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C77" w:rsidRPr="00DA2C77" w:rsidRDefault="00DA2C77" w:rsidP="00DA2C77">
      <w:pPr>
        <w:jc w:val="right"/>
        <w:outlineLvl w:val="0"/>
        <w:rPr>
          <w:sz w:val="22"/>
          <w:szCs w:val="22"/>
        </w:rPr>
      </w:pPr>
      <w:r w:rsidRPr="00DA2C77">
        <w:rPr>
          <w:sz w:val="22"/>
          <w:szCs w:val="22"/>
        </w:rPr>
        <w:t>Приложение 2</w:t>
      </w:r>
    </w:p>
    <w:p w:rsidR="00DA2C77" w:rsidRPr="00DA2C77" w:rsidRDefault="00DA2C77" w:rsidP="00DA2C77">
      <w:pPr>
        <w:jc w:val="right"/>
        <w:rPr>
          <w:sz w:val="22"/>
          <w:szCs w:val="22"/>
        </w:rPr>
      </w:pPr>
    </w:p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DA2C77" w:rsidRPr="00DA2C77" w:rsidTr="00C101FC">
        <w:tc>
          <w:tcPr>
            <w:tcW w:w="10915" w:type="dxa"/>
          </w:tcPr>
          <w:p w:rsidR="00DA2C77" w:rsidRPr="00DA2C77" w:rsidRDefault="00DA2C77" w:rsidP="00C101F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240" w:type="dxa"/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УТВЕРЖДАЮ</w:t>
            </w:r>
          </w:p>
        </w:tc>
      </w:tr>
      <w:tr w:rsidR="00DA2C77" w:rsidRPr="00DA2C77" w:rsidTr="00C101FC">
        <w:tc>
          <w:tcPr>
            <w:tcW w:w="10915" w:type="dxa"/>
          </w:tcPr>
          <w:p w:rsidR="00DA2C77" w:rsidRPr="00DA2C77" w:rsidRDefault="00DA2C77" w:rsidP="00C101FC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40" w:type="dxa"/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Ректор  НГТУ</w:t>
            </w:r>
          </w:p>
          <w:p w:rsidR="00DA2C77" w:rsidRPr="00DA2C77" w:rsidRDefault="00DA2C77" w:rsidP="00C101FC">
            <w:pPr>
              <w:jc w:val="right"/>
              <w:rPr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___________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Пустовой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 Н.В.</w:t>
            </w:r>
          </w:p>
          <w:p w:rsidR="00DA2C77" w:rsidRPr="00DA2C77" w:rsidRDefault="00DA2C77" w:rsidP="00C101FC">
            <w:pPr>
              <w:jc w:val="right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«___»___________ </w:t>
            </w:r>
            <w:smartTag w:uri="urn:schemas-microsoft-com:office:smarttags" w:element="metricconverter">
              <w:smartTagPr>
                <w:attr w:name="ProductID" w:val="2011 г"/>
              </w:smartTagPr>
              <w:r w:rsidRPr="00DA2C77">
                <w:rPr>
                  <w:sz w:val="22"/>
                  <w:szCs w:val="22"/>
                </w:rPr>
                <w:t>2011 г</w:t>
              </w:r>
            </w:smartTag>
            <w:r w:rsidRPr="00DA2C77">
              <w:rPr>
                <w:sz w:val="22"/>
                <w:szCs w:val="22"/>
              </w:rPr>
              <w:t xml:space="preserve">. </w:t>
            </w:r>
          </w:p>
        </w:tc>
      </w:tr>
    </w:tbl>
    <w:p w:rsidR="00DA2C77" w:rsidRPr="00DA2C77" w:rsidRDefault="00DA2C77" w:rsidP="00DA2C77">
      <w:pPr>
        <w:pStyle w:val="a3"/>
        <w:jc w:val="center"/>
        <w:outlineLvl w:val="0"/>
        <w:rPr>
          <w:sz w:val="22"/>
          <w:szCs w:val="22"/>
        </w:rPr>
      </w:pPr>
      <w:r w:rsidRPr="00DA2C77">
        <w:rPr>
          <w:sz w:val="22"/>
          <w:szCs w:val="22"/>
        </w:rPr>
        <w:t xml:space="preserve">План развития </w:t>
      </w:r>
    </w:p>
    <w:p w:rsidR="00DA2C77" w:rsidRPr="00DA2C77" w:rsidRDefault="00DA2C77" w:rsidP="00DA2C77">
      <w:pPr>
        <w:jc w:val="center"/>
        <w:rPr>
          <w:color w:val="000000"/>
          <w:sz w:val="22"/>
          <w:szCs w:val="22"/>
        </w:rPr>
      </w:pPr>
      <w:proofErr w:type="spellStart"/>
      <w:r w:rsidRPr="00DA2C77">
        <w:rPr>
          <w:color w:val="000000"/>
          <w:sz w:val="22"/>
          <w:szCs w:val="22"/>
        </w:rPr>
        <w:t>__________</w:t>
      </w:r>
      <w:r w:rsidRPr="00DA2C77">
        <w:rPr>
          <w:color w:val="000000"/>
          <w:sz w:val="22"/>
          <w:szCs w:val="22"/>
          <w:u w:val="single"/>
        </w:rPr>
        <w:t>Кафедра</w:t>
      </w:r>
      <w:proofErr w:type="spellEnd"/>
      <w:r w:rsidRPr="00DA2C77">
        <w:rPr>
          <w:color w:val="000000"/>
          <w:sz w:val="22"/>
          <w:szCs w:val="22"/>
          <w:u w:val="single"/>
        </w:rPr>
        <w:t xml:space="preserve"> гражданско-правовых дисциплин</w:t>
      </w:r>
      <w:r w:rsidRPr="00DA2C77">
        <w:rPr>
          <w:color w:val="000000"/>
          <w:sz w:val="22"/>
          <w:szCs w:val="22"/>
        </w:rPr>
        <w:t>_____________</w:t>
      </w:r>
    </w:p>
    <w:p w:rsidR="00DA2C77" w:rsidRPr="00DA2C77" w:rsidRDefault="00DA2C77" w:rsidP="00DA2C77">
      <w:pPr>
        <w:jc w:val="center"/>
        <w:rPr>
          <w:color w:val="000000"/>
          <w:sz w:val="22"/>
          <w:szCs w:val="22"/>
        </w:rPr>
      </w:pPr>
      <w:r w:rsidRPr="00DA2C77">
        <w:rPr>
          <w:color w:val="000000"/>
          <w:sz w:val="22"/>
          <w:szCs w:val="22"/>
        </w:rPr>
        <w:t>(полное наименование подразделения)</w:t>
      </w:r>
    </w:p>
    <w:p w:rsidR="00DA2C77" w:rsidRPr="00DA2C77" w:rsidRDefault="00DA2C77" w:rsidP="00DA2C77">
      <w:pPr>
        <w:jc w:val="center"/>
        <w:rPr>
          <w:color w:val="000000"/>
          <w:sz w:val="22"/>
          <w:szCs w:val="22"/>
        </w:rPr>
      </w:pPr>
      <w:r w:rsidRPr="00DA2C77">
        <w:rPr>
          <w:color w:val="000000"/>
          <w:sz w:val="22"/>
          <w:szCs w:val="22"/>
        </w:rPr>
        <w:t>Новосибирского государственного технического университета на 2011 год</w:t>
      </w:r>
    </w:p>
    <w:p w:rsidR="00DA2C77" w:rsidRPr="00DA2C77" w:rsidRDefault="00DA2C77" w:rsidP="00DA2C77">
      <w:pPr>
        <w:jc w:val="center"/>
        <w:rPr>
          <w:color w:val="000000"/>
          <w:sz w:val="22"/>
          <w:szCs w:val="22"/>
        </w:rPr>
      </w:pPr>
    </w:p>
    <w:tbl>
      <w:tblPr>
        <w:tblW w:w="147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37"/>
        <w:gridCol w:w="1950"/>
        <w:gridCol w:w="2129"/>
        <w:gridCol w:w="1926"/>
      </w:tblGrid>
      <w:tr w:rsidR="00DA2C77" w:rsidRPr="00DA2C77" w:rsidTr="00C101FC">
        <w:trPr>
          <w:trHeight w:val="267"/>
        </w:trPr>
        <w:tc>
          <w:tcPr>
            <w:tcW w:w="8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2C77" w:rsidRPr="00DA2C77" w:rsidRDefault="00DA2C77" w:rsidP="00C101FC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Направление деятельности и планируемые мероприятия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2C77" w:rsidRPr="00DA2C77" w:rsidRDefault="00DA2C77" w:rsidP="00C101FC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Количественный показатель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2C77" w:rsidRPr="00DA2C77" w:rsidRDefault="00DA2C77" w:rsidP="00C101FC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Пороговое значение 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2C77" w:rsidRPr="00DA2C77" w:rsidRDefault="00DA2C77" w:rsidP="00C101FC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Срок выполнения</w:t>
            </w:r>
          </w:p>
        </w:tc>
      </w:tr>
      <w:tr w:rsidR="00DA2C77" w:rsidRPr="00DA2C77" w:rsidTr="00C101FC">
        <w:tc>
          <w:tcPr>
            <w:tcW w:w="8737" w:type="dxa"/>
            <w:tcBorders>
              <w:top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pStyle w:val="1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Образовательная деятельность</w:t>
            </w:r>
          </w:p>
          <w:p w:rsidR="00DA2C77" w:rsidRPr="00DA2C77" w:rsidRDefault="00DA2C77" w:rsidP="00C101FC">
            <w:pPr>
              <w:rPr>
                <w:sz w:val="22"/>
                <w:szCs w:val="22"/>
                <w:lang w:eastAsia="ru-RU"/>
              </w:rPr>
            </w:pP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ind w:left="318" w:hanging="284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Издание учебников и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уч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. пособий с грифом УМО или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Минобрнауки</w:t>
            </w:r>
            <w:proofErr w:type="spellEnd"/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                                                      без грифа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100 % /точное количество ввиду отсутствия учебных планов на основе ФГОС 3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течение 2</w:t>
            </w:r>
          </w:p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месяцев со дня передачи на кафедру утверждения</w:t>
            </w:r>
          </w:p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учебных планов 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курсов, реализованных с применением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балльно-рейтинговой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 системы /общее количество читаемых дисциплин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35/42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течение учебного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электронных учебных изданий (ЭУИ), имеющих статус 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официального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 xml:space="preserve"> ЭУИ НГТУ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Декабрь 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По количеству дисциплин, закрепленных за кафедрой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Сентябрь, февраль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курсов, реализуемых с применением активных форм обучения (тренинги,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портфолио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, проектное обучение, РКМЧП и пр.)  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</w:t>
            </w:r>
            <w:r w:rsidRPr="00DA2C77">
              <w:rPr>
                <w:color w:val="000000"/>
                <w:sz w:val="22"/>
                <w:szCs w:val="22"/>
                <w:lang w:val="en-US"/>
              </w:rPr>
              <w:t>6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течение учебного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Объем внебюджетных работ (кроме НИР)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8. Централизованное тестирование 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план НМЦ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9. Тестирование по собственным разработкам                                                                                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lastRenderedPageBreak/>
              <w:t xml:space="preserve"> 9.1. Корректировка банка тестовых заданий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3 дисциплины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май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9.2. Тестирование по дисциплинам: гражданское право, трудовое право, гражданское процессуальное право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По 2 группы 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май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10.  Издательская деятельность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10.1.  Подготовка к изданию учебно-методических материалов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соответствии с планом издания кафедры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10.2. Подготовка к изданию монографии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соответствии с планом издания кафедры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11. </w:t>
            </w:r>
            <w:r w:rsidRPr="00DA2C77">
              <w:rPr>
                <w:sz w:val="22"/>
                <w:szCs w:val="22"/>
              </w:rPr>
              <w:t>Обеспечение учебного процесса справочными правовыми системами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а) Продление договоров в рамках ЮФ с ООО «</w:t>
            </w:r>
            <w:proofErr w:type="spellStart"/>
            <w:r w:rsidRPr="00DA2C77">
              <w:rPr>
                <w:sz w:val="22"/>
                <w:szCs w:val="22"/>
              </w:rPr>
              <w:t>Альвента</w:t>
            </w:r>
            <w:proofErr w:type="spellEnd"/>
            <w:r w:rsidRPr="00DA2C77">
              <w:rPr>
                <w:sz w:val="22"/>
                <w:szCs w:val="22"/>
              </w:rPr>
              <w:t>», региональным информационным центром сети «Консультант Плюс» для обеспечения преподавателей кафедры электронной научной, справочной и нормативной информацией.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январь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б) Продление  договоров в рамках ЮФ с ООО «Гарант-Сибирь-Право» для обеспечения студентов и преподавателей кафедры электронной научной, справочной и нормативной информацией.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январь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12. Обновление фонда учебной и научной литературы, периодических изданий по дисциплинам учебного плана: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550 экз. по 5 дисциплинам согласно учебному  плану и  ФГОС 2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 учебник на 2 студентов</w:t>
            </w: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в течение года по мере финансирования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i/>
                <w:color w:val="000000"/>
                <w:sz w:val="22"/>
                <w:szCs w:val="22"/>
              </w:rPr>
            </w:pPr>
            <w:r w:rsidRPr="00DA2C77">
              <w:rPr>
                <w:i/>
                <w:color w:val="000000"/>
                <w:sz w:val="22"/>
                <w:szCs w:val="22"/>
              </w:rPr>
              <w:t>Научная деятельность</w:t>
            </w:r>
          </w:p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Объемы НИОКР, в том числе объемы 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международных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 xml:space="preserve"> НИОКР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100 тыс.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100 тыс./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ед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.П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>ПС</w:t>
            </w:r>
            <w:proofErr w:type="spellEnd"/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аспирантов (соискатели не учитываются!)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14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3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асп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>./100 студ.</w:t>
            </w: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докторантов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bookmarkStart w:id="0" w:name="_Ref280087842"/>
            <w:r w:rsidRPr="00DA2C77">
              <w:rPr>
                <w:color w:val="000000"/>
                <w:sz w:val="22"/>
                <w:szCs w:val="22"/>
              </w:rPr>
              <w:t>Количество защит аспирантов в срок</w:t>
            </w:r>
            <w:bookmarkEnd w:id="0"/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защит кандидатских диссертаций (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кроме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 xml:space="preserve"> указанных в п. </w:t>
            </w:r>
            <w:fldSimple w:instr=" REF _Ref280087842 \r \h  \* MERGEFORMAT ">
              <w:r w:rsidRPr="00DA2C77">
                <w:rPr>
                  <w:color w:val="000000"/>
                  <w:sz w:val="22"/>
                  <w:szCs w:val="22"/>
                </w:rPr>
                <w:t>4</w:t>
              </w:r>
            </w:fldSimple>
            <w:r w:rsidRPr="00DA2C77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защит докторских диссертаций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НИРС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подготовка и проведение олимпиад на базе НГТУ – перечислить с указанием количества </w:t>
            </w:r>
            <w:proofErr w:type="gramStart"/>
            <w:r w:rsidRPr="00DA2C77">
              <w:rPr>
                <w:sz w:val="22"/>
                <w:szCs w:val="22"/>
              </w:rPr>
              <w:t>участников</w:t>
            </w:r>
            <w:proofErr w:type="gramEnd"/>
            <w:r w:rsidRPr="00DA2C77">
              <w:rPr>
                <w:sz w:val="22"/>
                <w:szCs w:val="22"/>
              </w:rPr>
              <w:t xml:space="preserve"> / в том числе студентов НГТУ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</w:t>
            </w:r>
            <w:r w:rsidRPr="00DA2C77">
              <w:rPr>
                <w:sz w:val="22"/>
                <w:szCs w:val="22"/>
                <w:lang w:val="en-US"/>
              </w:rPr>
              <w:t>/</w:t>
            </w:r>
            <w:r w:rsidRPr="00DA2C77">
              <w:rPr>
                <w:sz w:val="22"/>
                <w:szCs w:val="22"/>
              </w:rPr>
              <w:t>участников 12</w:t>
            </w:r>
            <w:r w:rsidRPr="00DA2C77">
              <w:rPr>
                <w:sz w:val="22"/>
                <w:szCs w:val="22"/>
                <w:lang w:val="en-US"/>
              </w:rPr>
              <w:t>/ 3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декабрь 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участие во внешних олимпиадах городского и регионального уровня – перечислить с указанием количества участников от кафедры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</w:t>
            </w:r>
            <w:r w:rsidRPr="00DA2C77">
              <w:rPr>
                <w:sz w:val="22"/>
                <w:szCs w:val="22"/>
                <w:lang w:val="en-US"/>
              </w:rPr>
              <w:t>/</w:t>
            </w:r>
            <w:r w:rsidRPr="00DA2C77">
              <w:rPr>
                <w:sz w:val="22"/>
                <w:szCs w:val="22"/>
              </w:rPr>
              <w:t xml:space="preserve"> участников от кафедры 3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декабрь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lastRenderedPageBreak/>
              <w:t xml:space="preserve">       участие во внешних олимпиадах российского и международного уровня – перечислить с указанием количества участников от кафедры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2</w:t>
            </w:r>
            <w:r w:rsidRPr="00DA2C77">
              <w:rPr>
                <w:sz w:val="22"/>
                <w:szCs w:val="22"/>
                <w:lang w:val="en-US"/>
              </w:rPr>
              <w:t>/</w:t>
            </w:r>
            <w:r w:rsidRPr="00DA2C77">
              <w:rPr>
                <w:sz w:val="22"/>
                <w:szCs w:val="22"/>
              </w:rPr>
              <w:t xml:space="preserve"> участников от кафедры 4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март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количество студентов, планируемых к участию в конференциях городского и регионального уровней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4</w:t>
            </w:r>
            <w:r w:rsidRPr="00DA2C77">
              <w:rPr>
                <w:sz w:val="22"/>
                <w:szCs w:val="22"/>
                <w:lang w:val="en-US"/>
              </w:rPr>
              <w:t>/</w:t>
            </w:r>
            <w:r w:rsidRPr="00DA2C77">
              <w:rPr>
                <w:sz w:val="22"/>
                <w:szCs w:val="22"/>
              </w:rPr>
              <w:t xml:space="preserve"> студентов 10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март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количество студентов, планируемых к участию в конференциях российского и международного уровней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</w:t>
            </w:r>
            <w:r w:rsidRPr="00DA2C77">
              <w:rPr>
                <w:sz w:val="22"/>
                <w:szCs w:val="22"/>
                <w:lang w:val="en-US"/>
              </w:rPr>
              <w:t>/</w:t>
            </w:r>
            <w:r w:rsidRPr="00DA2C77">
              <w:rPr>
                <w:sz w:val="22"/>
                <w:szCs w:val="22"/>
              </w:rPr>
              <w:t xml:space="preserve"> студентов 5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март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количество студентов, планируемых к участию во всероссийских конкурсах студенческих научных или дипломных работ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 xml:space="preserve">       количество студенческих публикаций,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15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в течение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       в т.ч. без соавторства с научными руководителями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129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в течение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поданных заявок на участие в конкурсах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в течение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публикаций в изданиях из списка ВАК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в течение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публикаций в изданиях, не входящих в список ВАК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35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sz w:val="22"/>
                <w:szCs w:val="22"/>
              </w:rPr>
              <w:t>в течение года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Количество полученных патентов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2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both"/>
              <w:rPr>
                <w:color w:val="000000"/>
                <w:sz w:val="22"/>
                <w:szCs w:val="22"/>
              </w:rPr>
            </w:pPr>
            <w:proofErr w:type="gramStart"/>
            <w:r w:rsidRPr="00DA2C77">
              <w:rPr>
                <w:color w:val="000000"/>
                <w:sz w:val="22"/>
                <w:szCs w:val="22"/>
              </w:rPr>
              <w:t>1 (секция частного права в рамках  Всероссийской научной конференции «Наука.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 xml:space="preserve"> Технологии. 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Инновации»)</w:t>
            </w:r>
            <w:proofErr w:type="gramEnd"/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декабрь</w:t>
            </w: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i/>
                <w:color w:val="000000"/>
                <w:sz w:val="22"/>
                <w:szCs w:val="22"/>
              </w:rPr>
            </w:pPr>
            <w:r w:rsidRPr="00DA2C77">
              <w:rPr>
                <w:i/>
                <w:color w:val="000000"/>
                <w:sz w:val="22"/>
                <w:szCs w:val="22"/>
              </w:rPr>
              <w:t>Кадровый потенциал</w:t>
            </w:r>
          </w:p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3"/>
              </w:numPr>
              <w:ind w:left="318" w:hanging="284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Стажировки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в т.ч. для преподавания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в другом вузе РФ (вуз, количество часов)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в зарубежном вузе (вуз, количество часов)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3"/>
              </w:numPr>
              <w:ind w:left="318" w:hanging="284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Повышение квалификации, в том числе в области 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ИТ</w:t>
            </w:r>
            <w:proofErr w:type="gramEnd"/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3"/>
              </w:numPr>
              <w:ind w:left="318" w:hanging="284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Использование оборудования и программного обеспечения, 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>приобретенных</w:t>
            </w:r>
            <w:proofErr w:type="gramEnd"/>
            <w:r w:rsidRPr="00DA2C77">
              <w:rPr>
                <w:color w:val="000000"/>
                <w:sz w:val="22"/>
                <w:szCs w:val="22"/>
              </w:rPr>
              <w:t xml:space="preserve"> в ходе выполнения ИОП – перечислить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i/>
                <w:color w:val="000000"/>
                <w:sz w:val="22"/>
                <w:szCs w:val="22"/>
              </w:rPr>
            </w:pPr>
            <w:bookmarkStart w:id="1" w:name="OLE_LINK1"/>
            <w:r w:rsidRPr="00DA2C77">
              <w:rPr>
                <w:i/>
                <w:color w:val="000000"/>
                <w:sz w:val="22"/>
                <w:szCs w:val="22"/>
              </w:rPr>
              <w:t xml:space="preserve">Международная </w:t>
            </w:r>
            <w:r w:rsidRPr="00DA2C77">
              <w:rPr>
                <w:i/>
                <w:color w:val="000000"/>
                <w:sz w:val="22"/>
                <w:szCs w:val="22"/>
                <w:lang w:val="en-US"/>
              </w:rPr>
              <w:t xml:space="preserve"> </w:t>
            </w:r>
            <w:r w:rsidRPr="00DA2C77">
              <w:rPr>
                <w:i/>
                <w:color w:val="000000"/>
                <w:sz w:val="22"/>
                <w:szCs w:val="22"/>
              </w:rPr>
              <w:t>деятельность</w:t>
            </w:r>
          </w:p>
          <w:p w:rsidR="00DA2C77" w:rsidRPr="00DA2C77" w:rsidRDefault="00DA2C77" w:rsidP="00C101FC">
            <w:pPr>
              <w:rPr>
                <w:i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4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Количество разработанных международных совместных образовательных программ (в </w:t>
            </w:r>
            <w:r w:rsidRPr="00DA2C77">
              <w:rPr>
                <w:color w:val="000000"/>
                <w:sz w:val="22"/>
                <w:szCs w:val="22"/>
              </w:rPr>
              <w:lastRenderedPageBreak/>
              <w:t>т.ч. программ двойных дипломов)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lastRenderedPageBreak/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4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lastRenderedPageBreak/>
              <w:t xml:space="preserve">Количество проведенных международных летних и зимних школ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4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Подготовка и осуществление международных проектов (в т.ч.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Темпус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Эразмус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DA2C77">
              <w:rPr>
                <w:color w:val="000000"/>
                <w:sz w:val="22"/>
                <w:szCs w:val="22"/>
              </w:rPr>
              <w:t>Мундус</w:t>
            </w:r>
            <w:proofErr w:type="spellEnd"/>
            <w:r w:rsidRPr="00DA2C77">
              <w:rPr>
                <w:color w:val="000000"/>
                <w:sz w:val="22"/>
                <w:szCs w:val="22"/>
              </w:rPr>
              <w:t xml:space="preserve"> и др.)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DA2C77">
            <w:pPr>
              <w:numPr>
                <w:ilvl w:val="0"/>
                <w:numId w:val="4"/>
              </w:numPr>
              <w:tabs>
                <w:tab w:val="left" w:pos="318"/>
              </w:tabs>
              <w:ind w:left="34" w:firstLine="0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DA2C77">
              <w:rPr>
                <w:color w:val="000000"/>
                <w:sz w:val="22"/>
                <w:szCs w:val="22"/>
                <w:lang w:val="en-US"/>
              </w:rPr>
              <w:t>-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</w:p>
        </w:tc>
      </w:tr>
      <w:bookmarkEnd w:id="1"/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5. </w:t>
            </w:r>
            <w:r w:rsidRPr="00DA2C77">
              <w:rPr>
                <w:sz w:val="22"/>
                <w:szCs w:val="22"/>
                <w:highlight w:val="white"/>
              </w:rPr>
              <w:t>Расширение интеграционного сотрудничества с научно-исследовательскими зарубежными организациями: Казахстан,</w:t>
            </w:r>
            <w:r w:rsidRPr="00DA2C77">
              <w:rPr>
                <w:sz w:val="22"/>
                <w:szCs w:val="22"/>
              </w:rPr>
              <w:t xml:space="preserve"> Украина (участие в международных конференциях)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i/>
                <w:color w:val="000000"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8737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Ввиду предполагаемого изменения местонахождения факультета и кафедры потребуется приобретение мебели в кабинеты, которые будут закреплены за кафедрой и соответственно, корректировка плана в этой части </w:t>
            </w:r>
          </w:p>
        </w:tc>
        <w:tc>
          <w:tcPr>
            <w:tcW w:w="1950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9" w:type="dxa"/>
            <w:tcBorders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DA2C77" w:rsidRPr="00DA2C77" w:rsidRDefault="00DA2C77" w:rsidP="00DA2C77">
      <w:pPr>
        <w:rPr>
          <w:color w:val="000000"/>
          <w:sz w:val="22"/>
          <w:szCs w:val="22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DA2C77" w:rsidRPr="00DA2C77" w:rsidTr="00C101FC">
        <w:tc>
          <w:tcPr>
            <w:tcW w:w="6912" w:type="dxa"/>
          </w:tcPr>
          <w:p w:rsidR="00DA2C77" w:rsidRPr="00DA2C77" w:rsidRDefault="00DA2C77" w:rsidP="00C101FC">
            <w:pPr>
              <w:jc w:val="center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Заведующий кафедрой</w:t>
            </w:r>
          </w:p>
          <w:p w:rsidR="00DA2C77" w:rsidRPr="00DA2C77" w:rsidRDefault="00DA2C77" w:rsidP="00C101FC">
            <w:pPr>
              <w:jc w:val="right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______________________( __</w:t>
            </w:r>
            <w:r w:rsidRPr="00DA2C77">
              <w:rPr>
                <w:color w:val="000000"/>
                <w:sz w:val="22"/>
                <w:szCs w:val="22"/>
                <w:u w:val="single"/>
              </w:rPr>
              <w:t>М.Н.</w:t>
            </w:r>
            <w:r w:rsidRPr="00DA2C77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DA2C77">
              <w:rPr>
                <w:color w:val="000000"/>
                <w:sz w:val="22"/>
                <w:szCs w:val="22"/>
                <w:u w:val="single"/>
              </w:rPr>
              <w:t>Рахвалова</w:t>
            </w:r>
            <w:proofErr w:type="spellEnd"/>
            <w:r w:rsidRPr="00DA2C77">
              <w:rPr>
                <w:color w:val="000000"/>
                <w:sz w:val="22"/>
                <w:szCs w:val="22"/>
                <w:u w:val="single"/>
              </w:rPr>
              <w:t xml:space="preserve"> </w:t>
            </w:r>
            <w:r w:rsidRPr="00DA2C77">
              <w:rPr>
                <w:color w:val="000000"/>
                <w:sz w:val="22"/>
                <w:szCs w:val="22"/>
              </w:rPr>
              <w:t>_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 xml:space="preserve"> )</w:t>
            </w:r>
            <w:proofErr w:type="gramEnd"/>
          </w:p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                                    ( подпись)                                                        Ф.И.О.</w:t>
            </w:r>
          </w:p>
        </w:tc>
        <w:tc>
          <w:tcPr>
            <w:tcW w:w="7797" w:type="dxa"/>
          </w:tcPr>
          <w:p w:rsidR="00DA2C77" w:rsidRPr="00DA2C77" w:rsidRDefault="00DA2C77" w:rsidP="00C101FC">
            <w:pPr>
              <w:ind w:left="993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Декан факультета ______________</w:t>
            </w:r>
          </w:p>
          <w:p w:rsidR="00DA2C77" w:rsidRPr="00DA2C77" w:rsidRDefault="00DA2C77" w:rsidP="00C101FC">
            <w:pPr>
              <w:jc w:val="right"/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>______________________( __</w:t>
            </w:r>
            <w:r w:rsidRPr="00DA2C77">
              <w:rPr>
                <w:color w:val="000000"/>
                <w:sz w:val="22"/>
                <w:szCs w:val="22"/>
                <w:u w:val="single"/>
              </w:rPr>
              <w:t>В.Л. Толстых</w:t>
            </w:r>
            <w:r w:rsidRPr="00DA2C77">
              <w:rPr>
                <w:color w:val="000000"/>
                <w:sz w:val="22"/>
                <w:szCs w:val="22"/>
              </w:rPr>
              <w:t>________</w:t>
            </w:r>
            <w:proofErr w:type="gramStart"/>
            <w:r w:rsidRPr="00DA2C77">
              <w:rPr>
                <w:color w:val="000000"/>
                <w:sz w:val="22"/>
                <w:szCs w:val="22"/>
              </w:rPr>
              <w:t xml:space="preserve"> )</w:t>
            </w:r>
            <w:proofErr w:type="gramEnd"/>
          </w:p>
          <w:p w:rsidR="00DA2C77" w:rsidRPr="00DA2C77" w:rsidRDefault="00DA2C77" w:rsidP="00C101FC">
            <w:pPr>
              <w:rPr>
                <w:color w:val="000000"/>
                <w:sz w:val="22"/>
                <w:szCs w:val="22"/>
              </w:rPr>
            </w:pPr>
            <w:r w:rsidRPr="00DA2C77">
              <w:rPr>
                <w:color w:val="000000"/>
                <w:sz w:val="22"/>
                <w:szCs w:val="22"/>
              </w:rPr>
              <w:t xml:space="preserve">                                               ( подпись)                                                        Ф.И.О.</w:t>
            </w:r>
          </w:p>
        </w:tc>
      </w:tr>
    </w:tbl>
    <w:p w:rsidR="00DA2C77" w:rsidRPr="00DA2C77" w:rsidRDefault="00DA2C77" w:rsidP="00DA2C77">
      <w:pPr>
        <w:ind w:left="993"/>
        <w:rPr>
          <w:color w:val="000000"/>
          <w:sz w:val="22"/>
          <w:szCs w:val="22"/>
        </w:rPr>
      </w:pPr>
    </w:p>
    <w:p w:rsidR="00DA2C77" w:rsidRPr="00DA2C77" w:rsidRDefault="00DA2C77" w:rsidP="00DA2C77">
      <w:pPr>
        <w:ind w:left="993"/>
        <w:rPr>
          <w:color w:val="000000"/>
          <w:sz w:val="22"/>
          <w:szCs w:val="22"/>
        </w:rPr>
      </w:pPr>
      <w:r w:rsidRPr="00DA2C77">
        <w:rPr>
          <w:color w:val="000000"/>
          <w:sz w:val="22"/>
          <w:szCs w:val="22"/>
        </w:rPr>
        <w:t>Визы:</w:t>
      </w:r>
    </w:p>
    <w:tbl>
      <w:tblPr>
        <w:tblW w:w="0" w:type="auto"/>
        <w:tblInd w:w="993" w:type="dxa"/>
        <w:tblLook w:val="04A0"/>
      </w:tblPr>
      <w:tblGrid>
        <w:gridCol w:w="6897"/>
        <w:gridCol w:w="6896"/>
      </w:tblGrid>
      <w:tr w:rsidR="00DA2C77" w:rsidRPr="00DA2C77" w:rsidTr="00C101FC">
        <w:tc>
          <w:tcPr>
            <w:tcW w:w="7393" w:type="dxa"/>
          </w:tcPr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>Первый проректор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>________________ Г.И. Расторгуев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>«____»____________2011 г.</w:t>
            </w:r>
          </w:p>
          <w:p w:rsidR="00DA2C77" w:rsidRPr="00DA2C77" w:rsidRDefault="00DA2C77" w:rsidP="00C101FC">
            <w:pPr>
              <w:rPr>
                <w:rFonts w:eastAsia="Times New Roman"/>
                <w:color w:val="000000"/>
                <w:sz w:val="22"/>
                <w:szCs w:val="22"/>
              </w:rPr>
            </w:pPr>
          </w:p>
        </w:tc>
        <w:tc>
          <w:tcPr>
            <w:tcW w:w="7393" w:type="dxa"/>
          </w:tcPr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научной работе 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________________ А.Г. </w:t>
            </w:r>
            <w:proofErr w:type="spellStart"/>
            <w:r w:rsidRPr="00DA2C77">
              <w:rPr>
                <w:rFonts w:eastAsia="Times New Roman"/>
                <w:color w:val="000000"/>
                <w:sz w:val="22"/>
                <w:szCs w:val="22"/>
              </w:rPr>
              <w:t>Вострецов</w:t>
            </w:r>
            <w:proofErr w:type="spellEnd"/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«____»____________2011 г. </w:t>
            </w:r>
          </w:p>
          <w:p w:rsidR="00DA2C77" w:rsidRPr="00DA2C77" w:rsidRDefault="00DA2C77" w:rsidP="00C101FC">
            <w:pPr>
              <w:rPr>
                <w:rFonts w:eastAsia="Times New Roman"/>
                <w:color w:val="000000"/>
                <w:sz w:val="22"/>
                <w:szCs w:val="22"/>
              </w:rPr>
            </w:pPr>
          </w:p>
        </w:tc>
      </w:tr>
      <w:tr w:rsidR="00DA2C77" w:rsidRPr="00DA2C77" w:rsidTr="00C101FC">
        <w:tc>
          <w:tcPr>
            <w:tcW w:w="7393" w:type="dxa"/>
          </w:tcPr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учебной работе 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________________ А.А. </w:t>
            </w:r>
            <w:proofErr w:type="spellStart"/>
            <w:r w:rsidRPr="00DA2C77">
              <w:rPr>
                <w:rFonts w:eastAsia="Times New Roman"/>
                <w:color w:val="000000"/>
                <w:sz w:val="22"/>
                <w:szCs w:val="22"/>
              </w:rPr>
              <w:t>Батаев</w:t>
            </w:r>
            <w:proofErr w:type="spellEnd"/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>«____»____________2011 г.</w:t>
            </w:r>
          </w:p>
          <w:p w:rsidR="00DA2C77" w:rsidRPr="00DA2C77" w:rsidRDefault="00DA2C77" w:rsidP="00C101FC">
            <w:pPr>
              <w:rPr>
                <w:rFonts w:eastAsia="Times New Roman"/>
                <w:color w:val="000000"/>
                <w:sz w:val="22"/>
                <w:szCs w:val="22"/>
              </w:rPr>
            </w:pPr>
          </w:p>
        </w:tc>
        <w:tc>
          <w:tcPr>
            <w:tcW w:w="7393" w:type="dxa"/>
          </w:tcPr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международным связям 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________________ Е.Б. </w:t>
            </w:r>
            <w:proofErr w:type="spellStart"/>
            <w:r w:rsidRPr="00DA2C77">
              <w:rPr>
                <w:rFonts w:eastAsia="Times New Roman"/>
                <w:color w:val="000000"/>
                <w:sz w:val="22"/>
                <w:szCs w:val="22"/>
              </w:rPr>
              <w:t>Цой</w:t>
            </w:r>
            <w:proofErr w:type="spellEnd"/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DA2C77">
              <w:rPr>
                <w:rFonts w:eastAsia="Times New Roman"/>
                <w:color w:val="000000"/>
                <w:sz w:val="22"/>
                <w:szCs w:val="22"/>
              </w:rPr>
              <w:t xml:space="preserve">«____»____________2011 г. </w:t>
            </w:r>
          </w:p>
          <w:p w:rsidR="00DA2C77" w:rsidRPr="00DA2C77" w:rsidRDefault="00DA2C77" w:rsidP="00C101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</w:p>
        </w:tc>
      </w:tr>
    </w:tbl>
    <w:p w:rsidR="00DA2C77" w:rsidRPr="00DA2C77" w:rsidRDefault="00DA2C77" w:rsidP="00DA2C77">
      <w:pPr>
        <w:rPr>
          <w:color w:val="000000"/>
          <w:sz w:val="22"/>
          <w:szCs w:val="22"/>
        </w:rPr>
      </w:pPr>
    </w:p>
    <w:p w:rsidR="00653A20" w:rsidRPr="00DA2C77" w:rsidRDefault="00DA2C77" w:rsidP="00DA2C77">
      <w:pPr>
        <w:rPr>
          <w:sz w:val="22"/>
          <w:szCs w:val="22"/>
        </w:rPr>
      </w:pPr>
      <w:r w:rsidRPr="00DA2C77">
        <w:rPr>
          <w:sz w:val="22"/>
          <w:szCs w:val="22"/>
        </w:rPr>
        <w:br w:type="page"/>
      </w:r>
    </w:p>
    <w:sectPr w:rsidR="00653A20" w:rsidRPr="00DA2C77" w:rsidSect="00DA2C7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661A4"/>
    <w:multiLevelType w:val="multilevel"/>
    <w:tmpl w:val="79FC16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DA2C77"/>
    <w:rsid w:val="00625399"/>
    <w:rsid w:val="00925ADD"/>
    <w:rsid w:val="00DA2C77"/>
    <w:rsid w:val="00FD1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C77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DA2C77"/>
    <w:pPr>
      <w:keepNext/>
      <w:outlineLvl w:val="0"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2C77"/>
    <w:rPr>
      <w:rFonts w:ascii="Times New Roman" w:eastAsia="Times New Roman" w:hAnsi="Times New Roman" w:cs="Times New Roman"/>
      <w:i/>
      <w:color w:val="000000"/>
      <w:sz w:val="24"/>
      <w:szCs w:val="24"/>
      <w:lang w:eastAsia="ru-RU"/>
    </w:rPr>
  </w:style>
  <w:style w:type="paragraph" w:styleId="a3">
    <w:name w:val="caption"/>
    <w:basedOn w:val="a"/>
    <w:next w:val="a"/>
    <w:qFormat/>
    <w:rsid w:val="00DA2C77"/>
    <w:rPr>
      <w:rFonts w:eastAsia="Times New Roman"/>
      <w:b/>
      <w:color w:val="00000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981</Words>
  <Characters>5592</Characters>
  <Application>Microsoft Office Word</Application>
  <DocSecurity>0</DocSecurity>
  <Lines>46</Lines>
  <Paragraphs>13</Paragraphs>
  <ScaleCrop>false</ScaleCrop>
  <Company>UF NSTU</Company>
  <LinksUpToDate>false</LinksUpToDate>
  <CharactersWithSpaces>6560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rakhvalova</dc:creator>
  <cp:keywords/>
  <dc:description/>
  <cp:lastModifiedBy>rakhvalova</cp:lastModifiedBy>
  <cp:revision>1</cp:revision>
  <dcterms:created xsi:type="dcterms:W3CDTF">2011-01-14T07:31:00Z</dcterms:created>
  <dcterms:modified xsi:type="dcterms:W3CDTF">2011-01-14T07:33:00Z</dcterms:modified>
</cp:coreProperties>
</file>