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00CA" w:rsidRDefault="00A500CA" w:rsidP="00A500CA">
      <w:pPr>
        <w:pStyle w:val="a3"/>
      </w:pPr>
      <w:r>
        <w:t xml:space="preserve">Дифференциальные зависимости между интенсивностью распределенной нагрузки, поперечной силой и изгибающим моментом и изложенные выше следствия из этих зависимостей позволяют не только контролировать правильность построения эпюр внутренних силовых факторов при изгибе, но и строить эпюры поперечных сил и изгибающих моментов по “характерным” сечениям. Этот метод существенно отличается от аналитического метода, так как в результате его применения нельзя получить уравнения распределения внутренних силовых факторов в пределах рассматриваемого участка изгибаемого элемента конструкции. С помощью этого метода можно получить лишь численные значения поперечной силы и изгибающего момента в том или ином сечении. Однако такой подход в сочетании с использованием следствий из дифференциальных зависимостей между интенсивностью распределенной нагрузки, поперечной силой и изгибающим моментом позволяет быстро и качественно строить эпюры различной сложности. “Характерными” будем называть поперечные сечения, расположенные бесконечно близко к границам участка изгибаемого элемента конструкции. </w:t>
      </w:r>
    </w:p>
    <w:p w:rsidR="00A500CA" w:rsidRDefault="00A500CA" w:rsidP="00A500CA">
      <w:pPr>
        <w:pStyle w:val="a3"/>
      </w:pPr>
      <w:r>
        <w:t>Рассмотрим применения этого метода на примере.</w:t>
      </w:r>
    </w:p>
    <w:p w:rsidR="00A500CA" w:rsidRDefault="00A500CA" w:rsidP="00A500CA">
      <w:pPr>
        <w:pStyle w:val="a3"/>
      </w:pPr>
      <w:r>
        <w:rPr>
          <w:b/>
          <w:bCs/>
        </w:rPr>
        <w:t>Пример 2.8.</w:t>
      </w:r>
      <w:r>
        <w:t xml:space="preserve"> Построить эпюры поперечных сил </w:t>
      </w:r>
      <w:r>
        <w:rPr>
          <w:noProof/>
        </w:rPr>
        <w:drawing>
          <wp:inline distT="0" distB="0" distL="0" distR="0" wp14:anchorId="7584F891" wp14:editId="18BBB8CB">
            <wp:extent cx="205105" cy="173355"/>
            <wp:effectExtent l="0" t="0" r="4445" b="0"/>
            <wp:docPr id="1" name="Рисунок 1" descr="https://studfiles.net/html/2706/1145/html_19i5JnN0tR.o4Np/img-aydcjE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studfiles.net/html/2706/1145/html_19i5JnN0tR.o4Np/img-aydcjE.png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5105" cy="1733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t>и изгибающих моментов</w:t>
      </w:r>
      <w:r>
        <w:rPr>
          <w:noProof/>
        </w:rPr>
        <w:drawing>
          <wp:inline distT="0" distB="0" distL="0" distR="0" wp14:anchorId="0940C7F1" wp14:editId="49008E90">
            <wp:extent cx="236220" cy="173355"/>
            <wp:effectExtent l="0" t="0" r="0" b="0"/>
            <wp:docPr id="2" name="Рисунок 2" descr="https://studfiles.net/html/2706/1145/html_19i5JnN0tR.o4Np/img-w_1IJZ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studfiles.net/html/2706/1145/html_19i5JnN0tR.o4Np/img-w_1IJZ.png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6220" cy="1733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t xml:space="preserve">для изображенной на </w:t>
      </w:r>
      <w:proofErr w:type="gramStart"/>
      <w:r>
        <w:t>рис.2.16,а</w:t>
      </w:r>
      <w:proofErr w:type="gramEnd"/>
      <w:r>
        <w:t xml:space="preserve"> балки по </w:t>
      </w:r>
      <w:proofErr w:type="spellStart"/>
      <w:r>
        <w:t>методу“характерных</w:t>
      </w:r>
      <w:proofErr w:type="spellEnd"/>
      <w:r>
        <w:t>” сечений.</w:t>
      </w:r>
    </w:p>
    <w:p w:rsidR="00A500CA" w:rsidRDefault="00A500CA" w:rsidP="00A500CA">
      <w:pPr>
        <w:pStyle w:val="a3"/>
      </w:pPr>
      <w:r>
        <w:rPr>
          <w:noProof/>
        </w:rPr>
        <w:drawing>
          <wp:inline distT="0" distB="0" distL="0" distR="0" wp14:anchorId="1543265F" wp14:editId="13A641E7">
            <wp:extent cx="2585720" cy="2538095"/>
            <wp:effectExtent l="0" t="0" r="5080" b="0"/>
            <wp:docPr id="3" name="Рисунок 3" descr="https://studfiles.net/html/2706/1145/html_19i5JnN0tR.o4Np/img-l_Zmg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s://studfiles.net/html/2706/1145/html_19i5JnN0tR.o4Np/img-l_Zmg1.pn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85720" cy="25380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500CA" w:rsidRDefault="00A500CA" w:rsidP="00A500CA">
      <w:pPr>
        <w:pStyle w:val="a3"/>
      </w:pPr>
      <w:r>
        <w:t>Рис.2.16</w:t>
      </w:r>
    </w:p>
    <w:p w:rsidR="00A500CA" w:rsidRDefault="00A500CA" w:rsidP="00A500CA">
      <w:pPr>
        <w:pStyle w:val="a3"/>
      </w:pPr>
      <w:r>
        <w:t>Решение:</w:t>
      </w:r>
    </w:p>
    <w:p w:rsidR="00A500CA" w:rsidRDefault="00A500CA" w:rsidP="00A500CA">
      <w:pPr>
        <w:pStyle w:val="a3"/>
      </w:pPr>
      <w:r>
        <w:t>1. Определяем опорные реакции. Для этого составим два уравнения равновесия:</w:t>
      </w:r>
    </w:p>
    <w:p w:rsidR="00A500CA" w:rsidRDefault="00A500CA" w:rsidP="00A500CA">
      <w:pPr>
        <w:pStyle w:val="a3"/>
        <w:jc w:val="right"/>
      </w:pPr>
      <w:r>
        <w:rPr>
          <w:noProof/>
        </w:rPr>
        <w:drawing>
          <wp:inline distT="0" distB="0" distL="0" distR="0" wp14:anchorId="4C23B85E" wp14:editId="79603A9C">
            <wp:extent cx="2664460" cy="220980"/>
            <wp:effectExtent l="0" t="0" r="2540" b="7620"/>
            <wp:docPr id="4" name="Рисунок 4" descr="https://studfiles.net/html/2706/1145/html_19i5JnN0tR.o4Np/img-MUCwnT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https://studfiles.net/html/2706/1145/html_19i5JnN0tR.o4Np/img-MUCwnT.pn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64460" cy="2209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t>; (а)</w:t>
      </w:r>
    </w:p>
    <w:p w:rsidR="00A500CA" w:rsidRDefault="00A500CA" w:rsidP="00A500CA">
      <w:pPr>
        <w:pStyle w:val="a3"/>
        <w:jc w:val="right"/>
      </w:pPr>
      <w:r>
        <w:rPr>
          <w:noProof/>
        </w:rPr>
        <w:drawing>
          <wp:inline distT="0" distB="0" distL="0" distR="0" wp14:anchorId="1164CE49" wp14:editId="6D6A83AC">
            <wp:extent cx="3042920" cy="220980"/>
            <wp:effectExtent l="0" t="0" r="5080" b="7620"/>
            <wp:docPr id="5" name="Рисунок 5" descr="https://studfiles.net/html/2706/1145/html_19i5JnN0tR.o4Np/img-V8UrEz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https://studfiles.net/html/2706/1145/html_19i5JnN0tR.o4Np/img-V8UrEz.pn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42920" cy="2209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t>. (б)</w:t>
      </w:r>
    </w:p>
    <w:p w:rsidR="00A500CA" w:rsidRDefault="00A500CA" w:rsidP="00A500CA">
      <w:pPr>
        <w:pStyle w:val="a3"/>
      </w:pPr>
      <w:r>
        <w:t xml:space="preserve">Из уравнения (а) находим величину </w:t>
      </w:r>
      <w:proofErr w:type="gramStart"/>
      <w:r>
        <w:t xml:space="preserve">реакции </w:t>
      </w:r>
      <w:r>
        <w:rPr>
          <w:noProof/>
        </w:rPr>
        <w:drawing>
          <wp:inline distT="0" distB="0" distL="0" distR="0" wp14:anchorId="634A7BB7" wp14:editId="0CEC7C49">
            <wp:extent cx="267970" cy="205105"/>
            <wp:effectExtent l="0" t="0" r="0" b="4445"/>
            <wp:docPr id="6" name="Рисунок 6" descr="https://studfiles.net/html/2706/1145/html_19i5JnN0tR.o4Np/img-7lpwEd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https://studfiles.net/html/2706/1145/html_19i5JnN0tR.o4Np/img-7lpwEd.png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7970" cy="2051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t>:</w:t>
      </w:r>
      <w:proofErr w:type="gramEnd"/>
    </w:p>
    <w:p w:rsidR="00A500CA" w:rsidRDefault="00A500CA" w:rsidP="00A500CA">
      <w:pPr>
        <w:pStyle w:val="a3"/>
      </w:pPr>
      <w:r>
        <w:rPr>
          <w:noProof/>
        </w:rPr>
        <w:drawing>
          <wp:inline distT="0" distB="0" distL="0" distR="0" wp14:anchorId="3B791A56" wp14:editId="7313ABF9">
            <wp:extent cx="1923415" cy="394335"/>
            <wp:effectExtent l="0" t="0" r="635" b="5715"/>
            <wp:docPr id="7" name="Рисунок 7" descr="https://studfiles.net/html/2706/1145/html_19i5JnN0tR.o4Np/img-xAETpI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https://studfiles.net/html/2706/1145/html_19i5JnN0tR.o4Np/img-xAETpI.png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23415" cy="3943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proofErr w:type="spellStart"/>
      <w:r>
        <w:t>кН.</w:t>
      </w:r>
      <w:proofErr w:type="spellEnd"/>
    </w:p>
    <w:p w:rsidR="00A500CA" w:rsidRDefault="00A500CA" w:rsidP="00A500CA">
      <w:pPr>
        <w:pStyle w:val="a3"/>
      </w:pPr>
      <w:r>
        <w:lastRenderedPageBreak/>
        <w:t xml:space="preserve">Из уравнения (б) находим величину </w:t>
      </w:r>
      <w:proofErr w:type="gramStart"/>
      <w:r>
        <w:t xml:space="preserve">реакции </w:t>
      </w:r>
      <w:r>
        <w:rPr>
          <w:noProof/>
        </w:rPr>
        <w:drawing>
          <wp:inline distT="0" distB="0" distL="0" distR="0" wp14:anchorId="2FF41C93" wp14:editId="3A8A6971">
            <wp:extent cx="283845" cy="205105"/>
            <wp:effectExtent l="0" t="0" r="1905" b="4445"/>
            <wp:docPr id="8" name="Рисунок 8" descr="https://studfiles.net/html/2706/1145/html_19i5JnN0tR.o4Np/img-uSgQXM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https://studfiles.net/html/2706/1145/html_19i5JnN0tR.o4Np/img-uSgQXM.png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3845" cy="2051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t>:</w:t>
      </w:r>
      <w:proofErr w:type="gramEnd"/>
    </w:p>
    <w:p w:rsidR="00A500CA" w:rsidRDefault="00A500CA" w:rsidP="00A500CA">
      <w:pPr>
        <w:pStyle w:val="a3"/>
      </w:pPr>
      <w:r>
        <w:rPr>
          <w:noProof/>
        </w:rPr>
        <w:drawing>
          <wp:inline distT="0" distB="0" distL="0" distR="0" wp14:anchorId="42F90A3F" wp14:editId="0058E9F6">
            <wp:extent cx="1955165" cy="394335"/>
            <wp:effectExtent l="0" t="0" r="6985" b="5715"/>
            <wp:docPr id="9" name="Рисунок 9" descr="https://studfiles.net/html/2706/1145/html_19i5JnN0tR.o4Np/img-00BO5T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https://studfiles.net/html/2706/1145/html_19i5JnN0tR.o4Np/img-00BO5T.png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55165" cy="3943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proofErr w:type="spellStart"/>
      <w:r>
        <w:t>кН.</w:t>
      </w:r>
      <w:proofErr w:type="spellEnd"/>
    </w:p>
    <w:p w:rsidR="00A500CA" w:rsidRDefault="00A500CA" w:rsidP="00A500CA">
      <w:pPr>
        <w:pStyle w:val="a3"/>
      </w:pPr>
      <w:r>
        <w:t xml:space="preserve">Выполняем проверку. Для этого составим уравнение проекций всех сил, действующих на балку, на вертикальную </w:t>
      </w:r>
      <w:proofErr w:type="gramStart"/>
      <w:r>
        <w:t xml:space="preserve">ось </w:t>
      </w:r>
      <w:r>
        <w:rPr>
          <w:noProof/>
        </w:rPr>
        <w:drawing>
          <wp:inline distT="0" distB="0" distL="0" distR="0" wp14:anchorId="670ADA5E" wp14:editId="406B46BB">
            <wp:extent cx="283845" cy="173355"/>
            <wp:effectExtent l="0" t="0" r="1905" b="0"/>
            <wp:docPr id="10" name="Рисунок 10" descr="https://studfiles.net/html/2706/1145/html_19i5JnN0tR.o4Np/img-iTOie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 descr="https://studfiles.net/html/2706/1145/html_19i5JnN0tR.o4Np/img-iTOie4.png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3845" cy="1733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t>:</w:t>
      </w:r>
      <w:proofErr w:type="gramEnd"/>
    </w:p>
    <w:p w:rsidR="00A500CA" w:rsidRDefault="00A500CA" w:rsidP="00A500CA">
      <w:pPr>
        <w:pStyle w:val="a3"/>
      </w:pPr>
      <w:r>
        <w:rPr>
          <w:noProof/>
        </w:rPr>
        <w:drawing>
          <wp:inline distT="0" distB="0" distL="0" distR="0" wp14:anchorId="26682CEE" wp14:editId="3E3991FB">
            <wp:extent cx="3625850" cy="220980"/>
            <wp:effectExtent l="0" t="0" r="0" b="7620"/>
            <wp:docPr id="11" name="Рисунок 11" descr="https://studfiles.net/html/2706/1145/html_19i5JnN0tR.o4Np/img-JOrwpp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 descr="https://studfiles.net/html/2706/1145/html_19i5JnN0tR.o4Np/img-JOrwpp.png"/>
                    <pic:cNvPicPr>
                      <a:picLocks noChangeAspect="1" noChangeArrowheads="1"/>
                    </pic:cNvPicPr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25850" cy="2209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t>.</w:t>
      </w:r>
    </w:p>
    <w:p w:rsidR="00A500CA" w:rsidRDefault="00A500CA" w:rsidP="00A500CA">
      <w:pPr>
        <w:pStyle w:val="a3"/>
      </w:pPr>
      <w:r>
        <w:t>2. Разбиваем балку на участки и проставляем “характерные” сечения 1</w:t>
      </w:r>
      <w:r>
        <w:sym w:font="Symbol" w:char="F02D"/>
      </w:r>
      <w:r>
        <w:t xml:space="preserve"> 6 на границах участков.</w:t>
      </w:r>
    </w:p>
    <w:p w:rsidR="00A500CA" w:rsidRDefault="00A500CA" w:rsidP="00A500CA">
      <w:pPr>
        <w:pStyle w:val="a3"/>
      </w:pPr>
      <w:r>
        <w:t>3. Определяем величины для поперечной силы в каждом из “характерных” сечений:</w:t>
      </w:r>
    </w:p>
    <w:p w:rsidR="00A500CA" w:rsidRDefault="00A500CA" w:rsidP="00A500CA">
      <w:pPr>
        <w:pStyle w:val="a3"/>
      </w:pPr>
      <w:r>
        <w:rPr>
          <w:noProof/>
        </w:rPr>
        <w:drawing>
          <wp:inline distT="0" distB="0" distL="0" distR="0" wp14:anchorId="059065B4" wp14:editId="7CE8E4E0">
            <wp:extent cx="851535" cy="205105"/>
            <wp:effectExtent l="0" t="0" r="5715" b="4445"/>
            <wp:docPr id="12" name="Рисунок 12" descr="https://studfiles.net/html/2706/1145/html_19i5JnN0tR.o4Np/img-1nIsKJ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 descr="https://studfiles.net/html/2706/1145/html_19i5JnN0tR.o4Np/img-1nIsKJ.png"/>
                    <pic:cNvPicPr>
                      <a:picLocks noChangeAspect="1" noChangeArrowheads="1"/>
                    </pic:cNvPicPr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51535" cy="2051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t xml:space="preserve">кН; </w:t>
      </w:r>
      <w:r>
        <w:rPr>
          <w:noProof/>
        </w:rPr>
        <w:drawing>
          <wp:inline distT="0" distB="0" distL="0" distR="0" wp14:anchorId="0F9A698F" wp14:editId="25C54E41">
            <wp:extent cx="851535" cy="205105"/>
            <wp:effectExtent l="0" t="0" r="5715" b="4445"/>
            <wp:docPr id="13" name="Рисунок 13" descr="https://studfiles.net/html/2706/1145/html_19i5JnN0tR.o4Np/img-q0qN8z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 descr="https://studfiles.net/html/2706/1145/html_19i5JnN0tR.o4Np/img-q0qN8z.png"/>
                    <pic:cNvPicPr>
                      <a:picLocks noChangeAspect="1" noChangeArrowheads="1"/>
                    </pic:cNvPicPr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51535" cy="2051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proofErr w:type="gramStart"/>
      <w:r>
        <w:t>кН;</w:t>
      </w:r>
      <w:r>
        <w:rPr>
          <w:noProof/>
        </w:rPr>
        <w:drawing>
          <wp:inline distT="0" distB="0" distL="0" distR="0" wp14:anchorId="31D04B26" wp14:editId="32049F7C">
            <wp:extent cx="1702435" cy="205105"/>
            <wp:effectExtent l="0" t="0" r="0" b="4445"/>
            <wp:docPr id="14" name="Рисунок 14" descr="https://studfiles.net/html/2706/1145/html_19i5JnN0tR.o4Np/img-kI7PQp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 descr="https://studfiles.net/html/2706/1145/html_19i5JnN0tR.o4Np/img-kI7PQp.png"/>
                    <pic:cNvPicPr>
                      <a:picLocks noChangeAspect="1" noChangeArrowheads="1"/>
                    </pic:cNvPicPr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2435" cy="2051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t>кН</w:t>
      </w:r>
      <w:proofErr w:type="gramEnd"/>
      <w:r>
        <w:t>;</w:t>
      </w:r>
    </w:p>
    <w:p w:rsidR="00A500CA" w:rsidRDefault="00A500CA" w:rsidP="00A500CA">
      <w:pPr>
        <w:pStyle w:val="a3"/>
      </w:pPr>
      <w:r>
        <w:rPr>
          <w:noProof/>
        </w:rPr>
        <w:drawing>
          <wp:inline distT="0" distB="0" distL="0" distR="0" wp14:anchorId="1EDFAD20" wp14:editId="3B2BF4B2">
            <wp:extent cx="2569845" cy="205105"/>
            <wp:effectExtent l="0" t="0" r="1905" b="4445"/>
            <wp:docPr id="15" name="Рисунок 15" descr="https://studfiles.net/html/2706/1145/html_19i5JnN0tR.o4Np/img-zyMn9R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 descr="https://studfiles.net/html/2706/1145/html_19i5JnN0tR.o4Np/img-zyMn9R.png"/>
                    <pic:cNvPicPr>
                      <a:picLocks noChangeAspect="1" noChangeArrowheads="1"/>
                    </pic:cNvPicPr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69845" cy="2051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t xml:space="preserve">кН; </w:t>
      </w:r>
      <w:r>
        <w:rPr>
          <w:noProof/>
        </w:rPr>
        <w:drawing>
          <wp:inline distT="0" distB="0" distL="0" distR="0" wp14:anchorId="06016092" wp14:editId="71D64AF7">
            <wp:extent cx="819785" cy="205105"/>
            <wp:effectExtent l="0" t="0" r="0" b="4445"/>
            <wp:docPr id="16" name="Рисунок 16" descr="https://studfiles.net/html/2706/1145/html_19i5JnN0tR.o4Np/img-GOGs2z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 descr="https://studfiles.net/html/2706/1145/html_19i5JnN0tR.o4Np/img-GOGs2z.png"/>
                    <pic:cNvPicPr>
                      <a:picLocks noChangeAspect="1" noChangeArrowheads="1"/>
                    </pic:cNvPicPr>
                  </pic:nvPicPr>
                  <pic:blipFill>
                    <a:blip r:embed="rId1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19785" cy="2051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proofErr w:type="gramStart"/>
      <w:r>
        <w:t>кН;</w:t>
      </w:r>
      <w:r>
        <w:rPr>
          <w:noProof/>
        </w:rPr>
        <w:drawing>
          <wp:inline distT="0" distB="0" distL="0" distR="0" wp14:anchorId="7DE28080" wp14:editId="556CD234">
            <wp:extent cx="819785" cy="205105"/>
            <wp:effectExtent l="0" t="0" r="0" b="4445"/>
            <wp:docPr id="17" name="Рисунок 17" descr="https://studfiles.net/html/2706/1145/html_19i5JnN0tR.o4Np/img-mEi24K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 descr="https://studfiles.net/html/2706/1145/html_19i5JnN0tR.o4Np/img-mEi24K.png"/>
                    <pic:cNvPicPr>
                      <a:picLocks noChangeAspect="1" noChangeArrowheads="1"/>
                    </pic:cNvPicPr>
                  </pic:nvPicPr>
                  <pic:blipFill>
                    <a:blip r:embed="rId2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19785" cy="2051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proofErr w:type="spellStart"/>
      <w:r>
        <w:t>кН</w:t>
      </w:r>
      <w:proofErr w:type="gramEnd"/>
      <w:r>
        <w:t>.</w:t>
      </w:r>
      <w:proofErr w:type="spellEnd"/>
    </w:p>
    <w:p w:rsidR="00A500CA" w:rsidRDefault="00A500CA" w:rsidP="00A500CA">
      <w:pPr>
        <w:pStyle w:val="a3"/>
      </w:pPr>
      <w:r>
        <w:t>Откладываем от базисной линии найденные значения для поперечной силы в каждом из “характерных” сечений и соединяем полученные точки, руководствуясь следствиями из дифференциальных зависимостей между интенсивностью распределенной нагрузки, поперечной силой и изгибающим моментом.</w:t>
      </w:r>
    </w:p>
    <w:p w:rsidR="00A500CA" w:rsidRDefault="00A500CA" w:rsidP="00A500CA">
      <w:pPr>
        <w:pStyle w:val="a3"/>
      </w:pPr>
      <w:r>
        <w:t xml:space="preserve">На участке №1 распределенная нагрузка отсутствует. Следовательно, на основании первого следствия из дифференциальных зависимостей поперечная сила будет постоянной. Соединяем точки, соответствующие значениям поперечной силы, найденным в сечениях №1 и №2, горизонтальной прямой. На втором участке действует распределенная нагрузка постоянной интенсивности. Следовательно, на основании следствия №2 из дифференциальных зависимостей поперечная сила должна меняться по линейному закону. Поэтому соединяем </w:t>
      </w:r>
      <w:proofErr w:type="gramStart"/>
      <w:r>
        <w:t>точки</w:t>
      </w:r>
      <w:proofErr w:type="gramEnd"/>
      <w:r>
        <w:t xml:space="preserve"> соответствующие значениям поперечной силы, найденным в сечениях №3 и №4 наклонной прямой. На участке №3 распределенная нагрузка так же, как и на участке №1, отсутствует. Следовательно, на основании первого следствия из дифференциальных зависимостей поперечная сила будет постоянной. Соединяем точки, соответствующие значениям поперечной силы, найденным в сечениях №5 и №6 горизонтальной прямой.</w:t>
      </w:r>
    </w:p>
    <w:p w:rsidR="00A500CA" w:rsidRDefault="00A500CA" w:rsidP="00A500CA">
      <w:pPr>
        <w:pStyle w:val="a3"/>
      </w:pPr>
      <w:r>
        <w:t xml:space="preserve">При построении эпюры поперечных сил следует обращать внимание на возможные скачки в тех сечениях, в которых приложены сосредоточенные силы. Так, в сечениях №2 и №3 значения для поперечной силы отличаются на величину </w:t>
      </w:r>
      <w:proofErr w:type="gramStart"/>
      <w:r>
        <w:t xml:space="preserve">силы </w:t>
      </w:r>
      <w:r>
        <w:rPr>
          <w:noProof/>
        </w:rPr>
        <w:drawing>
          <wp:inline distT="0" distB="0" distL="0" distR="0" wp14:anchorId="7568A8EE" wp14:editId="1EE79920">
            <wp:extent cx="725170" cy="205105"/>
            <wp:effectExtent l="0" t="0" r="0" b="4445"/>
            <wp:docPr id="18" name="Рисунок 18" descr="https://studfiles.net/html/2706/1145/html_19i5JnN0tR.o4Np/img-cDoBAf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" descr="https://studfiles.net/html/2706/1145/html_19i5JnN0tR.o4Np/img-cDoBAf.png"/>
                    <pic:cNvPicPr>
                      <a:picLocks noChangeAspect="1" noChangeArrowheads="1"/>
                    </pic:cNvPicPr>
                  </pic:nvPicPr>
                  <pic:blipFill>
                    <a:blip r:embed="rId2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25170" cy="2051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t>.</w:t>
      </w:r>
      <w:proofErr w:type="gramEnd"/>
      <w:r>
        <w:t xml:space="preserve"> В сечениях №4 и №5 значения для поперечной силы отличаются на величину реакции</w:t>
      </w:r>
      <w:r>
        <w:rPr>
          <w:noProof/>
        </w:rPr>
        <w:drawing>
          <wp:inline distT="0" distB="0" distL="0" distR="0" wp14:anchorId="4B25AB2C" wp14:editId="50F5FA47">
            <wp:extent cx="756920" cy="205105"/>
            <wp:effectExtent l="0" t="0" r="5080" b="4445"/>
            <wp:docPr id="19" name="Рисунок 19" descr="https://studfiles.net/html/2706/1145/html_19i5JnN0tR.o4Np/img-allzbA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" descr="https://studfiles.net/html/2706/1145/html_19i5JnN0tR.o4Np/img-allzbA.png"/>
                    <pic:cNvPicPr>
                      <a:picLocks noChangeAspect="1" noChangeArrowheads="1"/>
                    </pic:cNvPicPr>
                  </pic:nvPicPr>
                  <pic:blipFill>
                    <a:blip r:embed="rId2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56920" cy="2051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t>. В сечении №6 также наблюдается скачок на величину силы</w:t>
      </w:r>
      <w:r>
        <w:rPr>
          <w:noProof/>
        </w:rPr>
        <w:drawing>
          <wp:inline distT="0" distB="0" distL="0" distR="0" wp14:anchorId="7F24826F" wp14:editId="7643F9A4">
            <wp:extent cx="725170" cy="205105"/>
            <wp:effectExtent l="0" t="0" r="0" b="4445"/>
            <wp:docPr id="20" name="Рисунок 20" descr="https://studfiles.net/html/2706/1145/html_19i5JnN0tR.o4Np/img-1CQpKy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0" descr="https://studfiles.net/html/2706/1145/html_19i5JnN0tR.o4Np/img-1CQpKy.png"/>
                    <pic:cNvPicPr>
                      <a:picLocks noChangeAspect="1" noChangeArrowheads="1"/>
                    </pic:cNvPicPr>
                  </pic:nvPicPr>
                  <pic:blipFill>
                    <a:blip r:embed="rId2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25170" cy="2051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t>в направлении ее действия при построении эпюры слева направо.</w:t>
      </w:r>
    </w:p>
    <w:p w:rsidR="00A500CA" w:rsidRDefault="00A500CA" w:rsidP="00A500CA">
      <w:pPr>
        <w:pStyle w:val="a3"/>
      </w:pPr>
      <w:r>
        <w:t>4. Находим значения для изгибающих моментов в “характерных” сечениях:</w:t>
      </w:r>
    </w:p>
    <w:p w:rsidR="00A500CA" w:rsidRDefault="00A500CA" w:rsidP="00A500CA">
      <w:pPr>
        <w:pStyle w:val="a3"/>
      </w:pPr>
      <w:r>
        <w:rPr>
          <w:noProof/>
        </w:rPr>
        <w:drawing>
          <wp:inline distT="0" distB="0" distL="0" distR="0" wp14:anchorId="36ACD928" wp14:editId="4FEA9855">
            <wp:extent cx="488950" cy="205105"/>
            <wp:effectExtent l="0" t="0" r="6350" b="4445"/>
            <wp:docPr id="21" name="Рисунок 21" descr="https://studfiles.net/html/2706/1145/html_19i5JnN0tR.o4Np/img-NTs67l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" descr="https://studfiles.net/html/2706/1145/html_19i5JnN0tR.o4Np/img-NTs67l.png"/>
                    <pic:cNvPicPr>
                      <a:picLocks noChangeAspect="1" noChangeArrowheads="1"/>
                    </pic:cNvPicPr>
                  </pic:nvPicPr>
                  <pic:blipFill>
                    <a:blip r:embed="rId2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8950" cy="2051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t xml:space="preserve">; </w:t>
      </w:r>
      <w:r>
        <w:rPr>
          <w:noProof/>
        </w:rPr>
        <w:drawing>
          <wp:inline distT="0" distB="0" distL="0" distR="0" wp14:anchorId="20139EB0" wp14:editId="28F766EE">
            <wp:extent cx="1009015" cy="205105"/>
            <wp:effectExtent l="0" t="0" r="635" b="4445"/>
            <wp:docPr id="22" name="Рисунок 22" descr="https://studfiles.net/html/2706/1145/html_19i5JnN0tR.o4Np/img-X_PKrW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" descr="https://studfiles.net/html/2706/1145/html_19i5JnN0tR.o4Np/img-X_PKrW.png"/>
                    <pic:cNvPicPr>
                      <a:picLocks noChangeAspect="1" noChangeArrowheads="1"/>
                    </pic:cNvPicPr>
                  </pic:nvPicPr>
                  <pic:blipFill>
                    <a:blip r:embed="rId2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09015" cy="2051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proofErr w:type="spellStart"/>
      <w:proofErr w:type="gramStart"/>
      <w:r>
        <w:t>кНм</w:t>
      </w:r>
      <w:proofErr w:type="spellEnd"/>
      <w:r>
        <w:t>;</w:t>
      </w:r>
      <w:r>
        <w:rPr>
          <w:noProof/>
        </w:rPr>
        <w:drawing>
          <wp:inline distT="0" distB="0" distL="0" distR="0" wp14:anchorId="2BBB8088" wp14:editId="1FFC45D8">
            <wp:extent cx="1009015" cy="205105"/>
            <wp:effectExtent l="0" t="0" r="635" b="4445"/>
            <wp:docPr id="23" name="Рисунок 23" descr="https://studfiles.net/html/2706/1145/html_19i5JnN0tR.o4Np/img-hQi6G_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3" descr="https://studfiles.net/html/2706/1145/html_19i5JnN0tR.o4Np/img-hQi6G_.png"/>
                    <pic:cNvPicPr>
                      <a:picLocks noChangeAspect="1" noChangeArrowheads="1"/>
                    </pic:cNvPicPr>
                  </pic:nvPicPr>
                  <pic:blipFill>
                    <a:blip r:embed="rId2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09015" cy="2051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proofErr w:type="spellStart"/>
      <w:r>
        <w:t>кНм</w:t>
      </w:r>
      <w:proofErr w:type="spellEnd"/>
      <w:proofErr w:type="gramEnd"/>
      <w:r>
        <w:t>;</w:t>
      </w:r>
    </w:p>
    <w:p w:rsidR="00A500CA" w:rsidRDefault="00A500CA" w:rsidP="00A500CA">
      <w:pPr>
        <w:pStyle w:val="a3"/>
      </w:pPr>
      <w:r>
        <w:rPr>
          <w:noProof/>
        </w:rPr>
        <w:lastRenderedPageBreak/>
        <w:drawing>
          <wp:inline distT="0" distB="0" distL="0" distR="0" wp14:anchorId="533EBCE5" wp14:editId="7D24692E">
            <wp:extent cx="1718310" cy="205105"/>
            <wp:effectExtent l="0" t="0" r="0" b="4445"/>
            <wp:docPr id="24" name="Рисунок 24" descr="https://studfiles.net/html/2706/1145/html_19i5JnN0tR.o4Np/img-XV8SAk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4" descr="https://studfiles.net/html/2706/1145/html_19i5JnN0tR.o4Np/img-XV8SAk.png"/>
                    <pic:cNvPicPr>
                      <a:picLocks noChangeAspect="1" noChangeArrowheads="1"/>
                    </pic:cNvPicPr>
                  </pic:nvPicPr>
                  <pic:blipFill>
                    <a:blip r:embed="rId2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18310" cy="2051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proofErr w:type="spellStart"/>
      <w:r>
        <w:t>кНм</w:t>
      </w:r>
      <w:proofErr w:type="spellEnd"/>
      <w:r>
        <w:t xml:space="preserve">; </w:t>
      </w:r>
      <w:r>
        <w:rPr>
          <w:noProof/>
        </w:rPr>
        <w:drawing>
          <wp:inline distT="0" distB="0" distL="0" distR="0" wp14:anchorId="28E16EB7" wp14:editId="564E510A">
            <wp:extent cx="1198245" cy="205105"/>
            <wp:effectExtent l="0" t="0" r="1905" b="4445"/>
            <wp:docPr id="25" name="Рисунок 25" descr="https://studfiles.net/html/2706/1145/html_19i5JnN0tR.o4Np/img-HofPHv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5" descr="https://studfiles.net/html/2706/1145/html_19i5JnN0tR.o4Np/img-HofPHv.png"/>
                    <pic:cNvPicPr>
                      <a:picLocks noChangeAspect="1" noChangeArrowheads="1"/>
                    </pic:cNvPicPr>
                  </pic:nvPicPr>
                  <pic:blipFill>
                    <a:blip r:embed="rId2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98245" cy="2051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proofErr w:type="spellStart"/>
      <w:proofErr w:type="gramStart"/>
      <w:r>
        <w:t>кНм</w:t>
      </w:r>
      <w:proofErr w:type="spellEnd"/>
      <w:r>
        <w:t>;</w:t>
      </w:r>
      <w:r>
        <w:rPr>
          <w:noProof/>
        </w:rPr>
        <w:drawing>
          <wp:inline distT="0" distB="0" distL="0" distR="0" wp14:anchorId="6B612DEE" wp14:editId="32F78769">
            <wp:extent cx="488950" cy="205105"/>
            <wp:effectExtent l="0" t="0" r="6350" b="4445"/>
            <wp:docPr id="26" name="Рисунок 26" descr="https://studfiles.net/html/2706/1145/html_19i5JnN0tR.o4Np/img-pHuGDU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6" descr="https://studfiles.net/html/2706/1145/html_19i5JnN0tR.o4Np/img-pHuGDU.png"/>
                    <pic:cNvPicPr>
                      <a:picLocks noChangeAspect="1" noChangeArrowheads="1"/>
                    </pic:cNvPicPr>
                  </pic:nvPicPr>
                  <pic:blipFill>
                    <a:blip r:embed="rId2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8950" cy="2051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t>.</w:t>
      </w:r>
      <w:proofErr w:type="gramEnd"/>
    </w:p>
    <w:p w:rsidR="00A500CA" w:rsidRDefault="00A500CA" w:rsidP="00A500CA">
      <w:pPr>
        <w:pStyle w:val="a3"/>
      </w:pPr>
      <w:r>
        <w:t>Откладываем от базисной линии найденные значения для изгибающих моментов в “характерных” сечениях и соединяем полученные точки, руководствуясь следствиями из дифференциальных зависимостей между интенсивностью распределенной нагрузки, поперечной силой и изгибающим моментом.</w:t>
      </w:r>
    </w:p>
    <w:p w:rsidR="00A500CA" w:rsidRDefault="00A500CA" w:rsidP="00A500CA">
      <w:pPr>
        <w:pStyle w:val="a3"/>
      </w:pPr>
      <w:r>
        <w:t>На участке №1 распределенная нагрузка отсутствует. Следовательно, на основании первого следствия из дифференциальных зависимостей изгибающий момент будет меняться по линейному закону. Соединяем точки, соответствующие значениям изгибающих моментов, найденным в сечениях №1 и №2, наклонной прямой. На втором участке действует распределенная нагрузка постоянной интенсивности. Следовательно, на основании следствия №2 из дифференциальных зависимостей изгибающий момент должен меняться по закону квадратной параболы. При этом на основании следствия №4 выпуклость на эпюре изгибающих моментов должна быть обращена навстречу распределенной нагрузке, т.е. вверх. Соединяем точки, соответствующие значениям изгибающих моментов, найденным в сечениях №3 и №4 параболой, обращенной выпуклостью вверх. На участке №3 распределенная нагрузка так же, как и на участке №1, отсутствует. Следовательно, на основании первого следствия из дифференциальных зависимостей изгибающий момент будет меняться по линейному закону. Поэтому соединяем точки, соответствующие значениям изгибающих моментов, найденных в сечениях №5 и №6 наклонной прямой. Скачков на эпюре изгибающих моментов не наблюдается, так как отсутствуют сосредоточенные моменты, приложенные к балке. Следует обратить внимание, что в сечениях, в которых имеются скачки на эпюре поперечных сил, на эпюре изгибающих моментов должны быть изломы.</w:t>
      </w:r>
    </w:p>
    <w:p w:rsidR="00A500CA" w:rsidRDefault="00A500CA" w:rsidP="00A500CA">
      <w:pPr>
        <w:pStyle w:val="a3"/>
      </w:pPr>
      <w:r>
        <w:t xml:space="preserve">Найдем величину максимального изгибающего </w:t>
      </w:r>
      <w:proofErr w:type="gramStart"/>
      <w:r>
        <w:t xml:space="preserve">момента </w:t>
      </w:r>
      <w:r>
        <w:rPr>
          <w:noProof/>
        </w:rPr>
        <w:drawing>
          <wp:inline distT="0" distB="0" distL="0" distR="0" wp14:anchorId="0A2C004C" wp14:editId="254AC961">
            <wp:extent cx="425450" cy="205105"/>
            <wp:effectExtent l="0" t="0" r="0" b="4445"/>
            <wp:docPr id="27" name="Рисунок 27" descr="https://studfiles.net/html/2706/1145/html_19i5JnN0tR.o4Np/img-yu0WRS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7" descr="https://studfiles.net/html/2706/1145/html_19i5JnN0tR.o4Np/img-yu0WRS.png"/>
                    <pic:cNvPicPr>
                      <a:picLocks noChangeAspect="1" noChangeArrowheads="1"/>
                    </pic:cNvPicPr>
                  </pic:nvPicPr>
                  <pic:blipFill>
                    <a:blip r:embed="rId3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5450" cy="2051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t>.</w:t>
      </w:r>
      <w:proofErr w:type="gramEnd"/>
      <w:r>
        <w:t xml:space="preserve"> На втором участке балки поперечная сила меняет знак, пересекая базисную линию. Сечение, в котором поперечная сила равна нулю, также </w:t>
      </w:r>
      <w:proofErr w:type="spellStart"/>
      <w:proofErr w:type="gramStart"/>
      <w:r>
        <w:t>считается“</w:t>
      </w:r>
      <w:proofErr w:type="gramEnd"/>
      <w:r>
        <w:t>характерным</w:t>
      </w:r>
      <w:proofErr w:type="spellEnd"/>
      <w:r>
        <w:t xml:space="preserve">”. В этом сечении изгибающий момент достигает экстремальной величины на рассматриваемом участке. Для рассматриваемой балки изгибающий момент будет максимальным на основании дифференциальной зависимости (2.15), так как интенсивность распределенной </w:t>
      </w:r>
      <w:proofErr w:type="gramStart"/>
      <w:r>
        <w:t xml:space="preserve">нагрузки </w:t>
      </w:r>
      <w:r>
        <w:rPr>
          <w:noProof/>
        </w:rPr>
        <w:drawing>
          <wp:inline distT="0" distB="0" distL="0" distR="0" wp14:anchorId="55140866" wp14:editId="25E658BA">
            <wp:extent cx="346710" cy="173355"/>
            <wp:effectExtent l="0" t="0" r="0" b="0"/>
            <wp:docPr id="28" name="Рисунок 28" descr="https://studfiles.net/html/2706/1145/html_19i5JnN0tR.o4Np/img-aBNvLx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8" descr="https://studfiles.net/html/2706/1145/html_19i5JnN0tR.o4Np/img-aBNvLx.png"/>
                    <pic:cNvPicPr>
                      <a:picLocks noChangeAspect="1" noChangeArrowheads="1"/>
                    </pic:cNvPicPr>
                  </pic:nvPicPr>
                  <pic:blipFill>
                    <a:blip r:embed="rId3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6710" cy="1733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t>.</w:t>
      </w:r>
      <w:proofErr w:type="gramEnd"/>
    </w:p>
    <w:p w:rsidR="00A500CA" w:rsidRDefault="00A500CA" w:rsidP="00A500CA">
      <w:pPr>
        <w:pStyle w:val="a3"/>
      </w:pPr>
      <w:r>
        <w:t xml:space="preserve">Для определения максимального изгибающего момента сначала определим координату сечения, в котором момент максимален. Для этого на эпюре поперечных сил сформируем два треугольника (контур одного из треугольников показан пунктиром). Один из рассматриваемых треугольников имеет неизвестный катет </w:t>
      </w:r>
      <w:proofErr w:type="gramStart"/>
      <w:r>
        <w:t xml:space="preserve">длиной </w:t>
      </w:r>
      <w:r>
        <w:rPr>
          <w:noProof/>
        </w:rPr>
        <w:drawing>
          <wp:inline distT="0" distB="0" distL="0" distR="0" wp14:anchorId="7C931202" wp14:editId="7E4EFB81">
            <wp:extent cx="205105" cy="173355"/>
            <wp:effectExtent l="0" t="0" r="4445" b="0"/>
            <wp:docPr id="29" name="Рисунок 29" descr="https://studfiles.net/html/2706/1145/html_19i5JnN0tR.o4Np/img-uGo8_Y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9" descr="https://studfiles.net/html/2706/1145/html_19i5JnN0tR.o4Np/img-uGo8_Y.png"/>
                    <pic:cNvPicPr>
                      <a:picLocks noChangeAspect="1" noChangeArrowheads="1"/>
                    </pic:cNvPicPr>
                  </pic:nvPicPr>
                  <pic:blipFill>
                    <a:blip r:embed="rId3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5105" cy="1733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t>,</w:t>
      </w:r>
      <w:proofErr w:type="gramEnd"/>
      <w:r>
        <w:t xml:space="preserve"> который и следует определить. Выделенные треугольники подобны по трем углам. Составим </w:t>
      </w:r>
      <w:proofErr w:type="gramStart"/>
      <w:r>
        <w:t>пропорцию:</w:t>
      </w:r>
      <w:r>
        <w:rPr>
          <w:noProof/>
        </w:rPr>
        <w:drawing>
          <wp:inline distT="0" distB="0" distL="0" distR="0" wp14:anchorId="3126D894" wp14:editId="6F517D9A">
            <wp:extent cx="551815" cy="362585"/>
            <wp:effectExtent l="0" t="0" r="635" b="0"/>
            <wp:docPr id="30" name="Рисунок 30" descr="https://studfiles.net/html/2706/1145/html_19i5JnN0tR.o4Np/img-e5Okzd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0" descr="https://studfiles.net/html/2706/1145/html_19i5JnN0tR.o4Np/img-e5Okzd.png"/>
                    <pic:cNvPicPr>
                      <a:picLocks noChangeAspect="1" noChangeArrowheads="1"/>
                    </pic:cNvPicPr>
                  </pic:nvPicPr>
                  <pic:blipFill>
                    <a:blip r:embed="rId3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1815" cy="3625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t>,</w:t>
      </w:r>
      <w:proofErr w:type="gramEnd"/>
      <w:r>
        <w:t xml:space="preserve"> решая которую относительно</w:t>
      </w:r>
      <w:r>
        <w:rPr>
          <w:noProof/>
        </w:rPr>
        <w:drawing>
          <wp:inline distT="0" distB="0" distL="0" distR="0" wp14:anchorId="3A4F775D" wp14:editId="7F63D132">
            <wp:extent cx="205105" cy="173355"/>
            <wp:effectExtent l="0" t="0" r="4445" b="0"/>
            <wp:docPr id="31" name="Рисунок 31" descr="https://studfiles.net/html/2706/1145/html_19i5JnN0tR.o4Np/img-t5BQ8H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1" descr="https://studfiles.net/html/2706/1145/html_19i5JnN0tR.o4Np/img-t5BQ8H.png"/>
                    <pic:cNvPicPr>
                      <a:picLocks noChangeAspect="1" noChangeArrowheads="1"/>
                    </pic:cNvPicPr>
                  </pic:nvPicPr>
                  <pic:blipFill>
                    <a:blip r:embed="rId3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5105" cy="1733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t>, получим</w:t>
      </w:r>
      <w:r>
        <w:rPr>
          <w:noProof/>
        </w:rPr>
        <w:drawing>
          <wp:inline distT="0" distB="0" distL="0" distR="0" wp14:anchorId="15A2FD36" wp14:editId="7961DC58">
            <wp:extent cx="1071880" cy="362585"/>
            <wp:effectExtent l="0" t="0" r="0" b="0"/>
            <wp:docPr id="32" name="Рисунок 32" descr="https://studfiles.net/html/2706/1145/html_19i5JnN0tR.o4Np/img-QuPR5e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2" descr="https://studfiles.net/html/2706/1145/html_19i5JnN0tR.o4Np/img-QuPR5e.png"/>
                    <pic:cNvPicPr>
                      <a:picLocks noChangeAspect="1" noChangeArrowheads="1"/>
                    </pic:cNvPicPr>
                  </pic:nvPicPr>
                  <pic:blipFill>
                    <a:blip r:embed="rId3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71880" cy="3625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t>м.</w:t>
      </w:r>
    </w:p>
    <w:p w:rsidR="00A500CA" w:rsidRDefault="00A500CA" w:rsidP="00A500CA">
      <w:pPr>
        <w:pStyle w:val="a3"/>
      </w:pPr>
      <w:r>
        <w:t xml:space="preserve">Максимальный изгибающий момент можно определить двумя способами: </w:t>
      </w:r>
    </w:p>
    <w:p w:rsidR="00A500CA" w:rsidRDefault="00A500CA" w:rsidP="00A500CA">
      <w:pPr>
        <w:pStyle w:val="a3"/>
      </w:pPr>
      <w:r>
        <w:t xml:space="preserve">1. Помещая начало координат в точке А балки на левом ее конце, вычислим координату сечения, в котором изгибающий момент достигает максимальной величины: </w:t>
      </w:r>
      <w:r>
        <w:rPr>
          <w:noProof/>
        </w:rPr>
        <w:drawing>
          <wp:inline distT="0" distB="0" distL="0" distR="0" wp14:anchorId="28D8AC9A" wp14:editId="38F779DA">
            <wp:extent cx="1198245" cy="205105"/>
            <wp:effectExtent l="0" t="0" r="1905" b="4445"/>
            <wp:docPr id="33" name="Рисунок 33" descr="https://studfiles.net/html/2706/1145/html_19i5JnN0tR.o4Np/img-UUHd8_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3" descr="https://studfiles.net/html/2706/1145/html_19i5JnN0tR.o4Np/img-UUHd8_.png"/>
                    <pic:cNvPicPr>
                      <a:picLocks noChangeAspect="1" noChangeArrowheads="1"/>
                    </pic:cNvPicPr>
                  </pic:nvPicPr>
                  <pic:blipFill>
                    <a:blip r:embed="rId3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98245" cy="2051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t>м, составляем выражение для изгибающего момента в указанном сечении и подставляем в это выражение координату</w:t>
      </w:r>
      <w:r>
        <w:rPr>
          <w:noProof/>
        </w:rPr>
        <w:drawing>
          <wp:inline distT="0" distB="0" distL="0" distR="0" wp14:anchorId="1B625B53" wp14:editId="756955E3">
            <wp:extent cx="756920" cy="205105"/>
            <wp:effectExtent l="0" t="0" r="5080" b="4445"/>
            <wp:docPr id="34" name="Рисунок 34" descr="https://studfiles.net/html/2706/1145/html_19i5JnN0tR.o4Np/img-Ll_n8p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4" descr="https://studfiles.net/html/2706/1145/html_19i5JnN0tR.o4Np/img-Ll_n8p.png"/>
                    <pic:cNvPicPr>
                      <a:picLocks noChangeAspect="1" noChangeArrowheads="1"/>
                    </pic:cNvPicPr>
                  </pic:nvPicPr>
                  <pic:blipFill>
                    <a:blip r:embed="rId3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56920" cy="2051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t>м. Получим:</w:t>
      </w:r>
    </w:p>
    <w:p w:rsidR="00A500CA" w:rsidRDefault="00A500CA" w:rsidP="00A500CA">
      <w:pPr>
        <w:pStyle w:val="a3"/>
      </w:pPr>
      <w:r>
        <w:rPr>
          <w:noProof/>
        </w:rPr>
        <w:lastRenderedPageBreak/>
        <w:drawing>
          <wp:inline distT="0" distB="0" distL="0" distR="0" wp14:anchorId="27564EA7" wp14:editId="59643128">
            <wp:extent cx="5265420" cy="425450"/>
            <wp:effectExtent l="0" t="0" r="0" b="0"/>
            <wp:docPr id="35" name="Рисунок 35" descr="https://studfiles.net/html/2706/1145/html_19i5JnN0tR.o4Np/img-_D250V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5" descr="https://studfiles.net/html/2706/1145/html_19i5JnN0tR.o4Np/img-_D250V.png"/>
                    <pic:cNvPicPr>
                      <a:picLocks noChangeAspect="1" noChangeArrowheads="1"/>
                    </pic:cNvPicPr>
                  </pic:nvPicPr>
                  <pic:blipFill>
                    <a:blip r:embed="rId3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65420" cy="4254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proofErr w:type="spellStart"/>
      <w:r>
        <w:t>кНм</w:t>
      </w:r>
      <w:proofErr w:type="spellEnd"/>
      <w:r>
        <w:t>.</w:t>
      </w:r>
    </w:p>
    <w:p w:rsidR="00A500CA" w:rsidRDefault="00A500CA" w:rsidP="00A500CA">
      <w:pPr>
        <w:pStyle w:val="a3"/>
      </w:pPr>
      <w:r>
        <w:t xml:space="preserve">2. Используя следствие №5 из дифференциальных зависимостей между интенсивностью распределенной нагрузки, поперечной силой и изгибающим моментом, максимальный изгибающий момент найдем, прибавив к значению изгибающего момента в сечении №3 площадь эпюры поперечной силы </w:t>
      </w:r>
      <w:r>
        <w:rPr>
          <w:noProof/>
        </w:rPr>
        <w:drawing>
          <wp:inline distT="0" distB="0" distL="0" distR="0" wp14:anchorId="35142BCB" wp14:editId="07746527">
            <wp:extent cx="205105" cy="173355"/>
            <wp:effectExtent l="0" t="0" r="4445" b="0"/>
            <wp:docPr id="36" name="Рисунок 36" descr="https://studfiles.net/html/2706/1145/html_19i5JnN0tR.o4Np/img-a1x5VX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6" descr="https://studfiles.net/html/2706/1145/html_19i5JnN0tR.o4Np/img-a1x5VX.png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5105" cy="1733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t>на участке длиной</w:t>
      </w:r>
      <w:r>
        <w:rPr>
          <w:noProof/>
        </w:rPr>
        <w:drawing>
          <wp:inline distT="0" distB="0" distL="0" distR="0" wp14:anchorId="61E0DD64" wp14:editId="0497E94C">
            <wp:extent cx="630555" cy="173355"/>
            <wp:effectExtent l="0" t="0" r="0" b="0"/>
            <wp:docPr id="37" name="Рисунок 37" descr="https://studfiles.net/html/2706/1145/html_19i5JnN0tR.o4Np/img-ihIjAE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7" descr="https://studfiles.net/html/2706/1145/html_19i5JnN0tR.o4Np/img-ihIjAE.png"/>
                    <pic:cNvPicPr>
                      <a:picLocks noChangeAspect="1" noChangeArrowheads="1"/>
                    </pic:cNvPicPr>
                  </pic:nvPicPr>
                  <pic:blipFill>
                    <a:blip r:embed="rId3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0555" cy="1733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t>м:</w:t>
      </w:r>
    </w:p>
    <w:p w:rsidR="00A500CA" w:rsidRDefault="00A500CA" w:rsidP="00A500CA">
      <w:pPr>
        <w:pStyle w:val="a3"/>
      </w:pPr>
      <w:r>
        <w:rPr>
          <w:noProof/>
        </w:rPr>
        <w:drawing>
          <wp:inline distT="0" distB="0" distL="0" distR="0" wp14:anchorId="0A9A2C95" wp14:editId="1D3ED885">
            <wp:extent cx="2900680" cy="362585"/>
            <wp:effectExtent l="0" t="0" r="0" b="0"/>
            <wp:docPr id="38" name="Рисунок 38" descr="https://studfiles.net/html/2706/1145/html_19i5JnN0tR.o4Np/img-ONr1dk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8" descr="https://studfiles.net/html/2706/1145/html_19i5JnN0tR.o4Np/img-ONr1dk.png"/>
                    <pic:cNvPicPr>
                      <a:picLocks noChangeAspect="1" noChangeArrowheads="1"/>
                    </pic:cNvPicPr>
                  </pic:nvPicPr>
                  <pic:blipFill>
                    <a:blip r:embed="rId3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00680" cy="3625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proofErr w:type="spellStart"/>
      <w:r>
        <w:t>кНм</w:t>
      </w:r>
      <w:proofErr w:type="spellEnd"/>
      <w:r>
        <w:t>.</w:t>
      </w:r>
    </w:p>
    <w:p w:rsidR="00A500CA" w:rsidRDefault="00A500CA" w:rsidP="00A500CA">
      <w:pPr>
        <w:pStyle w:val="a3"/>
      </w:pPr>
      <w:r>
        <w:t xml:space="preserve">Последний способ определения изгибающих моментов в некоторых случаях может оказаться предпочтительнее, так как существенно экономит время. </w:t>
      </w:r>
    </w:p>
    <w:p w:rsidR="006C2208" w:rsidRDefault="006C2208">
      <w:bookmarkStart w:id="0" w:name="_GoBack"/>
      <w:bookmarkEnd w:id="0"/>
    </w:p>
    <w:sectPr w:rsidR="006C220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6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500CA"/>
    <w:rsid w:val="00003433"/>
    <w:rsid w:val="000049A5"/>
    <w:rsid w:val="000079C0"/>
    <w:rsid w:val="00010AC7"/>
    <w:rsid w:val="00021899"/>
    <w:rsid w:val="00023A31"/>
    <w:rsid w:val="000243B2"/>
    <w:rsid w:val="00026A3B"/>
    <w:rsid w:val="00026F5B"/>
    <w:rsid w:val="00033636"/>
    <w:rsid w:val="00035447"/>
    <w:rsid w:val="0003649B"/>
    <w:rsid w:val="000377E8"/>
    <w:rsid w:val="000403CF"/>
    <w:rsid w:val="000418AA"/>
    <w:rsid w:val="00046E1B"/>
    <w:rsid w:val="0005427B"/>
    <w:rsid w:val="000544C2"/>
    <w:rsid w:val="00061AAA"/>
    <w:rsid w:val="00066AC2"/>
    <w:rsid w:val="0008154E"/>
    <w:rsid w:val="00081ABD"/>
    <w:rsid w:val="00086B3F"/>
    <w:rsid w:val="00087180"/>
    <w:rsid w:val="0009090B"/>
    <w:rsid w:val="00092D15"/>
    <w:rsid w:val="000A5E70"/>
    <w:rsid w:val="000B5A67"/>
    <w:rsid w:val="000B5CE1"/>
    <w:rsid w:val="000C2952"/>
    <w:rsid w:val="000C2F84"/>
    <w:rsid w:val="000D2E2B"/>
    <w:rsid w:val="000D4197"/>
    <w:rsid w:val="000D4504"/>
    <w:rsid w:val="000D5801"/>
    <w:rsid w:val="000D5B9C"/>
    <w:rsid w:val="000D6588"/>
    <w:rsid w:val="000E458E"/>
    <w:rsid w:val="000F49D8"/>
    <w:rsid w:val="000F4A88"/>
    <w:rsid w:val="000F4F84"/>
    <w:rsid w:val="000F75D5"/>
    <w:rsid w:val="0010528C"/>
    <w:rsid w:val="00113D01"/>
    <w:rsid w:val="001144BF"/>
    <w:rsid w:val="00116F8E"/>
    <w:rsid w:val="00117A00"/>
    <w:rsid w:val="001258BB"/>
    <w:rsid w:val="00130D36"/>
    <w:rsid w:val="00132341"/>
    <w:rsid w:val="001343A4"/>
    <w:rsid w:val="00135449"/>
    <w:rsid w:val="001416DA"/>
    <w:rsid w:val="001435D9"/>
    <w:rsid w:val="00146D2B"/>
    <w:rsid w:val="00152039"/>
    <w:rsid w:val="00153CFF"/>
    <w:rsid w:val="0015428C"/>
    <w:rsid w:val="00160C99"/>
    <w:rsid w:val="001667E1"/>
    <w:rsid w:val="00172815"/>
    <w:rsid w:val="0017637E"/>
    <w:rsid w:val="00177A05"/>
    <w:rsid w:val="00186DA0"/>
    <w:rsid w:val="00190F78"/>
    <w:rsid w:val="001917AC"/>
    <w:rsid w:val="00194EB6"/>
    <w:rsid w:val="00195A0A"/>
    <w:rsid w:val="00197D58"/>
    <w:rsid w:val="001B281D"/>
    <w:rsid w:val="001B38E1"/>
    <w:rsid w:val="001B6CB4"/>
    <w:rsid w:val="001C5565"/>
    <w:rsid w:val="001E058F"/>
    <w:rsid w:val="001E2905"/>
    <w:rsid w:val="001E2A52"/>
    <w:rsid w:val="001E4D3B"/>
    <w:rsid w:val="001E56EB"/>
    <w:rsid w:val="001E73C7"/>
    <w:rsid w:val="001F69FD"/>
    <w:rsid w:val="001F799B"/>
    <w:rsid w:val="00201502"/>
    <w:rsid w:val="00204781"/>
    <w:rsid w:val="00206582"/>
    <w:rsid w:val="0021037B"/>
    <w:rsid w:val="00216117"/>
    <w:rsid w:val="00221872"/>
    <w:rsid w:val="00222488"/>
    <w:rsid w:val="00224FD3"/>
    <w:rsid w:val="00226D62"/>
    <w:rsid w:val="002305A5"/>
    <w:rsid w:val="00234102"/>
    <w:rsid w:val="00234FA8"/>
    <w:rsid w:val="0024025F"/>
    <w:rsid w:val="002403C1"/>
    <w:rsid w:val="002404DA"/>
    <w:rsid w:val="00240835"/>
    <w:rsid w:val="002449B3"/>
    <w:rsid w:val="00245724"/>
    <w:rsid w:val="00246E04"/>
    <w:rsid w:val="002507E0"/>
    <w:rsid w:val="002619B6"/>
    <w:rsid w:val="00262780"/>
    <w:rsid w:val="00272F53"/>
    <w:rsid w:val="00274409"/>
    <w:rsid w:val="00293C2D"/>
    <w:rsid w:val="00293D23"/>
    <w:rsid w:val="00293EB8"/>
    <w:rsid w:val="002A2B68"/>
    <w:rsid w:val="002A3401"/>
    <w:rsid w:val="002B5014"/>
    <w:rsid w:val="002B5F37"/>
    <w:rsid w:val="002C1F07"/>
    <w:rsid w:val="002C2A08"/>
    <w:rsid w:val="002C3910"/>
    <w:rsid w:val="002C7625"/>
    <w:rsid w:val="002D031B"/>
    <w:rsid w:val="002D0EF8"/>
    <w:rsid w:val="002D44F6"/>
    <w:rsid w:val="002E3DD5"/>
    <w:rsid w:val="002E4F5F"/>
    <w:rsid w:val="002F3454"/>
    <w:rsid w:val="002F5B06"/>
    <w:rsid w:val="00306AEE"/>
    <w:rsid w:val="00313D93"/>
    <w:rsid w:val="00321038"/>
    <w:rsid w:val="00321745"/>
    <w:rsid w:val="003318EC"/>
    <w:rsid w:val="0033318F"/>
    <w:rsid w:val="00342EDD"/>
    <w:rsid w:val="00347086"/>
    <w:rsid w:val="00347385"/>
    <w:rsid w:val="00347C0E"/>
    <w:rsid w:val="00350A78"/>
    <w:rsid w:val="00353DEA"/>
    <w:rsid w:val="003568E5"/>
    <w:rsid w:val="003606B4"/>
    <w:rsid w:val="003632CF"/>
    <w:rsid w:val="00371621"/>
    <w:rsid w:val="00371792"/>
    <w:rsid w:val="00372230"/>
    <w:rsid w:val="00375AE1"/>
    <w:rsid w:val="00376C1F"/>
    <w:rsid w:val="003803AE"/>
    <w:rsid w:val="00385B2D"/>
    <w:rsid w:val="00386DE1"/>
    <w:rsid w:val="00393683"/>
    <w:rsid w:val="0039414E"/>
    <w:rsid w:val="00395A7D"/>
    <w:rsid w:val="003A197D"/>
    <w:rsid w:val="003A1FAD"/>
    <w:rsid w:val="003B0C3D"/>
    <w:rsid w:val="003B0FA2"/>
    <w:rsid w:val="003B2CB9"/>
    <w:rsid w:val="003B3213"/>
    <w:rsid w:val="003D0514"/>
    <w:rsid w:val="003E05C7"/>
    <w:rsid w:val="003E3074"/>
    <w:rsid w:val="003E46F8"/>
    <w:rsid w:val="003E5EFC"/>
    <w:rsid w:val="003F3483"/>
    <w:rsid w:val="004020DB"/>
    <w:rsid w:val="004060D7"/>
    <w:rsid w:val="0040789C"/>
    <w:rsid w:val="00411154"/>
    <w:rsid w:val="004163FE"/>
    <w:rsid w:val="00424F28"/>
    <w:rsid w:val="00427DCB"/>
    <w:rsid w:val="00433BE3"/>
    <w:rsid w:val="004467C0"/>
    <w:rsid w:val="004563A1"/>
    <w:rsid w:val="0047167D"/>
    <w:rsid w:val="004B1EE6"/>
    <w:rsid w:val="004C2471"/>
    <w:rsid w:val="004D09DE"/>
    <w:rsid w:val="004E021C"/>
    <w:rsid w:val="004E085D"/>
    <w:rsid w:val="004E0D90"/>
    <w:rsid w:val="004E2A08"/>
    <w:rsid w:val="004E54A6"/>
    <w:rsid w:val="004E65D4"/>
    <w:rsid w:val="004F6994"/>
    <w:rsid w:val="004F7ACB"/>
    <w:rsid w:val="00503265"/>
    <w:rsid w:val="0050494D"/>
    <w:rsid w:val="005070C4"/>
    <w:rsid w:val="00512BAB"/>
    <w:rsid w:val="005141F1"/>
    <w:rsid w:val="0051608C"/>
    <w:rsid w:val="005162BC"/>
    <w:rsid w:val="00517787"/>
    <w:rsid w:val="00520060"/>
    <w:rsid w:val="00524EE2"/>
    <w:rsid w:val="00527F3E"/>
    <w:rsid w:val="00535917"/>
    <w:rsid w:val="0054158C"/>
    <w:rsid w:val="005532F3"/>
    <w:rsid w:val="0057586F"/>
    <w:rsid w:val="00580E03"/>
    <w:rsid w:val="00582499"/>
    <w:rsid w:val="00582B6D"/>
    <w:rsid w:val="00583A42"/>
    <w:rsid w:val="005871CD"/>
    <w:rsid w:val="005902A1"/>
    <w:rsid w:val="0059218B"/>
    <w:rsid w:val="005965F2"/>
    <w:rsid w:val="005B3632"/>
    <w:rsid w:val="005B538F"/>
    <w:rsid w:val="005B778D"/>
    <w:rsid w:val="005C074E"/>
    <w:rsid w:val="005C1553"/>
    <w:rsid w:val="005C31E9"/>
    <w:rsid w:val="005C69F7"/>
    <w:rsid w:val="005C729F"/>
    <w:rsid w:val="005D127F"/>
    <w:rsid w:val="005E0B6F"/>
    <w:rsid w:val="005E3A37"/>
    <w:rsid w:val="005E7557"/>
    <w:rsid w:val="005F0F4D"/>
    <w:rsid w:val="005F2941"/>
    <w:rsid w:val="005F296D"/>
    <w:rsid w:val="005F6F0F"/>
    <w:rsid w:val="005F7BD8"/>
    <w:rsid w:val="006010E4"/>
    <w:rsid w:val="00601BF5"/>
    <w:rsid w:val="00601D96"/>
    <w:rsid w:val="00602EF1"/>
    <w:rsid w:val="0062076D"/>
    <w:rsid w:val="0062293A"/>
    <w:rsid w:val="00642893"/>
    <w:rsid w:val="00643711"/>
    <w:rsid w:val="00643B88"/>
    <w:rsid w:val="00650C3A"/>
    <w:rsid w:val="0065244D"/>
    <w:rsid w:val="00653127"/>
    <w:rsid w:val="00657FE7"/>
    <w:rsid w:val="00660B6B"/>
    <w:rsid w:val="00665499"/>
    <w:rsid w:val="00671CE7"/>
    <w:rsid w:val="0067304B"/>
    <w:rsid w:val="00673542"/>
    <w:rsid w:val="00683DA7"/>
    <w:rsid w:val="00690F72"/>
    <w:rsid w:val="006A1751"/>
    <w:rsid w:val="006A2A2F"/>
    <w:rsid w:val="006A47BC"/>
    <w:rsid w:val="006A5474"/>
    <w:rsid w:val="006B2624"/>
    <w:rsid w:val="006B7D7C"/>
    <w:rsid w:val="006C2208"/>
    <w:rsid w:val="006D536F"/>
    <w:rsid w:val="006E0BDD"/>
    <w:rsid w:val="006E12AD"/>
    <w:rsid w:val="006E68CC"/>
    <w:rsid w:val="006E7698"/>
    <w:rsid w:val="006F2208"/>
    <w:rsid w:val="006F44B1"/>
    <w:rsid w:val="00705375"/>
    <w:rsid w:val="00713651"/>
    <w:rsid w:val="00725AE8"/>
    <w:rsid w:val="00727A07"/>
    <w:rsid w:val="00732658"/>
    <w:rsid w:val="00734894"/>
    <w:rsid w:val="00735344"/>
    <w:rsid w:val="0074332A"/>
    <w:rsid w:val="00756681"/>
    <w:rsid w:val="00761C05"/>
    <w:rsid w:val="0076206C"/>
    <w:rsid w:val="007702A6"/>
    <w:rsid w:val="00774B60"/>
    <w:rsid w:val="00776739"/>
    <w:rsid w:val="0078087B"/>
    <w:rsid w:val="0078268C"/>
    <w:rsid w:val="0078274D"/>
    <w:rsid w:val="007845A1"/>
    <w:rsid w:val="007A03AC"/>
    <w:rsid w:val="007A2CDD"/>
    <w:rsid w:val="007A2EF6"/>
    <w:rsid w:val="007A6481"/>
    <w:rsid w:val="007D210F"/>
    <w:rsid w:val="007D5136"/>
    <w:rsid w:val="007D6E37"/>
    <w:rsid w:val="007E3468"/>
    <w:rsid w:val="007E5731"/>
    <w:rsid w:val="007E7321"/>
    <w:rsid w:val="007F2C3A"/>
    <w:rsid w:val="007F4B97"/>
    <w:rsid w:val="007F60FF"/>
    <w:rsid w:val="008040E1"/>
    <w:rsid w:val="008055BB"/>
    <w:rsid w:val="00806B1A"/>
    <w:rsid w:val="00814283"/>
    <w:rsid w:val="00820AD9"/>
    <w:rsid w:val="008238E2"/>
    <w:rsid w:val="00830775"/>
    <w:rsid w:val="0083320D"/>
    <w:rsid w:val="00833C73"/>
    <w:rsid w:val="00846CDC"/>
    <w:rsid w:val="00855636"/>
    <w:rsid w:val="00866E6A"/>
    <w:rsid w:val="00867130"/>
    <w:rsid w:val="00883836"/>
    <w:rsid w:val="00883D32"/>
    <w:rsid w:val="00884872"/>
    <w:rsid w:val="00886B81"/>
    <w:rsid w:val="00886E9F"/>
    <w:rsid w:val="00887247"/>
    <w:rsid w:val="00890829"/>
    <w:rsid w:val="0089474B"/>
    <w:rsid w:val="00894A47"/>
    <w:rsid w:val="00895906"/>
    <w:rsid w:val="008A07C9"/>
    <w:rsid w:val="008B2C40"/>
    <w:rsid w:val="008B5CEB"/>
    <w:rsid w:val="008B7509"/>
    <w:rsid w:val="008B7ACE"/>
    <w:rsid w:val="008C7C40"/>
    <w:rsid w:val="008D01D9"/>
    <w:rsid w:val="008D4FA7"/>
    <w:rsid w:val="008D5E0F"/>
    <w:rsid w:val="008D648E"/>
    <w:rsid w:val="008E2BA8"/>
    <w:rsid w:val="008E36E0"/>
    <w:rsid w:val="008E71CB"/>
    <w:rsid w:val="008E7BA5"/>
    <w:rsid w:val="00901223"/>
    <w:rsid w:val="00902D92"/>
    <w:rsid w:val="00903225"/>
    <w:rsid w:val="00904AD4"/>
    <w:rsid w:val="00905EFA"/>
    <w:rsid w:val="00907D24"/>
    <w:rsid w:val="00910800"/>
    <w:rsid w:val="00926F41"/>
    <w:rsid w:val="00927339"/>
    <w:rsid w:val="00930520"/>
    <w:rsid w:val="00935366"/>
    <w:rsid w:val="00935C66"/>
    <w:rsid w:val="009376C9"/>
    <w:rsid w:val="0094062C"/>
    <w:rsid w:val="0094573A"/>
    <w:rsid w:val="00947EDC"/>
    <w:rsid w:val="00955AB0"/>
    <w:rsid w:val="00961501"/>
    <w:rsid w:val="0096496A"/>
    <w:rsid w:val="00964E7C"/>
    <w:rsid w:val="0096549F"/>
    <w:rsid w:val="009700C9"/>
    <w:rsid w:val="0097132F"/>
    <w:rsid w:val="00983C4B"/>
    <w:rsid w:val="009847C6"/>
    <w:rsid w:val="009865E0"/>
    <w:rsid w:val="009941E4"/>
    <w:rsid w:val="00996F62"/>
    <w:rsid w:val="009A4070"/>
    <w:rsid w:val="009A43F5"/>
    <w:rsid w:val="009B14E7"/>
    <w:rsid w:val="009B170F"/>
    <w:rsid w:val="009B2983"/>
    <w:rsid w:val="009B7476"/>
    <w:rsid w:val="009C0073"/>
    <w:rsid w:val="009C2A01"/>
    <w:rsid w:val="009C36E1"/>
    <w:rsid w:val="009D5B54"/>
    <w:rsid w:val="009D65D9"/>
    <w:rsid w:val="009E0870"/>
    <w:rsid w:val="009E090B"/>
    <w:rsid w:val="009E3B59"/>
    <w:rsid w:val="009E43AD"/>
    <w:rsid w:val="009E5066"/>
    <w:rsid w:val="009F5970"/>
    <w:rsid w:val="009F5B1E"/>
    <w:rsid w:val="00A00D43"/>
    <w:rsid w:val="00A044BE"/>
    <w:rsid w:val="00A06B32"/>
    <w:rsid w:val="00A114B1"/>
    <w:rsid w:val="00A12C58"/>
    <w:rsid w:val="00A151E4"/>
    <w:rsid w:val="00A208D2"/>
    <w:rsid w:val="00A23F9E"/>
    <w:rsid w:val="00A258AE"/>
    <w:rsid w:val="00A3389A"/>
    <w:rsid w:val="00A36967"/>
    <w:rsid w:val="00A40199"/>
    <w:rsid w:val="00A4346D"/>
    <w:rsid w:val="00A4690D"/>
    <w:rsid w:val="00A475A3"/>
    <w:rsid w:val="00A500CA"/>
    <w:rsid w:val="00A508D9"/>
    <w:rsid w:val="00A50D3D"/>
    <w:rsid w:val="00A523E5"/>
    <w:rsid w:val="00A5241C"/>
    <w:rsid w:val="00A60432"/>
    <w:rsid w:val="00A717C3"/>
    <w:rsid w:val="00A71C93"/>
    <w:rsid w:val="00A75EB4"/>
    <w:rsid w:val="00A85BB6"/>
    <w:rsid w:val="00A9100F"/>
    <w:rsid w:val="00A94085"/>
    <w:rsid w:val="00A952AE"/>
    <w:rsid w:val="00A95DE8"/>
    <w:rsid w:val="00AA1DA3"/>
    <w:rsid w:val="00AB0D64"/>
    <w:rsid w:val="00AB29BD"/>
    <w:rsid w:val="00AB39BA"/>
    <w:rsid w:val="00AB69F9"/>
    <w:rsid w:val="00AC11E4"/>
    <w:rsid w:val="00AC150A"/>
    <w:rsid w:val="00AC26DF"/>
    <w:rsid w:val="00AC50E3"/>
    <w:rsid w:val="00AC7CDF"/>
    <w:rsid w:val="00AD2A9F"/>
    <w:rsid w:val="00AD4495"/>
    <w:rsid w:val="00AE4BB8"/>
    <w:rsid w:val="00AF7462"/>
    <w:rsid w:val="00B11362"/>
    <w:rsid w:val="00B11AB5"/>
    <w:rsid w:val="00B24B0F"/>
    <w:rsid w:val="00B24DDC"/>
    <w:rsid w:val="00B3279D"/>
    <w:rsid w:val="00B3314E"/>
    <w:rsid w:val="00B36F43"/>
    <w:rsid w:val="00B50B9A"/>
    <w:rsid w:val="00B52818"/>
    <w:rsid w:val="00B53F93"/>
    <w:rsid w:val="00B545E0"/>
    <w:rsid w:val="00B571CA"/>
    <w:rsid w:val="00B61CD1"/>
    <w:rsid w:val="00B6422E"/>
    <w:rsid w:val="00B6513F"/>
    <w:rsid w:val="00B74692"/>
    <w:rsid w:val="00B97481"/>
    <w:rsid w:val="00BA06F8"/>
    <w:rsid w:val="00BB3A2F"/>
    <w:rsid w:val="00BB417D"/>
    <w:rsid w:val="00BB5DA5"/>
    <w:rsid w:val="00BC1C0B"/>
    <w:rsid w:val="00BC4E84"/>
    <w:rsid w:val="00BC5D08"/>
    <w:rsid w:val="00BC7B22"/>
    <w:rsid w:val="00BD0E4D"/>
    <w:rsid w:val="00BD6775"/>
    <w:rsid w:val="00BD7E77"/>
    <w:rsid w:val="00BE63FA"/>
    <w:rsid w:val="00BE67F5"/>
    <w:rsid w:val="00BF139E"/>
    <w:rsid w:val="00BF6658"/>
    <w:rsid w:val="00C01752"/>
    <w:rsid w:val="00C054F9"/>
    <w:rsid w:val="00C10069"/>
    <w:rsid w:val="00C173AF"/>
    <w:rsid w:val="00C17475"/>
    <w:rsid w:val="00C17F7D"/>
    <w:rsid w:val="00C22647"/>
    <w:rsid w:val="00C2536B"/>
    <w:rsid w:val="00C25820"/>
    <w:rsid w:val="00C304E8"/>
    <w:rsid w:val="00C36119"/>
    <w:rsid w:val="00C36560"/>
    <w:rsid w:val="00C44FDB"/>
    <w:rsid w:val="00C51B65"/>
    <w:rsid w:val="00C60B78"/>
    <w:rsid w:val="00C6228F"/>
    <w:rsid w:val="00C662F0"/>
    <w:rsid w:val="00C740C8"/>
    <w:rsid w:val="00C76DD7"/>
    <w:rsid w:val="00C77547"/>
    <w:rsid w:val="00C811E5"/>
    <w:rsid w:val="00C81B7F"/>
    <w:rsid w:val="00C871FB"/>
    <w:rsid w:val="00C92005"/>
    <w:rsid w:val="00C93277"/>
    <w:rsid w:val="00CA1785"/>
    <w:rsid w:val="00CA2E09"/>
    <w:rsid w:val="00CA5469"/>
    <w:rsid w:val="00CA559A"/>
    <w:rsid w:val="00CA6705"/>
    <w:rsid w:val="00CB0FFD"/>
    <w:rsid w:val="00CB3EC1"/>
    <w:rsid w:val="00CB4B40"/>
    <w:rsid w:val="00CC4423"/>
    <w:rsid w:val="00CC5791"/>
    <w:rsid w:val="00CC5DC8"/>
    <w:rsid w:val="00CC6270"/>
    <w:rsid w:val="00CD184C"/>
    <w:rsid w:val="00CD2811"/>
    <w:rsid w:val="00CD5787"/>
    <w:rsid w:val="00CD621E"/>
    <w:rsid w:val="00CD73C4"/>
    <w:rsid w:val="00CD762D"/>
    <w:rsid w:val="00CD7F14"/>
    <w:rsid w:val="00CE3F65"/>
    <w:rsid w:val="00CE47A5"/>
    <w:rsid w:val="00CE73DB"/>
    <w:rsid w:val="00CE7EF1"/>
    <w:rsid w:val="00CF17C4"/>
    <w:rsid w:val="00CF30B2"/>
    <w:rsid w:val="00D00B3A"/>
    <w:rsid w:val="00D01CD2"/>
    <w:rsid w:val="00D05148"/>
    <w:rsid w:val="00D05CF2"/>
    <w:rsid w:val="00D10073"/>
    <w:rsid w:val="00D12D74"/>
    <w:rsid w:val="00D12E7E"/>
    <w:rsid w:val="00D13A21"/>
    <w:rsid w:val="00D20086"/>
    <w:rsid w:val="00D33B64"/>
    <w:rsid w:val="00D350E7"/>
    <w:rsid w:val="00D366B9"/>
    <w:rsid w:val="00D37FAC"/>
    <w:rsid w:val="00D467C2"/>
    <w:rsid w:val="00D507D7"/>
    <w:rsid w:val="00D53153"/>
    <w:rsid w:val="00D5381D"/>
    <w:rsid w:val="00D605AE"/>
    <w:rsid w:val="00D709C4"/>
    <w:rsid w:val="00D71C78"/>
    <w:rsid w:val="00D8050C"/>
    <w:rsid w:val="00D834E2"/>
    <w:rsid w:val="00D869B5"/>
    <w:rsid w:val="00D87E29"/>
    <w:rsid w:val="00DA012C"/>
    <w:rsid w:val="00DA07EE"/>
    <w:rsid w:val="00DA3E5F"/>
    <w:rsid w:val="00DA45D0"/>
    <w:rsid w:val="00DA5261"/>
    <w:rsid w:val="00DB125E"/>
    <w:rsid w:val="00DB18E8"/>
    <w:rsid w:val="00DB4AAD"/>
    <w:rsid w:val="00DC4878"/>
    <w:rsid w:val="00DC54DF"/>
    <w:rsid w:val="00DC5843"/>
    <w:rsid w:val="00DD02D3"/>
    <w:rsid w:val="00DD2A0E"/>
    <w:rsid w:val="00DD77E0"/>
    <w:rsid w:val="00DE0C7C"/>
    <w:rsid w:val="00DE4F95"/>
    <w:rsid w:val="00DF12D3"/>
    <w:rsid w:val="00E06AA2"/>
    <w:rsid w:val="00E1170D"/>
    <w:rsid w:val="00E12425"/>
    <w:rsid w:val="00E23340"/>
    <w:rsid w:val="00E26A6C"/>
    <w:rsid w:val="00E341CD"/>
    <w:rsid w:val="00E35056"/>
    <w:rsid w:val="00E4679A"/>
    <w:rsid w:val="00E47F6D"/>
    <w:rsid w:val="00E47FA8"/>
    <w:rsid w:val="00E50FA9"/>
    <w:rsid w:val="00E53C08"/>
    <w:rsid w:val="00E56040"/>
    <w:rsid w:val="00E61B09"/>
    <w:rsid w:val="00E639A1"/>
    <w:rsid w:val="00E717F7"/>
    <w:rsid w:val="00E718A8"/>
    <w:rsid w:val="00E720D0"/>
    <w:rsid w:val="00E72C58"/>
    <w:rsid w:val="00E76758"/>
    <w:rsid w:val="00E76ADE"/>
    <w:rsid w:val="00E82FE5"/>
    <w:rsid w:val="00E905A7"/>
    <w:rsid w:val="00E91CA0"/>
    <w:rsid w:val="00E955E1"/>
    <w:rsid w:val="00EA0613"/>
    <w:rsid w:val="00EA15FD"/>
    <w:rsid w:val="00EA274D"/>
    <w:rsid w:val="00EB3B09"/>
    <w:rsid w:val="00EB5D9D"/>
    <w:rsid w:val="00EC38E8"/>
    <w:rsid w:val="00ED2290"/>
    <w:rsid w:val="00ED24C4"/>
    <w:rsid w:val="00ED6175"/>
    <w:rsid w:val="00EE01EE"/>
    <w:rsid w:val="00EE0209"/>
    <w:rsid w:val="00EE690B"/>
    <w:rsid w:val="00EF3942"/>
    <w:rsid w:val="00F05922"/>
    <w:rsid w:val="00F05DD2"/>
    <w:rsid w:val="00F07AF0"/>
    <w:rsid w:val="00F10125"/>
    <w:rsid w:val="00F15567"/>
    <w:rsid w:val="00F21558"/>
    <w:rsid w:val="00F219D5"/>
    <w:rsid w:val="00F27432"/>
    <w:rsid w:val="00F34424"/>
    <w:rsid w:val="00F404F6"/>
    <w:rsid w:val="00F43AF8"/>
    <w:rsid w:val="00F5579E"/>
    <w:rsid w:val="00F62C93"/>
    <w:rsid w:val="00F73910"/>
    <w:rsid w:val="00F74954"/>
    <w:rsid w:val="00F832F0"/>
    <w:rsid w:val="00F86451"/>
    <w:rsid w:val="00F87DB9"/>
    <w:rsid w:val="00F916BA"/>
    <w:rsid w:val="00F940F0"/>
    <w:rsid w:val="00F95B4C"/>
    <w:rsid w:val="00F95F2A"/>
    <w:rsid w:val="00F964F7"/>
    <w:rsid w:val="00F972C0"/>
    <w:rsid w:val="00FA1472"/>
    <w:rsid w:val="00FA78E2"/>
    <w:rsid w:val="00FB1968"/>
    <w:rsid w:val="00FB6F04"/>
    <w:rsid w:val="00FC0D3C"/>
    <w:rsid w:val="00FC2294"/>
    <w:rsid w:val="00FC70C6"/>
    <w:rsid w:val="00FD4F1D"/>
    <w:rsid w:val="00FD76B8"/>
    <w:rsid w:val="00FE7361"/>
    <w:rsid w:val="00FF2862"/>
    <w:rsid w:val="00FF4EE8"/>
    <w:rsid w:val="00FF7776"/>
    <w:rsid w:val="00FF7C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FEFF8303-22C3-4D0D-B5C8-85D61AF24A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Theme="minorHAnsi" w:hAnsi="Times New Roman" w:cstheme="minorBidi"/>
        <w:sz w:val="28"/>
        <w:szCs w:val="22"/>
        <w:lang w:val="ru-RU" w:eastAsia="en-US" w:bidi="ar-SA"/>
      </w:rPr>
    </w:rPrDefault>
    <w:pPrDefault>
      <w:pPr>
        <w:spacing w:line="360" w:lineRule="auto"/>
        <w:ind w:firstLine="567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A500CA"/>
    <w:pPr>
      <w:spacing w:before="100" w:beforeAutospacing="1" w:after="100" w:afterAutospacing="1" w:line="240" w:lineRule="auto"/>
      <w:ind w:firstLine="0"/>
      <w:jc w:val="left"/>
    </w:pPr>
    <w:rPr>
      <w:rFonts w:eastAsia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195267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png"/><Relationship Id="rId13" Type="http://schemas.openxmlformats.org/officeDocument/2006/relationships/image" Target="media/image10.png"/><Relationship Id="rId18" Type="http://schemas.openxmlformats.org/officeDocument/2006/relationships/image" Target="media/image15.png"/><Relationship Id="rId26" Type="http://schemas.openxmlformats.org/officeDocument/2006/relationships/image" Target="media/image23.png"/><Relationship Id="rId39" Type="http://schemas.openxmlformats.org/officeDocument/2006/relationships/image" Target="media/image36.png"/><Relationship Id="rId3" Type="http://schemas.openxmlformats.org/officeDocument/2006/relationships/webSettings" Target="webSettings.xml"/><Relationship Id="rId21" Type="http://schemas.openxmlformats.org/officeDocument/2006/relationships/image" Target="media/image18.png"/><Relationship Id="rId34" Type="http://schemas.openxmlformats.org/officeDocument/2006/relationships/image" Target="media/image31.png"/><Relationship Id="rId7" Type="http://schemas.openxmlformats.org/officeDocument/2006/relationships/image" Target="media/image4.png"/><Relationship Id="rId12" Type="http://schemas.openxmlformats.org/officeDocument/2006/relationships/image" Target="media/image9.png"/><Relationship Id="rId17" Type="http://schemas.openxmlformats.org/officeDocument/2006/relationships/image" Target="media/image14.png"/><Relationship Id="rId25" Type="http://schemas.openxmlformats.org/officeDocument/2006/relationships/image" Target="media/image22.png"/><Relationship Id="rId33" Type="http://schemas.openxmlformats.org/officeDocument/2006/relationships/image" Target="media/image30.png"/><Relationship Id="rId38" Type="http://schemas.openxmlformats.org/officeDocument/2006/relationships/image" Target="media/image35.png"/><Relationship Id="rId2" Type="http://schemas.openxmlformats.org/officeDocument/2006/relationships/settings" Target="settings.xml"/><Relationship Id="rId16" Type="http://schemas.openxmlformats.org/officeDocument/2006/relationships/image" Target="media/image13.png"/><Relationship Id="rId20" Type="http://schemas.openxmlformats.org/officeDocument/2006/relationships/image" Target="media/image17.png"/><Relationship Id="rId29" Type="http://schemas.openxmlformats.org/officeDocument/2006/relationships/image" Target="media/image26.png"/><Relationship Id="rId41" Type="http://schemas.openxmlformats.org/officeDocument/2006/relationships/theme" Target="theme/theme1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11" Type="http://schemas.openxmlformats.org/officeDocument/2006/relationships/image" Target="media/image8.png"/><Relationship Id="rId24" Type="http://schemas.openxmlformats.org/officeDocument/2006/relationships/image" Target="media/image21.png"/><Relationship Id="rId32" Type="http://schemas.openxmlformats.org/officeDocument/2006/relationships/image" Target="media/image29.png"/><Relationship Id="rId37" Type="http://schemas.openxmlformats.org/officeDocument/2006/relationships/image" Target="media/image34.png"/><Relationship Id="rId40" Type="http://schemas.openxmlformats.org/officeDocument/2006/relationships/fontTable" Target="fontTable.xml"/><Relationship Id="rId5" Type="http://schemas.openxmlformats.org/officeDocument/2006/relationships/image" Target="media/image2.png"/><Relationship Id="rId15" Type="http://schemas.openxmlformats.org/officeDocument/2006/relationships/image" Target="media/image12.png"/><Relationship Id="rId23" Type="http://schemas.openxmlformats.org/officeDocument/2006/relationships/image" Target="media/image20.png"/><Relationship Id="rId28" Type="http://schemas.openxmlformats.org/officeDocument/2006/relationships/image" Target="media/image25.png"/><Relationship Id="rId36" Type="http://schemas.openxmlformats.org/officeDocument/2006/relationships/image" Target="media/image33.png"/><Relationship Id="rId10" Type="http://schemas.openxmlformats.org/officeDocument/2006/relationships/image" Target="media/image7.png"/><Relationship Id="rId19" Type="http://schemas.openxmlformats.org/officeDocument/2006/relationships/image" Target="media/image16.png"/><Relationship Id="rId31" Type="http://schemas.openxmlformats.org/officeDocument/2006/relationships/image" Target="media/image28.png"/><Relationship Id="rId4" Type="http://schemas.openxmlformats.org/officeDocument/2006/relationships/image" Target="media/image1.png"/><Relationship Id="rId9" Type="http://schemas.openxmlformats.org/officeDocument/2006/relationships/image" Target="media/image6.png"/><Relationship Id="rId14" Type="http://schemas.openxmlformats.org/officeDocument/2006/relationships/image" Target="media/image11.png"/><Relationship Id="rId22" Type="http://schemas.openxmlformats.org/officeDocument/2006/relationships/image" Target="media/image19.png"/><Relationship Id="rId27" Type="http://schemas.openxmlformats.org/officeDocument/2006/relationships/image" Target="media/image24.png"/><Relationship Id="rId30" Type="http://schemas.openxmlformats.org/officeDocument/2006/relationships/image" Target="media/image27.png"/><Relationship Id="rId35" Type="http://schemas.openxmlformats.org/officeDocument/2006/relationships/image" Target="media/image32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1021</Words>
  <Characters>5820</Characters>
  <Application>Microsoft Office Word</Application>
  <DocSecurity>0</DocSecurity>
  <Lines>48</Lines>
  <Paragraphs>13</Paragraphs>
  <ScaleCrop>false</ScaleCrop>
  <Company>SPecialiST RePack</Company>
  <LinksUpToDate>false</LinksUpToDate>
  <CharactersWithSpaces>6828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АлександрНиколаевич</dc:creator>
  <cp:keywords/>
  <dc:description/>
  <cp:lastModifiedBy>АлександрНиколаевич</cp:lastModifiedBy>
  <cp:revision>1</cp:revision>
  <dcterms:created xsi:type="dcterms:W3CDTF">2017-10-17T05:21:00Z</dcterms:created>
  <dcterms:modified xsi:type="dcterms:W3CDTF">2017-10-17T05:22:00Z</dcterms:modified>
</cp:coreProperties>
</file>