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6F06" w:rsidRPr="008656D1" w:rsidRDefault="00B26F06" w:rsidP="008656D1">
      <w:pPr>
        <w:ind w:firstLine="0"/>
        <w:jc w:val="center"/>
        <w:rPr>
          <w:sz w:val="18"/>
          <w:szCs w:val="18"/>
        </w:rPr>
      </w:pPr>
      <w:r w:rsidRPr="008656D1">
        <w:rPr>
          <w:sz w:val="18"/>
          <w:szCs w:val="18"/>
        </w:rPr>
        <w:t>Министерство образования и науки Российской Федерации</w:t>
      </w:r>
    </w:p>
    <w:p w:rsidR="00B26F06" w:rsidRPr="008656D1" w:rsidRDefault="00B26F06" w:rsidP="008656D1">
      <w:pPr>
        <w:ind w:firstLine="0"/>
        <w:jc w:val="center"/>
        <w:rPr>
          <w:sz w:val="18"/>
          <w:szCs w:val="18"/>
        </w:rPr>
      </w:pPr>
      <w:r w:rsidRPr="008656D1">
        <w:rPr>
          <w:sz w:val="18"/>
          <w:szCs w:val="18"/>
        </w:rPr>
        <w:t>НОВОСИБИРСКИЙ ГОСУДАРСТВЕННЫЙ ТЕХНИЧЕСКИЙ УНИВЕРСИТЕТ</w:t>
      </w:r>
    </w:p>
    <w:p w:rsidR="00B26F06" w:rsidRPr="008656D1" w:rsidRDefault="00B26F06" w:rsidP="008656D1">
      <w:pPr>
        <w:ind w:firstLine="0"/>
        <w:jc w:val="center"/>
        <w:rPr>
          <w:sz w:val="18"/>
          <w:szCs w:val="18"/>
        </w:rPr>
      </w:pPr>
      <w:r w:rsidRPr="008656D1">
        <w:rPr>
          <w:sz w:val="18"/>
          <w:szCs w:val="18"/>
        </w:rPr>
        <w:t>_________________________________________________________________________</w:t>
      </w:r>
    </w:p>
    <w:p w:rsidR="00B26F06" w:rsidRPr="008656D1" w:rsidRDefault="00B26F06" w:rsidP="008656D1">
      <w:pPr>
        <w:ind w:firstLine="0"/>
        <w:jc w:val="center"/>
        <w:rPr>
          <w:sz w:val="18"/>
          <w:szCs w:val="18"/>
        </w:rPr>
      </w:pPr>
    </w:p>
    <w:p w:rsidR="00B26F06" w:rsidRDefault="00B26F06" w:rsidP="008656D1">
      <w:pPr>
        <w:ind w:firstLine="0"/>
        <w:jc w:val="center"/>
      </w:pPr>
    </w:p>
    <w:p w:rsidR="008656D1" w:rsidRDefault="008656D1" w:rsidP="008656D1">
      <w:pPr>
        <w:ind w:firstLine="0"/>
        <w:jc w:val="center"/>
      </w:pPr>
    </w:p>
    <w:p w:rsidR="00B26F06" w:rsidRDefault="00B26F06" w:rsidP="008656D1">
      <w:pPr>
        <w:ind w:firstLine="0"/>
        <w:jc w:val="center"/>
      </w:pPr>
    </w:p>
    <w:p w:rsidR="00B26F06" w:rsidRPr="008656D1" w:rsidRDefault="00B26F06" w:rsidP="008656D1">
      <w:pPr>
        <w:ind w:firstLine="0"/>
        <w:jc w:val="center"/>
        <w:rPr>
          <w:sz w:val="32"/>
          <w:szCs w:val="32"/>
        </w:rPr>
      </w:pPr>
      <w:r w:rsidRPr="008656D1">
        <w:rPr>
          <w:sz w:val="32"/>
          <w:szCs w:val="32"/>
        </w:rPr>
        <w:t xml:space="preserve">В.А. </w:t>
      </w:r>
      <w:r w:rsidR="008656D1" w:rsidRPr="008656D1">
        <w:rPr>
          <w:sz w:val="32"/>
          <w:szCs w:val="32"/>
        </w:rPr>
        <w:t>ЯЦКО</w:t>
      </w:r>
    </w:p>
    <w:p w:rsidR="00B26F06" w:rsidRDefault="00B26F06" w:rsidP="008656D1">
      <w:pPr>
        <w:ind w:firstLine="0"/>
        <w:jc w:val="center"/>
      </w:pPr>
    </w:p>
    <w:p w:rsidR="00B26F06" w:rsidRDefault="00B26F06" w:rsidP="008656D1">
      <w:pPr>
        <w:ind w:firstLine="0"/>
        <w:jc w:val="center"/>
      </w:pPr>
    </w:p>
    <w:p w:rsidR="00B26F06" w:rsidRPr="008656D1" w:rsidRDefault="00B26F06" w:rsidP="008656D1">
      <w:pPr>
        <w:ind w:firstLine="0"/>
        <w:jc w:val="center"/>
        <w:rPr>
          <w:sz w:val="64"/>
          <w:szCs w:val="64"/>
        </w:rPr>
      </w:pPr>
      <w:r w:rsidRPr="008656D1">
        <w:rPr>
          <w:sz w:val="64"/>
          <w:szCs w:val="64"/>
        </w:rPr>
        <w:t xml:space="preserve">ПРАКТИКУМ </w:t>
      </w:r>
      <w:r w:rsidRPr="008656D1">
        <w:rPr>
          <w:sz w:val="64"/>
          <w:szCs w:val="64"/>
        </w:rPr>
        <w:br/>
        <w:t>ПО ДИСЦИПЛИНЕ</w:t>
      </w:r>
      <w:r w:rsidRPr="008656D1">
        <w:rPr>
          <w:sz w:val="64"/>
          <w:szCs w:val="64"/>
        </w:rPr>
        <w:br/>
        <w:t>«</w:t>
      </w:r>
      <w:r w:rsidR="00376884" w:rsidRPr="008656D1">
        <w:rPr>
          <w:sz w:val="64"/>
          <w:szCs w:val="64"/>
        </w:rPr>
        <w:t>Инвестиционный</w:t>
      </w:r>
      <w:r w:rsidR="00376884" w:rsidRPr="008656D1">
        <w:rPr>
          <w:sz w:val="64"/>
          <w:szCs w:val="64"/>
        </w:rPr>
        <w:br/>
        <w:t xml:space="preserve"> менеджмент</w:t>
      </w:r>
      <w:r w:rsidRPr="008656D1">
        <w:rPr>
          <w:sz w:val="64"/>
          <w:szCs w:val="64"/>
        </w:rPr>
        <w:t>»</w:t>
      </w:r>
    </w:p>
    <w:p w:rsidR="00B26F06" w:rsidRDefault="00B26F06" w:rsidP="008656D1">
      <w:pPr>
        <w:ind w:firstLine="0"/>
        <w:jc w:val="center"/>
      </w:pPr>
    </w:p>
    <w:p w:rsidR="00B26F06" w:rsidRPr="008656D1" w:rsidRDefault="00B26F06" w:rsidP="008656D1">
      <w:pPr>
        <w:ind w:firstLine="0"/>
        <w:jc w:val="center"/>
        <w:rPr>
          <w:sz w:val="24"/>
          <w:szCs w:val="24"/>
        </w:rPr>
      </w:pPr>
      <w:r w:rsidRPr="008656D1">
        <w:rPr>
          <w:sz w:val="24"/>
          <w:szCs w:val="24"/>
        </w:rPr>
        <w:t>Утверждено Редакционно-издательским советом университета</w:t>
      </w:r>
      <w:r w:rsidRPr="008656D1">
        <w:rPr>
          <w:sz w:val="24"/>
          <w:szCs w:val="24"/>
        </w:rPr>
        <w:br/>
        <w:t>в качестве учебного пособия</w:t>
      </w: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8656D1" w:rsidRDefault="008656D1"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r>
        <w:t>НОВОСИБИРСК</w:t>
      </w:r>
    </w:p>
    <w:p w:rsidR="00B26F06" w:rsidRDefault="00B26F06" w:rsidP="008656D1">
      <w:pPr>
        <w:ind w:firstLine="0"/>
        <w:jc w:val="center"/>
      </w:pPr>
      <w:r>
        <w:t>201</w:t>
      </w:r>
      <w:r w:rsidR="00BB2309">
        <w:t>9</w:t>
      </w:r>
    </w:p>
    <w:p w:rsidR="00B26F06" w:rsidRDefault="00B26F06" w:rsidP="008656D1">
      <w:pPr>
        <w:ind w:firstLine="0"/>
        <w:jc w:val="center"/>
        <w:sectPr w:rsidR="00B26F06">
          <w:footerReference w:type="default" r:id="rId8"/>
          <w:pgSz w:w="8392" w:h="11907" w:code="11"/>
          <w:pgMar w:top="1191" w:right="822" w:bottom="1474" w:left="822" w:header="0" w:footer="851" w:gutter="0"/>
          <w:pgNumType w:start="1"/>
          <w:cols w:space="708"/>
          <w:titlePg/>
          <w:docGrid w:linePitch="360"/>
        </w:sectPr>
      </w:pPr>
    </w:p>
    <w:p w:rsidR="00B26F06" w:rsidRDefault="00B26F06" w:rsidP="00140FC0">
      <w:r>
        <w:lastRenderedPageBreak/>
        <w:t xml:space="preserve">ББК </w:t>
      </w:r>
    </w:p>
    <w:p w:rsidR="00B26F06" w:rsidRDefault="00B26F06" w:rsidP="00140FC0">
      <w:r>
        <w:t xml:space="preserve">        </w:t>
      </w:r>
    </w:p>
    <w:p w:rsidR="00B26F06" w:rsidRDefault="00B26F06" w:rsidP="00140FC0"/>
    <w:p w:rsidR="00B26F06" w:rsidRDefault="00B26F06" w:rsidP="00140FC0"/>
    <w:p w:rsidR="007E64F8" w:rsidRDefault="007E64F8" w:rsidP="00140FC0"/>
    <w:p w:rsidR="007E64F8" w:rsidRDefault="007E64F8" w:rsidP="00140FC0"/>
    <w:p w:rsidR="007E64F8" w:rsidRDefault="007E64F8" w:rsidP="00140FC0"/>
    <w:p w:rsidR="007E64F8" w:rsidRDefault="007E64F8" w:rsidP="00140FC0"/>
    <w:p w:rsidR="007E64F8" w:rsidRDefault="007E64F8" w:rsidP="00140FC0"/>
    <w:p w:rsidR="00B26F06" w:rsidRDefault="00B26F06" w:rsidP="00140FC0"/>
    <w:p w:rsidR="00B26F06" w:rsidRDefault="00B26F06" w:rsidP="00140FC0"/>
    <w:p w:rsidR="00B26F06" w:rsidRDefault="00B26F06" w:rsidP="00140FC0"/>
    <w:p w:rsidR="00B26F06" w:rsidRDefault="00B26F06" w:rsidP="00140FC0">
      <w:r>
        <w:t xml:space="preserve">Рецензенты: </w:t>
      </w:r>
      <w:r w:rsidR="00FA335A">
        <w:t xml:space="preserve">доктор </w:t>
      </w:r>
      <w:proofErr w:type="spellStart"/>
      <w:r>
        <w:t>экон</w:t>
      </w:r>
      <w:proofErr w:type="spellEnd"/>
      <w:r>
        <w:t xml:space="preserve">. наук, </w:t>
      </w:r>
      <w:r w:rsidR="00FA335A">
        <w:t>проф</w:t>
      </w:r>
      <w:r>
        <w:t xml:space="preserve">. </w:t>
      </w:r>
      <w:r w:rsidR="00FA335A">
        <w:rPr>
          <w:i/>
          <w:iCs/>
        </w:rPr>
        <w:t>А</w:t>
      </w:r>
      <w:r>
        <w:rPr>
          <w:i/>
          <w:iCs/>
        </w:rPr>
        <w:t>.</w:t>
      </w:r>
      <w:r w:rsidR="00FA335A">
        <w:rPr>
          <w:i/>
          <w:iCs/>
        </w:rPr>
        <w:t>И</w:t>
      </w:r>
      <w:r>
        <w:rPr>
          <w:i/>
          <w:iCs/>
        </w:rPr>
        <w:t>.</w:t>
      </w:r>
      <w:r w:rsidR="00FA335A">
        <w:rPr>
          <w:i/>
          <w:iCs/>
        </w:rPr>
        <w:t xml:space="preserve"> </w:t>
      </w:r>
      <w:proofErr w:type="spellStart"/>
      <w:r w:rsidR="00FA335A">
        <w:rPr>
          <w:i/>
          <w:iCs/>
        </w:rPr>
        <w:t>Карпович</w:t>
      </w:r>
      <w:proofErr w:type="spellEnd"/>
      <w:r>
        <w:t>;</w:t>
      </w:r>
    </w:p>
    <w:p w:rsidR="00B26F06" w:rsidRDefault="00B26F06" w:rsidP="008656D1">
      <w:pPr>
        <w:ind w:left="709" w:firstLine="851"/>
      </w:pPr>
      <w:r>
        <w:t xml:space="preserve">канд. </w:t>
      </w:r>
      <w:proofErr w:type="spellStart"/>
      <w:r w:rsidR="000D16FE">
        <w:t>техн</w:t>
      </w:r>
      <w:proofErr w:type="spellEnd"/>
      <w:r>
        <w:t xml:space="preserve">. наук, доц. </w:t>
      </w:r>
      <w:r w:rsidR="00FA335A">
        <w:rPr>
          <w:i/>
          <w:iCs/>
        </w:rPr>
        <w:t>Б</w:t>
      </w:r>
      <w:r>
        <w:rPr>
          <w:i/>
          <w:iCs/>
        </w:rPr>
        <w:t>.</w:t>
      </w:r>
      <w:r w:rsidR="00FA335A">
        <w:rPr>
          <w:i/>
          <w:iCs/>
        </w:rPr>
        <w:t>Н</w:t>
      </w:r>
      <w:r>
        <w:rPr>
          <w:i/>
          <w:iCs/>
        </w:rPr>
        <w:t xml:space="preserve">. </w:t>
      </w:r>
      <w:r w:rsidR="00FA335A">
        <w:rPr>
          <w:i/>
          <w:iCs/>
        </w:rPr>
        <w:t>Мошкин</w:t>
      </w:r>
    </w:p>
    <w:p w:rsidR="00B26F06" w:rsidRDefault="00B26F06" w:rsidP="00140FC0"/>
    <w:p w:rsidR="00B26F06" w:rsidRDefault="00B26F06" w:rsidP="00140FC0"/>
    <w:p w:rsidR="00B26F06" w:rsidRDefault="00B26F06" w:rsidP="00140FC0"/>
    <w:p w:rsidR="00B26F06" w:rsidRDefault="00B26F06" w:rsidP="00140FC0">
      <w:proofErr w:type="spellStart"/>
      <w:r>
        <w:t>Яцко</w:t>
      </w:r>
      <w:proofErr w:type="spellEnd"/>
      <w:r>
        <w:t xml:space="preserve"> В.А.</w:t>
      </w:r>
    </w:p>
    <w:p w:rsidR="00B26F06" w:rsidRDefault="00B26F06" w:rsidP="00140FC0">
      <w:pPr>
        <w:pStyle w:val="a4"/>
      </w:pPr>
      <w:r>
        <w:t>       Практикум по дисциплине «</w:t>
      </w:r>
      <w:r w:rsidR="00376884">
        <w:t>Инвестиционный менеджмент</w:t>
      </w:r>
      <w:r>
        <w:t>»: учеб</w:t>
      </w:r>
      <w:proofErr w:type="gramStart"/>
      <w:r>
        <w:t>.</w:t>
      </w:r>
      <w:proofErr w:type="gramEnd"/>
      <w:r>
        <w:t xml:space="preserve"> </w:t>
      </w:r>
      <w:proofErr w:type="gramStart"/>
      <w:r>
        <w:t>п</w:t>
      </w:r>
      <w:proofErr w:type="gramEnd"/>
      <w:r>
        <w:t>о</w:t>
      </w:r>
      <w:r>
        <w:t>собие / В.А. </w:t>
      </w:r>
      <w:proofErr w:type="spellStart"/>
      <w:r>
        <w:t>Яцко</w:t>
      </w:r>
      <w:proofErr w:type="spellEnd"/>
      <w:r>
        <w:t>. – Новосибирск: Изд-во НГТУ, 201</w:t>
      </w:r>
      <w:r w:rsidR="00BB2309">
        <w:t>9</w:t>
      </w:r>
      <w:r>
        <w:t xml:space="preserve">. – 130 </w:t>
      </w:r>
      <w:proofErr w:type="gramStart"/>
      <w:r>
        <w:t>с</w:t>
      </w:r>
      <w:proofErr w:type="gramEnd"/>
      <w:r>
        <w:t>.</w:t>
      </w:r>
    </w:p>
    <w:p w:rsidR="008656D1" w:rsidRDefault="008656D1" w:rsidP="008656D1">
      <w:pPr>
        <w:pStyle w:val="a4"/>
        <w:spacing w:before="120" w:after="120"/>
        <w:ind w:left="964"/>
        <w:rPr>
          <w:sz w:val="22"/>
          <w:szCs w:val="22"/>
        </w:rPr>
      </w:pPr>
      <w:r>
        <w:rPr>
          <w:sz w:val="22"/>
          <w:szCs w:val="22"/>
          <w:lang w:val="en-US"/>
        </w:rPr>
        <w:t>ISBN</w:t>
      </w:r>
      <w:r>
        <w:rPr>
          <w:sz w:val="22"/>
          <w:szCs w:val="22"/>
        </w:rPr>
        <w:t xml:space="preserve"> 978-5-7782-1934-2</w:t>
      </w:r>
    </w:p>
    <w:p w:rsidR="00B26F06" w:rsidRPr="008656D1" w:rsidRDefault="00B26F06" w:rsidP="008656D1">
      <w:pPr>
        <w:ind w:left="680" w:firstLine="284"/>
        <w:jc w:val="both"/>
        <w:rPr>
          <w:sz w:val="20"/>
          <w:szCs w:val="20"/>
        </w:rPr>
      </w:pPr>
      <w:r w:rsidRPr="008656D1">
        <w:rPr>
          <w:sz w:val="20"/>
          <w:szCs w:val="20"/>
        </w:rPr>
        <w:t xml:space="preserve">Практикум по </w:t>
      </w:r>
      <w:r w:rsidR="00376884" w:rsidRPr="008656D1">
        <w:rPr>
          <w:sz w:val="20"/>
          <w:szCs w:val="20"/>
        </w:rPr>
        <w:t xml:space="preserve">инвестиционному менеджменту </w:t>
      </w:r>
      <w:r w:rsidRPr="008656D1">
        <w:rPr>
          <w:sz w:val="20"/>
          <w:szCs w:val="20"/>
        </w:rPr>
        <w:t>включает теорет</w:t>
      </w:r>
      <w:r w:rsidRPr="008656D1">
        <w:rPr>
          <w:sz w:val="20"/>
          <w:szCs w:val="20"/>
        </w:rPr>
        <w:t>и</w:t>
      </w:r>
      <w:r w:rsidRPr="008656D1">
        <w:rPr>
          <w:sz w:val="20"/>
          <w:szCs w:val="20"/>
        </w:rPr>
        <w:t xml:space="preserve">ческий материал, необходимый для решения задач; примеры решения типовых задач и задачи для самостоятельного решения. </w:t>
      </w:r>
      <w:r w:rsidR="00376884" w:rsidRPr="008656D1">
        <w:rPr>
          <w:sz w:val="20"/>
          <w:szCs w:val="20"/>
        </w:rPr>
        <w:t>Также пра</w:t>
      </w:r>
      <w:r w:rsidR="00376884" w:rsidRPr="008656D1">
        <w:rPr>
          <w:sz w:val="20"/>
          <w:szCs w:val="20"/>
        </w:rPr>
        <w:t>к</w:t>
      </w:r>
      <w:r w:rsidR="00376884" w:rsidRPr="008656D1">
        <w:rPr>
          <w:sz w:val="20"/>
          <w:szCs w:val="20"/>
        </w:rPr>
        <w:t>тикум содержит задание для расчетно-графической работы</w:t>
      </w:r>
      <w:r w:rsidR="00E34B61">
        <w:rPr>
          <w:sz w:val="20"/>
          <w:szCs w:val="20"/>
        </w:rPr>
        <w:t>, предпол</w:t>
      </w:r>
      <w:r w:rsidR="00E34B61">
        <w:rPr>
          <w:sz w:val="20"/>
          <w:szCs w:val="20"/>
        </w:rPr>
        <w:t>а</w:t>
      </w:r>
      <w:r w:rsidR="00E34B61">
        <w:rPr>
          <w:sz w:val="20"/>
          <w:szCs w:val="20"/>
        </w:rPr>
        <w:t>гающее оценку двух альтернативных инвестиционных проектов</w:t>
      </w:r>
      <w:r w:rsidRPr="008656D1">
        <w:rPr>
          <w:sz w:val="20"/>
          <w:szCs w:val="20"/>
        </w:rPr>
        <w:t>.</w:t>
      </w:r>
    </w:p>
    <w:p w:rsidR="00B26F06" w:rsidRDefault="00B26F06" w:rsidP="00140FC0"/>
    <w:p w:rsidR="00B26F06" w:rsidRDefault="00B26F06" w:rsidP="00140FC0"/>
    <w:p w:rsidR="00B26F06" w:rsidRDefault="00B26F06" w:rsidP="00140FC0"/>
    <w:p w:rsidR="00B26F06" w:rsidRDefault="00B26F06" w:rsidP="00140FC0"/>
    <w:p w:rsidR="00B26F06" w:rsidRDefault="00B26F06" w:rsidP="00140FC0">
      <w:r>
        <w:t>ББК 60.60я73-5</w:t>
      </w:r>
    </w:p>
    <w:p w:rsidR="00B26F06" w:rsidRDefault="00B26F06" w:rsidP="00140FC0"/>
    <w:p w:rsidR="00B26F06" w:rsidRPr="00844866" w:rsidRDefault="00B26F06" w:rsidP="00844866">
      <w:pPr>
        <w:ind w:firstLine="0"/>
        <w:rPr>
          <w:bCs/>
          <w:sz w:val="18"/>
          <w:szCs w:val="18"/>
        </w:rPr>
      </w:pPr>
      <w:r w:rsidRPr="00844866">
        <w:rPr>
          <w:b/>
          <w:bCs/>
          <w:sz w:val="18"/>
          <w:szCs w:val="18"/>
          <w:lang w:val="en-US"/>
        </w:rPr>
        <w:t>ISBN</w:t>
      </w:r>
      <w:r w:rsidRPr="00844866">
        <w:rPr>
          <w:b/>
          <w:bCs/>
          <w:sz w:val="18"/>
          <w:szCs w:val="18"/>
        </w:rPr>
        <w:t xml:space="preserve"> 978-5-7782-1934-2</w:t>
      </w:r>
      <w:r w:rsidRPr="00844866">
        <w:rPr>
          <w:b/>
          <w:bCs/>
          <w:sz w:val="18"/>
          <w:szCs w:val="18"/>
        </w:rPr>
        <w:tab/>
      </w:r>
      <w:r w:rsidRPr="00844866">
        <w:rPr>
          <w:b/>
          <w:bCs/>
          <w:sz w:val="18"/>
          <w:szCs w:val="18"/>
        </w:rPr>
        <w:tab/>
      </w:r>
      <w:r w:rsidRPr="00844866">
        <w:rPr>
          <w:b/>
          <w:bCs/>
          <w:sz w:val="18"/>
          <w:szCs w:val="18"/>
        </w:rPr>
        <w:tab/>
      </w:r>
      <w:r w:rsidRPr="00844866">
        <w:rPr>
          <w:bCs/>
          <w:sz w:val="18"/>
          <w:szCs w:val="18"/>
        </w:rPr>
        <w:t xml:space="preserve">© </w:t>
      </w:r>
      <w:proofErr w:type="spellStart"/>
      <w:r w:rsidRPr="00844866">
        <w:rPr>
          <w:bCs/>
          <w:sz w:val="18"/>
          <w:szCs w:val="18"/>
        </w:rPr>
        <w:t>Яцко</w:t>
      </w:r>
      <w:proofErr w:type="spellEnd"/>
      <w:r w:rsidRPr="00844866">
        <w:rPr>
          <w:bCs/>
          <w:sz w:val="18"/>
          <w:szCs w:val="18"/>
        </w:rPr>
        <w:t xml:space="preserve"> В.А., 201</w:t>
      </w:r>
      <w:r w:rsidR="00BB2309">
        <w:rPr>
          <w:bCs/>
          <w:sz w:val="18"/>
          <w:szCs w:val="18"/>
        </w:rPr>
        <w:t>9</w:t>
      </w:r>
    </w:p>
    <w:p w:rsidR="00B26F06" w:rsidRPr="00844866" w:rsidRDefault="00B26F06" w:rsidP="00844866">
      <w:pPr>
        <w:ind w:left="3545" w:firstLine="0"/>
        <w:rPr>
          <w:bCs/>
          <w:sz w:val="18"/>
          <w:szCs w:val="18"/>
        </w:rPr>
      </w:pPr>
      <w:r w:rsidRPr="00844866">
        <w:rPr>
          <w:bCs/>
          <w:sz w:val="18"/>
          <w:szCs w:val="18"/>
        </w:rPr>
        <w:t>© Новосибирский государственный</w:t>
      </w:r>
    </w:p>
    <w:p w:rsidR="00B26F06" w:rsidRPr="00844866" w:rsidRDefault="00844866" w:rsidP="00844866">
      <w:pPr>
        <w:ind w:left="2836" w:firstLine="709"/>
        <w:rPr>
          <w:b/>
          <w:bCs/>
          <w:sz w:val="18"/>
          <w:szCs w:val="18"/>
        </w:rPr>
      </w:pPr>
      <w:r>
        <w:rPr>
          <w:bCs/>
          <w:sz w:val="18"/>
          <w:szCs w:val="18"/>
        </w:rPr>
        <w:t xml:space="preserve">    </w:t>
      </w:r>
      <w:r w:rsidR="00B26F06" w:rsidRPr="00844866">
        <w:rPr>
          <w:bCs/>
          <w:sz w:val="18"/>
          <w:szCs w:val="18"/>
        </w:rPr>
        <w:t>технический университет, 201</w:t>
      </w:r>
      <w:r w:rsidR="00376884" w:rsidRPr="00844866">
        <w:rPr>
          <w:bCs/>
          <w:sz w:val="18"/>
          <w:szCs w:val="18"/>
        </w:rPr>
        <w:t>6</w:t>
      </w:r>
    </w:p>
    <w:p w:rsidR="00B26F06" w:rsidRPr="00844866" w:rsidRDefault="00B26F06" w:rsidP="00844866">
      <w:pPr>
        <w:ind w:firstLine="0"/>
        <w:rPr>
          <w:b/>
          <w:bCs/>
          <w:sz w:val="18"/>
          <w:szCs w:val="18"/>
        </w:rPr>
        <w:sectPr w:rsidR="00B26F06" w:rsidRPr="00844866">
          <w:pgSz w:w="8392" w:h="11907" w:code="11"/>
          <w:pgMar w:top="1191" w:right="822" w:bottom="1474" w:left="822" w:header="0" w:footer="851" w:gutter="0"/>
          <w:cols w:space="708"/>
          <w:titlePg/>
          <w:docGrid w:linePitch="360"/>
        </w:sectPr>
      </w:pPr>
    </w:p>
    <w:p w:rsidR="00B26F06" w:rsidRDefault="00B26F06" w:rsidP="00140FC0"/>
    <w:p w:rsidR="00B26F06" w:rsidRDefault="00B26F06" w:rsidP="00140FC0"/>
    <w:p w:rsidR="00B26F06" w:rsidRDefault="00B26F06" w:rsidP="00140FC0"/>
    <w:p w:rsidR="00B26F06" w:rsidRDefault="00B26F06" w:rsidP="00140FC0"/>
    <w:p w:rsidR="00B26F06" w:rsidRDefault="00B26F06" w:rsidP="00140FC0"/>
    <w:p w:rsidR="00B26F06" w:rsidRDefault="00B26F06" w:rsidP="00140FC0"/>
    <w:p w:rsidR="00B26F06" w:rsidRDefault="00B26F06" w:rsidP="00140FC0"/>
    <w:p w:rsidR="00B26F06" w:rsidRDefault="00B26F06" w:rsidP="00844866">
      <w:pPr>
        <w:ind w:firstLine="0"/>
        <w:jc w:val="center"/>
      </w:pPr>
      <w:r>
        <w:t>ОГЛАВЛЕНИЕ</w:t>
      </w:r>
    </w:p>
    <w:p w:rsidR="00B26F06" w:rsidRDefault="00B26F06" w:rsidP="00140FC0"/>
    <w:sdt>
      <w:sdtPr>
        <w:rPr>
          <w:rFonts w:ascii="Times New Roman" w:eastAsiaTheme="minorEastAsia" w:hAnsi="Times New Roman" w:cs="Times New Roman"/>
          <w:b w:val="0"/>
          <w:bCs w:val="0"/>
          <w:color w:val="auto"/>
          <w:sz w:val="24"/>
          <w:szCs w:val="24"/>
          <w:lang w:eastAsia="ru-RU"/>
        </w:rPr>
        <w:id w:val="403542202"/>
        <w:docPartObj>
          <w:docPartGallery w:val="Table of Contents"/>
          <w:docPartUnique/>
        </w:docPartObj>
      </w:sdtPr>
      <w:sdtEndPr>
        <w:rPr>
          <w:sz w:val="22"/>
          <w:szCs w:val="22"/>
        </w:rPr>
      </w:sdtEndPr>
      <w:sdtContent>
        <w:p w:rsidR="00CE347F" w:rsidRDefault="00CE347F" w:rsidP="00140FC0">
          <w:pPr>
            <w:pStyle w:val="aff9"/>
          </w:pPr>
          <w:r>
            <w:t>Оглавление</w:t>
          </w:r>
        </w:p>
        <w:p w:rsidR="00482452" w:rsidRDefault="009F3AA0">
          <w:pPr>
            <w:pStyle w:val="12"/>
            <w:rPr>
              <w:rFonts w:asciiTheme="minorHAnsi" w:hAnsiTheme="minorHAnsi" w:cstheme="minorBidi"/>
            </w:rPr>
          </w:pPr>
          <w:r>
            <w:fldChar w:fldCharType="begin"/>
          </w:r>
          <w:r w:rsidR="00CE347F">
            <w:instrText xml:space="preserve"> TOC \o "1-3" \h \z \u </w:instrText>
          </w:r>
          <w:r>
            <w:fldChar w:fldCharType="separate"/>
          </w:r>
          <w:hyperlink w:anchor="_Toc529963703" w:history="1">
            <w:r w:rsidR="00482452" w:rsidRPr="00B53158">
              <w:rPr>
                <w:rStyle w:val="af2"/>
              </w:rPr>
              <w:t>ПРЕДИСЛОВИЕ</w:t>
            </w:r>
            <w:r w:rsidR="00482452">
              <w:rPr>
                <w:webHidden/>
              </w:rPr>
              <w:tab/>
            </w:r>
            <w:r>
              <w:rPr>
                <w:rStyle w:val="af2"/>
              </w:rPr>
              <w:fldChar w:fldCharType="begin"/>
            </w:r>
            <w:r w:rsidR="00482452">
              <w:rPr>
                <w:webHidden/>
              </w:rPr>
              <w:instrText xml:space="preserve"> PAGEREF _Toc529963703 \h </w:instrText>
            </w:r>
            <w:r>
              <w:rPr>
                <w:rStyle w:val="af2"/>
              </w:rPr>
            </w:r>
            <w:r>
              <w:rPr>
                <w:rStyle w:val="af2"/>
              </w:rPr>
              <w:fldChar w:fldCharType="separate"/>
            </w:r>
            <w:r w:rsidR="00482452">
              <w:rPr>
                <w:webHidden/>
              </w:rPr>
              <w:t>5</w:t>
            </w:r>
            <w:r>
              <w:rPr>
                <w:rStyle w:val="af2"/>
              </w:rPr>
              <w:fldChar w:fldCharType="end"/>
            </w:r>
          </w:hyperlink>
        </w:p>
        <w:p w:rsidR="00482452" w:rsidRDefault="009F3AA0">
          <w:pPr>
            <w:pStyle w:val="12"/>
            <w:rPr>
              <w:rFonts w:asciiTheme="minorHAnsi" w:hAnsiTheme="minorHAnsi" w:cstheme="minorBidi"/>
            </w:rPr>
          </w:pPr>
          <w:hyperlink w:anchor="_Toc529963704" w:history="1">
            <w:r w:rsidR="00482452" w:rsidRPr="00B53158">
              <w:rPr>
                <w:rStyle w:val="af2"/>
              </w:rPr>
              <w:t>1. РЕШЕНИЕ ТИПОВЫХ ЗАДАЧ</w:t>
            </w:r>
            <w:r w:rsidR="00482452">
              <w:rPr>
                <w:webHidden/>
              </w:rPr>
              <w:tab/>
            </w:r>
            <w:r>
              <w:rPr>
                <w:rStyle w:val="af2"/>
              </w:rPr>
              <w:fldChar w:fldCharType="begin"/>
            </w:r>
            <w:r w:rsidR="00482452">
              <w:rPr>
                <w:webHidden/>
              </w:rPr>
              <w:instrText xml:space="preserve"> PAGEREF _Toc529963704 \h </w:instrText>
            </w:r>
            <w:r>
              <w:rPr>
                <w:rStyle w:val="af2"/>
              </w:rPr>
            </w:r>
            <w:r>
              <w:rPr>
                <w:rStyle w:val="af2"/>
              </w:rPr>
              <w:fldChar w:fldCharType="separate"/>
            </w:r>
            <w:r w:rsidR="00482452">
              <w:rPr>
                <w:webHidden/>
              </w:rPr>
              <w:t>6</w:t>
            </w:r>
            <w:r>
              <w:rPr>
                <w:rStyle w:val="af2"/>
              </w:rPr>
              <w:fldChar w:fldCharType="end"/>
            </w:r>
          </w:hyperlink>
        </w:p>
        <w:p w:rsidR="00482452" w:rsidRDefault="009F3AA0">
          <w:pPr>
            <w:pStyle w:val="26"/>
            <w:tabs>
              <w:tab w:val="right" w:leader="dot" w:pos="6738"/>
            </w:tabs>
            <w:rPr>
              <w:rFonts w:asciiTheme="minorHAnsi" w:hAnsiTheme="minorHAnsi" w:cstheme="minorBidi"/>
              <w:noProof/>
            </w:rPr>
          </w:pPr>
          <w:hyperlink w:anchor="_Toc529963705" w:history="1">
            <w:r w:rsidR="00482452" w:rsidRPr="00B53158">
              <w:rPr>
                <w:rStyle w:val="af2"/>
                <w:noProof/>
              </w:rPr>
              <w:t>1.1. Источники финансирования инвестиций</w:t>
            </w:r>
            <w:r w:rsidR="00482452">
              <w:rPr>
                <w:noProof/>
                <w:webHidden/>
              </w:rPr>
              <w:tab/>
            </w:r>
            <w:r>
              <w:rPr>
                <w:rStyle w:val="af2"/>
                <w:noProof/>
              </w:rPr>
              <w:fldChar w:fldCharType="begin"/>
            </w:r>
            <w:r w:rsidR="00482452">
              <w:rPr>
                <w:noProof/>
                <w:webHidden/>
              </w:rPr>
              <w:instrText xml:space="preserve"> PAGEREF _Toc529963705 \h </w:instrText>
            </w:r>
            <w:r>
              <w:rPr>
                <w:rStyle w:val="af2"/>
                <w:noProof/>
              </w:rPr>
            </w:r>
            <w:r>
              <w:rPr>
                <w:rStyle w:val="af2"/>
                <w:noProof/>
              </w:rPr>
              <w:fldChar w:fldCharType="separate"/>
            </w:r>
            <w:r w:rsidR="00482452">
              <w:rPr>
                <w:noProof/>
                <w:webHidden/>
              </w:rPr>
              <w:t>6</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06" w:history="1">
            <w:r w:rsidR="00482452" w:rsidRPr="00B53158">
              <w:rPr>
                <w:rStyle w:val="af2"/>
                <w:noProof/>
              </w:rPr>
              <w:t>Примеры решения задач</w:t>
            </w:r>
            <w:r w:rsidR="00482452">
              <w:rPr>
                <w:noProof/>
                <w:webHidden/>
              </w:rPr>
              <w:tab/>
            </w:r>
            <w:r>
              <w:rPr>
                <w:rStyle w:val="af2"/>
                <w:noProof/>
              </w:rPr>
              <w:fldChar w:fldCharType="begin"/>
            </w:r>
            <w:r w:rsidR="00482452">
              <w:rPr>
                <w:noProof/>
                <w:webHidden/>
              </w:rPr>
              <w:instrText xml:space="preserve"> PAGEREF _Toc529963706 \h </w:instrText>
            </w:r>
            <w:r>
              <w:rPr>
                <w:rStyle w:val="af2"/>
                <w:noProof/>
              </w:rPr>
            </w:r>
            <w:r>
              <w:rPr>
                <w:rStyle w:val="af2"/>
                <w:noProof/>
              </w:rPr>
              <w:fldChar w:fldCharType="separate"/>
            </w:r>
            <w:r w:rsidR="00482452">
              <w:rPr>
                <w:noProof/>
                <w:webHidden/>
              </w:rPr>
              <w:t>7</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07" w:history="1">
            <w:r w:rsidR="00482452" w:rsidRPr="00B53158">
              <w:rPr>
                <w:rStyle w:val="af2"/>
                <w:noProof/>
              </w:rPr>
              <w:t>Задачи для самостоятельного решения</w:t>
            </w:r>
            <w:r w:rsidR="00482452">
              <w:rPr>
                <w:noProof/>
                <w:webHidden/>
              </w:rPr>
              <w:tab/>
            </w:r>
            <w:r>
              <w:rPr>
                <w:rStyle w:val="af2"/>
                <w:noProof/>
              </w:rPr>
              <w:fldChar w:fldCharType="begin"/>
            </w:r>
            <w:r w:rsidR="00482452">
              <w:rPr>
                <w:noProof/>
                <w:webHidden/>
              </w:rPr>
              <w:instrText xml:space="preserve"> PAGEREF _Toc529963707 \h </w:instrText>
            </w:r>
            <w:r>
              <w:rPr>
                <w:rStyle w:val="af2"/>
                <w:noProof/>
              </w:rPr>
            </w:r>
            <w:r>
              <w:rPr>
                <w:rStyle w:val="af2"/>
                <w:noProof/>
              </w:rPr>
              <w:fldChar w:fldCharType="separate"/>
            </w:r>
            <w:r w:rsidR="00482452">
              <w:rPr>
                <w:noProof/>
                <w:webHidden/>
              </w:rPr>
              <w:t>9</w:t>
            </w:r>
            <w:r>
              <w:rPr>
                <w:rStyle w:val="af2"/>
                <w:noProof/>
              </w:rPr>
              <w:fldChar w:fldCharType="end"/>
            </w:r>
          </w:hyperlink>
        </w:p>
        <w:p w:rsidR="00482452" w:rsidRDefault="009F3AA0">
          <w:pPr>
            <w:pStyle w:val="26"/>
            <w:tabs>
              <w:tab w:val="right" w:leader="dot" w:pos="6738"/>
            </w:tabs>
            <w:rPr>
              <w:rFonts w:asciiTheme="minorHAnsi" w:hAnsiTheme="minorHAnsi" w:cstheme="minorBidi"/>
              <w:noProof/>
            </w:rPr>
          </w:pPr>
          <w:hyperlink w:anchor="_Toc529963708" w:history="1">
            <w:r w:rsidR="00482452" w:rsidRPr="00B53158">
              <w:rPr>
                <w:rStyle w:val="af2"/>
                <w:noProof/>
              </w:rPr>
              <w:t>1.2. Основные понятия и алгоритмы, используемые при анализе инвестиций</w:t>
            </w:r>
            <w:r w:rsidR="00482452">
              <w:rPr>
                <w:noProof/>
                <w:webHidden/>
              </w:rPr>
              <w:tab/>
            </w:r>
            <w:r>
              <w:rPr>
                <w:rStyle w:val="af2"/>
                <w:noProof/>
              </w:rPr>
              <w:fldChar w:fldCharType="begin"/>
            </w:r>
            <w:r w:rsidR="00482452">
              <w:rPr>
                <w:noProof/>
                <w:webHidden/>
              </w:rPr>
              <w:instrText xml:space="preserve"> PAGEREF _Toc529963708 \h </w:instrText>
            </w:r>
            <w:r>
              <w:rPr>
                <w:rStyle w:val="af2"/>
                <w:noProof/>
              </w:rPr>
            </w:r>
            <w:r>
              <w:rPr>
                <w:rStyle w:val="af2"/>
                <w:noProof/>
              </w:rPr>
              <w:fldChar w:fldCharType="separate"/>
            </w:r>
            <w:r w:rsidR="00482452">
              <w:rPr>
                <w:noProof/>
                <w:webHidden/>
              </w:rPr>
              <w:t>10</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09" w:history="1">
            <w:r w:rsidR="00482452" w:rsidRPr="00B53158">
              <w:rPr>
                <w:rStyle w:val="af2"/>
                <w:noProof/>
              </w:rPr>
              <w:t>Примеры решения задач</w:t>
            </w:r>
            <w:r w:rsidR="00482452">
              <w:rPr>
                <w:noProof/>
                <w:webHidden/>
              </w:rPr>
              <w:tab/>
            </w:r>
            <w:r>
              <w:rPr>
                <w:rStyle w:val="af2"/>
                <w:noProof/>
              </w:rPr>
              <w:fldChar w:fldCharType="begin"/>
            </w:r>
            <w:r w:rsidR="00482452">
              <w:rPr>
                <w:noProof/>
                <w:webHidden/>
              </w:rPr>
              <w:instrText xml:space="preserve"> PAGEREF _Toc529963709 \h </w:instrText>
            </w:r>
            <w:r>
              <w:rPr>
                <w:rStyle w:val="af2"/>
                <w:noProof/>
              </w:rPr>
            </w:r>
            <w:r>
              <w:rPr>
                <w:rStyle w:val="af2"/>
                <w:noProof/>
              </w:rPr>
              <w:fldChar w:fldCharType="separate"/>
            </w:r>
            <w:r w:rsidR="00482452">
              <w:rPr>
                <w:noProof/>
                <w:webHidden/>
              </w:rPr>
              <w:t>15</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10" w:history="1">
            <w:r w:rsidR="00482452" w:rsidRPr="00B53158">
              <w:rPr>
                <w:rStyle w:val="af2"/>
                <w:rFonts w:eastAsia="Times New Roman"/>
                <w:noProof/>
              </w:rPr>
              <w:t>Задачи для самостоятельного решения</w:t>
            </w:r>
            <w:r w:rsidR="00482452">
              <w:rPr>
                <w:noProof/>
                <w:webHidden/>
              </w:rPr>
              <w:tab/>
            </w:r>
            <w:r>
              <w:rPr>
                <w:rStyle w:val="af2"/>
                <w:noProof/>
              </w:rPr>
              <w:fldChar w:fldCharType="begin"/>
            </w:r>
            <w:r w:rsidR="00482452">
              <w:rPr>
                <w:noProof/>
                <w:webHidden/>
              </w:rPr>
              <w:instrText xml:space="preserve"> PAGEREF _Toc529963710 \h </w:instrText>
            </w:r>
            <w:r>
              <w:rPr>
                <w:rStyle w:val="af2"/>
                <w:noProof/>
              </w:rPr>
            </w:r>
            <w:r>
              <w:rPr>
                <w:rStyle w:val="af2"/>
                <w:noProof/>
              </w:rPr>
              <w:fldChar w:fldCharType="separate"/>
            </w:r>
            <w:r w:rsidR="00482452">
              <w:rPr>
                <w:noProof/>
                <w:webHidden/>
              </w:rPr>
              <w:t>19</w:t>
            </w:r>
            <w:r>
              <w:rPr>
                <w:rStyle w:val="af2"/>
                <w:noProof/>
              </w:rPr>
              <w:fldChar w:fldCharType="end"/>
            </w:r>
          </w:hyperlink>
        </w:p>
        <w:p w:rsidR="00482452" w:rsidRDefault="009F3AA0">
          <w:pPr>
            <w:pStyle w:val="26"/>
            <w:tabs>
              <w:tab w:val="right" w:leader="dot" w:pos="6738"/>
            </w:tabs>
            <w:rPr>
              <w:rFonts w:asciiTheme="minorHAnsi" w:hAnsiTheme="minorHAnsi" w:cstheme="minorBidi"/>
              <w:noProof/>
            </w:rPr>
          </w:pPr>
          <w:hyperlink w:anchor="_Toc529963711" w:history="1">
            <w:r w:rsidR="00482452" w:rsidRPr="00B53158">
              <w:rPr>
                <w:rStyle w:val="af2"/>
                <w:noProof/>
              </w:rPr>
              <w:t>1.3. Оценка эффективности инвестиционных проектов</w:t>
            </w:r>
            <w:r w:rsidR="00482452">
              <w:rPr>
                <w:noProof/>
                <w:webHidden/>
              </w:rPr>
              <w:tab/>
            </w:r>
            <w:r>
              <w:rPr>
                <w:rStyle w:val="af2"/>
                <w:noProof/>
              </w:rPr>
              <w:fldChar w:fldCharType="begin"/>
            </w:r>
            <w:r w:rsidR="00482452">
              <w:rPr>
                <w:noProof/>
                <w:webHidden/>
              </w:rPr>
              <w:instrText xml:space="preserve"> PAGEREF _Toc529963711 \h </w:instrText>
            </w:r>
            <w:r>
              <w:rPr>
                <w:rStyle w:val="af2"/>
                <w:noProof/>
              </w:rPr>
            </w:r>
            <w:r>
              <w:rPr>
                <w:rStyle w:val="af2"/>
                <w:noProof/>
              </w:rPr>
              <w:fldChar w:fldCharType="separate"/>
            </w:r>
            <w:r w:rsidR="00482452">
              <w:rPr>
                <w:noProof/>
                <w:webHidden/>
              </w:rPr>
              <w:t>19</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12" w:history="1">
            <w:r w:rsidR="00482452" w:rsidRPr="00B53158">
              <w:rPr>
                <w:rStyle w:val="af2"/>
                <w:noProof/>
              </w:rPr>
              <w:t>Примеры решения задач</w:t>
            </w:r>
            <w:r w:rsidR="00482452">
              <w:rPr>
                <w:noProof/>
                <w:webHidden/>
              </w:rPr>
              <w:tab/>
            </w:r>
            <w:r>
              <w:rPr>
                <w:rStyle w:val="af2"/>
                <w:noProof/>
              </w:rPr>
              <w:fldChar w:fldCharType="begin"/>
            </w:r>
            <w:r w:rsidR="00482452">
              <w:rPr>
                <w:noProof/>
                <w:webHidden/>
              </w:rPr>
              <w:instrText xml:space="preserve"> PAGEREF _Toc529963712 \h </w:instrText>
            </w:r>
            <w:r>
              <w:rPr>
                <w:rStyle w:val="af2"/>
                <w:noProof/>
              </w:rPr>
            </w:r>
            <w:r>
              <w:rPr>
                <w:rStyle w:val="af2"/>
                <w:noProof/>
              </w:rPr>
              <w:fldChar w:fldCharType="separate"/>
            </w:r>
            <w:r w:rsidR="00482452">
              <w:rPr>
                <w:noProof/>
                <w:webHidden/>
              </w:rPr>
              <w:t>30</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13" w:history="1">
            <w:r w:rsidR="00482452" w:rsidRPr="00B53158">
              <w:rPr>
                <w:rStyle w:val="af2"/>
                <w:noProof/>
              </w:rPr>
              <w:t>Задачи для самостоятельного решения</w:t>
            </w:r>
            <w:r w:rsidR="00482452">
              <w:rPr>
                <w:noProof/>
                <w:webHidden/>
              </w:rPr>
              <w:tab/>
            </w:r>
            <w:r>
              <w:rPr>
                <w:rStyle w:val="af2"/>
                <w:noProof/>
              </w:rPr>
              <w:fldChar w:fldCharType="begin"/>
            </w:r>
            <w:r w:rsidR="00482452">
              <w:rPr>
                <w:noProof/>
                <w:webHidden/>
              </w:rPr>
              <w:instrText xml:space="preserve"> PAGEREF _Toc529963713 \h </w:instrText>
            </w:r>
            <w:r>
              <w:rPr>
                <w:rStyle w:val="af2"/>
                <w:noProof/>
              </w:rPr>
            </w:r>
            <w:r>
              <w:rPr>
                <w:rStyle w:val="af2"/>
                <w:noProof/>
              </w:rPr>
              <w:fldChar w:fldCharType="separate"/>
            </w:r>
            <w:r w:rsidR="00482452">
              <w:rPr>
                <w:noProof/>
                <w:webHidden/>
              </w:rPr>
              <w:t>44</w:t>
            </w:r>
            <w:r>
              <w:rPr>
                <w:rStyle w:val="af2"/>
                <w:noProof/>
              </w:rPr>
              <w:fldChar w:fldCharType="end"/>
            </w:r>
          </w:hyperlink>
        </w:p>
        <w:p w:rsidR="00482452" w:rsidRDefault="009F3AA0">
          <w:pPr>
            <w:pStyle w:val="26"/>
            <w:tabs>
              <w:tab w:val="right" w:leader="dot" w:pos="6738"/>
            </w:tabs>
            <w:rPr>
              <w:rFonts w:asciiTheme="minorHAnsi" w:hAnsiTheme="minorHAnsi" w:cstheme="minorBidi"/>
              <w:noProof/>
            </w:rPr>
          </w:pPr>
          <w:hyperlink w:anchor="_Toc529963714" w:history="1">
            <w:r w:rsidR="00482452" w:rsidRPr="00B53158">
              <w:rPr>
                <w:rStyle w:val="af2"/>
                <w:noProof/>
              </w:rPr>
              <w:t>1.4. Оценка инвестиционных проектов в условиях риска</w:t>
            </w:r>
            <w:r w:rsidR="00482452">
              <w:rPr>
                <w:noProof/>
                <w:webHidden/>
              </w:rPr>
              <w:tab/>
            </w:r>
            <w:r>
              <w:rPr>
                <w:rStyle w:val="af2"/>
                <w:noProof/>
              </w:rPr>
              <w:fldChar w:fldCharType="begin"/>
            </w:r>
            <w:r w:rsidR="00482452">
              <w:rPr>
                <w:noProof/>
                <w:webHidden/>
              </w:rPr>
              <w:instrText xml:space="preserve"> PAGEREF _Toc529963714 \h </w:instrText>
            </w:r>
            <w:r>
              <w:rPr>
                <w:rStyle w:val="af2"/>
                <w:noProof/>
              </w:rPr>
            </w:r>
            <w:r>
              <w:rPr>
                <w:rStyle w:val="af2"/>
                <w:noProof/>
              </w:rPr>
              <w:fldChar w:fldCharType="separate"/>
            </w:r>
            <w:r w:rsidR="00482452">
              <w:rPr>
                <w:noProof/>
                <w:webHidden/>
              </w:rPr>
              <w:t>47</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15" w:history="1">
            <w:r w:rsidR="00482452" w:rsidRPr="00B53158">
              <w:rPr>
                <w:rStyle w:val="af2"/>
                <w:noProof/>
              </w:rPr>
              <w:t>Примеры решения задач</w:t>
            </w:r>
            <w:r w:rsidR="00482452">
              <w:rPr>
                <w:noProof/>
                <w:webHidden/>
              </w:rPr>
              <w:tab/>
            </w:r>
            <w:r>
              <w:rPr>
                <w:rStyle w:val="af2"/>
                <w:noProof/>
              </w:rPr>
              <w:fldChar w:fldCharType="begin"/>
            </w:r>
            <w:r w:rsidR="00482452">
              <w:rPr>
                <w:noProof/>
                <w:webHidden/>
              </w:rPr>
              <w:instrText xml:space="preserve"> PAGEREF _Toc529963715 \h </w:instrText>
            </w:r>
            <w:r>
              <w:rPr>
                <w:rStyle w:val="af2"/>
                <w:noProof/>
              </w:rPr>
            </w:r>
            <w:r>
              <w:rPr>
                <w:rStyle w:val="af2"/>
                <w:noProof/>
              </w:rPr>
              <w:fldChar w:fldCharType="separate"/>
            </w:r>
            <w:r w:rsidR="00482452">
              <w:rPr>
                <w:noProof/>
                <w:webHidden/>
              </w:rPr>
              <w:t>53</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16" w:history="1">
            <w:r w:rsidR="00482452" w:rsidRPr="00B53158">
              <w:rPr>
                <w:rStyle w:val="af2"/>
                <w:noProof/>
              </w:rPr>
              <w:t>Задачи для самостоятельного решения</w:t>
            </w:r>
            <w:r w:rsidR="00482452">
              <w:rPr>
                <w:noProof/>
                <w:webHidden/>
              </w:rPr>
              <w:tab/>
            </w:r>
            <w:r>
              <w:rPr>
                <w:rStyle w:val="af2"/>
                <w:noProof/>
              </w:rPr>
              <w:fldChar w:fldCharType="begin"/>
            </w:r>
            <w:r w:rsidR="00482452">
              <w:rPr>
                <w:noProof/>
                <w:webHidden/>
              </w:rPr>
              <w:instrText xml:space="preserve"> PAGEREF _Toc529963716 \h </w:instrText>
            </w:r>
            <w:r>
              <w:rPr>
                <w:rStyle w:val="af2"/>
                <w:noProof/>
              </w:rPr>
            </w:r>
            <w:r>
              <w:rPr>
                <w:rStyle w:val="af2"/>
                <w:noProof/>
              </w:rPr>
              <w:fldChar w:fldCharType="separate"/>
            </w:r>
            <w:r w:rsidR="00482452">
              <w:rPr>
                <w:noProof/>
                <w:webHidden/>
              </w:rPr>
              <w:t>59</w:t>
            </w:r>
            <w:r>
              <w:rPr>
                <w:rStyle w:val="af2"/>
                <w:noProof/>
              </w:rPr>
              <w:fldChar w:fldCharType="end"/>
            </w:r>
          </w:hyperlink>
        </w:p>
        <w:p w:rsidR="00482452" w:rsidRDefault="009F3AA0">
          <w:pPr>
            <w:pStyle w:val="26"/>
            <w:tabs>
              <w:tab w:val="right" w:leader="dot" w:pos="6738"/>
            </w:tabs>
            <w:rPr>
              <w:rFonts w:asciiTheme="minorHAnsi" w:hAnsiTheme="minorHAnsi" w:cstheme="minorBidi"/>
              <w:noProof/>
            </w:rPr>
          </w:pPr>
          <w:hyperlink w:anchor="_Toc529963717" w:history="1">
            <w:r w:rsidR="00482452" w:rsidRPr="00B53158">
              <w:rPr>
                <w:rStyle w:val="af2"/>
                <w:noProof/>
              </w:rPr>
              <w:t>1.5. Оптимизация инвестиционного портфеля. Анализ проектов различной продолжительности.</w:t>
            </w:r>
            <w:r w:rsidR="00482452">
              <w:rPr>
                <w:noProof/>
                <w:webHidden/>
              </w:rPr>
              <w:tab/>
            </w:r>
            <w:r>
              <w:rPr>
                <w:rStyle w:val="af2"/>
                <w:noProof/>
              </w:rPr>
              <w:fldChar w:fldCharType="begin"/>
            </w:r>
            <w:r w:rsidR="00482452">
              <w:rPr>
                <w:noProof/>
                <w:webHidden/>
              </w:rPr>
              <w:instrText xml:space="preserve"> PAGEREF _Toc529963717 \h </w:instrText>
            </w:r>
            <w:r>
              <w:rPr>
                <w:rStyle w:val="af2"/>
                <w:noProof/>
              </w:rPr>
            </w:r>
            <w:r>
              <w:rPr>
                <w:rStyle w:val="af2"/>
                <w:noProof/>
              </w:rPr>
              <w:fldChar w:fldCharType="separate"/>
            </w:r>
            <w:r w:rsidR="00482452">
              <w:rPr>
                <w:noProof/>
                <w:webHidden/>
              </w:rPr>
              <w:t>61</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18" w:history="1">
            <w:r w:rsidR="00482452" w:rsidRPr="00B53158">
              <w:rPr>
                <w:rStyle w:val="af2"/>
                <w:noProof/>
              </w:rPr>
              <w:t>1.6. Формирование бюджета инвестиций</w:t>
            </w:r>
            <w:r w:rsidR="00482452">
              <w:rPr>
                <w:noProof/>
                <w:webHidden/>
              </w:rPr>
              <w:tab/>
            </w:r>
            <w:r>
              <w:rPr>
                <w:rStyle w:val="af2"/>
                <w:noProof/>
              </w:rPr>
              <w:fldChar w:fldCharType="begin"/>
            </w:r>
            <w:r w:rsidR="00482452">
              <w:rPr>
                <w:noProof/>
                <w:webHidden/>
              </w:rPr>
              <w:instrText xml:space="preserve"> PAGEREF _Toc529963718 \h </w:instrText>
            </w:r>
            <w:r>
              <w:rPr>
                <w:rStyle w:val="af2"/>
                <w:noProof/>
              </w:rPr>
            </w:r>
            <w:r>
              <w:rPr>
                <w:rStyle w:val="af2"/>
                <w:noProof/>
              </w:rPr>
              <w:fldChar w:fldCharType="separate"/>
            </w:r>
            <w:r w:rsidR="00482452">
              <w:rPr>
                <w:noProof/>
                <w:webHidden/>
              </w:rPr>
              <w:t>66</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19" w:history="1">
            <w:r w:rsidR="00482452" w:rsidRPr="00B53158">
              <w:rPr>
                <w:rStyle w:val="af2"/>
                <w:noProof/>
              </w:rPr>
              <w:t>1.7. Бюджетная эффективность</w:t>
            </w:r>
            <w:r w:rsidR="00482452">
              <w:rPr>
                <w:noProof/>
                <w:webHidden/>
              </w:rPr>
              <w:tab/>
            </w:r>
            <w:r>
              <w:rPr>
                <w:rStyle w:val="af2"/>
                <w:noProof/>
              </w:rPr>
              <w:fldChar w:fldCharType="begin"/>
            </w:r>
            <w:r w:rsidR="00482452">
              <w:rPr>
                <w:noProof/>
                <w:webHidden/>
              </w:rPr>
              <w:instrText xml:space="preserve"> PAGEREF _Toc529963719 \h </w:instrText>
            </w:r>
            <w:r>
              <w:rPr>
                <w:rStyle w:val="af2"/>
                <w:noProof/>
              </w:rPr>
            </w:r>
            <w:r>
              <w:rPr>
                <w:rStyle w:val="af2"/>
                <w:noProof/>
              </w:rPr>
              <w:fldChar w:fldCharType="separate"/>
            </w:r>
            <w:r w:rsidR="00482452">
              <w:rPr>
                <w:noProof/>
                <w:webHidden/>
              </w:rPr>
              <w:t>70</w:t>
            </w:r>
            <w:r>
              <w:rPr>
                <w:rStyle w:val="af2"/>
                <w:noProof/>
              </w:rPr>
              <w:fldChar w:fldCharType="end"/>
            </w:r>
          </w:hyperlink>
        </w:p>
        <w:p w:rsidR="00482452" w:rsidRDefault="009F3AA0">
          <w:pPr>
            <w:pStyle w:val="36"/>
            <w:tabs>
              <w:tab w:val="right" w:leader="dot" w:pos="6738"/>
            </w:tabs>
            <w:rPr>
              <w:rFonts w:asciiTheme="minorHAnsi" w:hAnsiTheme="minorHAnsi" w:cstheme="minorBidi"/>
              <w:noProof/>
            </w:rPr>
          </w:pPr>
          <w:hyperlink w:anchor="_Toc529963720" w:history="1">
            <w:r w:rsidR="00482452" w:rsidRPr="00B53158">
              <w:rPr>
                <w:rStyle w:val="af2"/>
                <w:noProof/>
              </w:rPr>
              <w:t>Занятие 9. Портфель ценных бумаг</w:t>
            </w:r>
            <w:r w:rsidR="00482452">
              <w:rPr>
                <w:noProof/>
                <w:webHidden/>
              </w:rPr>
              <w:tab/>
            </w:r>
            <w:r>
              <w:rPr>
                <w:rStyle w:val="af2"/>
                <w:noProof/>
              </w:rPr>
              <w:fldChar w:fldCharType="begin"/>
            </w:r>
            <w:r w:rsidR="00482452">
              <w:rPr>
                <w:noProof/>
                <w:webHidden/>
              </w:rPr>
              <w:instrText xml:space="preserve"> PAGEREF _Toc529963720 \h </w:instrText>
            </w:r>
            <w:r>
              <w:rPr>
                <w:rStyle w:val="af2"/>
                <w:noProof/>
              </w:rPr>
            </w:r>
            <w:r>
              <w:rPr>
                <w:rStyle w:val="af2"/>
                <w:noProof/>
              </w:rPr>
              <w:fldChar w:fldCharType="separate"/>
            </w:r>
            <w:r w:rsidR="00482452">
              <w:rPr>
                <w:noProof/>
                <w:webHidden/>
              </w:rPr>
              <w:t>77</w:t>
            </w:r>
            <w:r>
              <w:rPr>
                <w:rStyle w:val="af2"/>
                <w:noProof/>
              </w:rPr>
              <w:fldChar w:fldCharType="end"/>
            </w:r>
          </w:hyperlink>
        </w:p>
        <w:p w:rsidR="00482452" w:rsidRDefault="009F3AA0">
          <w:pPr>
            <w:pStyle w:val="12"/>
            <w:rPr>
              <w:rFonts w:asciiTheme="minorHAnsi" w:hAnsiTheme="minorHAnsi" w:cstheme="minorBidi"/>
            </w:rPr>
          </w:pPr>
          <w:hyperlink w:anchor="_Toc529963721" w:history="1">
            <w:r w:rsidR="00482452" w:rsidRPr="00B53158">
              <w:rPr>
                <w:rStyle w:val="af2"/>
              </w:rPr>
              <w:t>2. ЗАДАНИЕ ДЛЯ РАСЧЕТНО-ГРАФИЧЕСКОЙ РАБОТЫ</w:t>
            </w:r>
            <w:r w:rsidR="00482452">
              <w:rPr>
                <w:webHidden/>
              </w:rPr>
              <w:tab/>
            </w:r>
            <w:r>
              <w:rPr>
                <w:rStyle w:val="af2"/>
              </w:rPr>
              <w:fldChar w:fldCharType="begin"/>
            </w:r>
            <w:r w:rsidR="00482452">
              <w:rPr>
                <w:webHidden/>
              </w:rPr>
              <w:instrText xml:space="preserve"> PAGEREF _Toc529963721 \h </w:instrText>
            </w:r>
            <w:r>
              <w:rPr>
                <w:rStyle w:val="af2"/>
              </w:rPr>
            </w:r>
            <w:r>
              <w:rPr>
                <w:rStyle w:val="af2"/>
              </w:rPr>
              <w:fldChar w:fldCharType="separate"/>
            </w:r>
            <w:r w:rsidR="00482452">
              <w:rPr>
                <w:webHidden/>
              </w:rPr>
              <w:t>82</w:t>
            </w:r>
            <w:r>
              <w:rPr>
                <w:rStyle w:val="af2"/>
              </w:rPr>
              <w:fldChar w:fldCharType="end"/>
            </w:r>
          </w:hyperlink>
        </w:p>
        <w:p w:rsidR="00482452" w:rsidRDefault="009F3AA0">
          <w:pPr>
            <w:pStyle w:val="12"/>
            <w:rPr>
              <w:rFonts w:asciiTheme="minorHAnsi" w:hAnsiTheme="minorHAnsi" w:cstheme="minorBidi"/>
            </w:rPr>
          </w:pPr>
          <w:hyperlink w:anchor="_Toc529963722" w:history="1">
            <w:r w:rsidR="00482452" w:rsidRPr="00B53158">
              <w:rPr>
                <w:rStyle w:val="af2"/>
                <w:snapToGrid w:val="0"/>
              </w:rPr>
              <w:t>2.1. Общие сведения об инвестиционных проектах</w:t>
            </w:r>
            <w:r w:rsidR="00482452">
              <w:rPr>
                <w:webHidden/>
              </w:rPr>
              <w:tab/>
            </w:r>
            <w:r>
              <w:rPr>
                <w:rStyle w:val="af2"/>
              </w:rPr>
              <w:fldChar w:fldCharType="begin"/>
            </w:r>
            <w:r w:rsidR="00482452">
              <w:rPr>
                <w:webHidden/>
              </w:rPr>
              <w:instrText xml:space="preserve"> PAGEREF _Toc529963722 \h </w:instrText>
            </w:r>
            <w:r>
              <w:rPr>
                <w:rStyle w:val="af2"/>
              </w:rPr>
            </w:r>
            <w:r>
              <w:rPr>
                <w:rStyle w:val="af2"/>
              </w:rPr>
              <w:fldChar w:fldCharType="separate"/>
            </w:r>
            <w:r w:rsidR="00482452">
              <w:rPr>
                <w:webHidden/>
              </w:rPr>
              <w:t>83</w:t>
            </w:r>
            <w:r>
              <w:rPr>
                <w:rStyle w:val="af2"/>
              </w:rPr>
              <w:fldChar w:fldCharType="end"/>
            </w:r>
          </w:hyperlink>
        </w:p>
        <w:p w:rsidR="00482452" w:rsidRDefault="009F3AA0">
          <w:pPr>
            <w:pStyle w:val="12"/>
            <w:rPr>
              <w:rFonts w:asciiTheme="minorHAnsi" w:hAnsiTheme="minorHAnsi" w:cstheme="minorBidi"/>
            </w:rPr>
          </w:pPr>
          <w:hyperlink w:anchor="_Toc529963723" w:history="1">
            <w:r w:rsidR="00482452" w:rsidRPr="00B53158">
              <w:rPr>
                <w:rStyle w:val="af2"/>
              </w:rPr>
              <w:t>2.2. Инвестиционный проект А</w:t>
            </w:r>
            <w:r w:rsidR="00482452">
              <w:rPr>
                <w:webHidden/>
              </w:rPr>
              <w:tab/>
            </w:r>
            <w:r>
              <w:rPr>
                <w:rStyle w:val="af2"/>
              </w:rPr>
              <w:fldChar w:fldCharType="begin"/>
            </w:r>
            <w:r w:rsidR="00482452">
              <w:rPr>
                <w:webHidden/>
              </w:rPr>
              <w:instrText xml:space="preserve"> PAGEREF _Toc529963723 \h </w:instrText>
            </w:r>
            <w:r>
              <w:rPr>
                <w:rStyle w:val="af2"/>
              </w:rPr>
            </w:r>
            <w:r>
              <w:rPr>
                <w:rStyle w:val="af2"/>
              </w:rPr>
              <w:fldChar w:fldCharType="separate"/>
            </w:r>
            <w:r w:rsidR="00482452">
              <w:rPr>
                <w:webHidden/>
              </w:rPr>
              <w:t>85</w:t>
            </w:r>
            <w:r>
              <w:rPr>
                <w:rStyle w:val="af2"/>
              </w:rPr>
              <w:fldChar w:fldCharType="end"/>
            </w:r>
          </w:hyperlink>
        </w:p>
        <w:p w:rsidR="00482452" w:rsidRDefault="009F3AA0">
          <w:pPr>
            <w:pStyle w:val="26"/>
            <w:tabs>
              <w:tab w:val="right" w:leader="dot" w:pos="6738"/>
            </w:tabs>
            <w:rPr>
              <w:rFonts w:asciiTheme="minorHAnsi" w:hAnsiTheme="minorHAnsi" w:cstheme="minorBidi"/>
              <w:noProof/>
            </w:rPr>
          </w:pPr>
          <w:hyperlink w:anchor="_Toc529963724" w:history="1">
            <w:r w:rsidR="00482452" w:rsidRPr="00B53158">
              <w:rPr>
                <w:rStyle w:val="af2"/>
                <w:noProof/>
              </w:rPr>
              <w:t>2.2.1. Исходные данные по проекту</w:t>
            </w:r>
            <w:r w:rsidR="00482452">
              <w:rPr>
                <w:noProof/>
                <w:webHidden/>
              </w:rPr>
              <w:tab/>
            </w:r>
            <w:r>
              <w:rPr>
                <w:rStyle w:val="af2"/>
                <w:noProof/>
              </w:rPr>
              <w:fldChar w:fldCharType="begin"/>
            </w:r>
            <w:r w:rsidR="00482452">
              <w:rPr>
                <w:noProof/>
                <w:webHidden/>
              </w:rPr>
              <w:instrText xml:space="preserve"> PAGEREF _Toc529963724 \h </w:instrText>
            </w:r>
            <w:r>
              <w:rPr>
                <w:rStyle w:val="af2"/>
                <w:noProof/>
              </w:rPr>
            </w:r>
            <w:r>
              <w:rPr>
                <w:rStyle w:val="af2"/>
                <w:noProof/>
              </w:rPr>
              <w:fldChar w:fldCharType="separate"/>
            </w:r>
            <w:r w:rsidR="00482452">
              <w:rPr>
                <w:noProof/>
                <w:webHidden/>
              </w:rPr>
              <w:t>85</w:t>
            </w:r>
            <w:r>
              <w:rPr>
                <w:rStyle w:val="af2"/>
                <w:noProof/>
              </w:rPr>
              <w:fldChar w:fldCharType="end"/>
            </w:r>
          </w:hyperlink>
        </w:p>
        <w:p w:rsidR="00482452" w:rsidRDefault="009F3AA0">
          <w:pPr>
            <w:pStyle w:val="26"/>
            <w:tabs>
              <w:tab w:val="right" w:leader="dot" w:pos="6738"/>
            </w:tabs>
            <w:rPr>
              <w:rFonts w:asciiTheme="minorHAnsi" w:hAnsiTheme="minorHAnsi" w:cstheme="minorBidi"/>
              <w:noProof/>
            </w:rPr>
          </w:pPr>
          <w:hyperlink w:anchor="_Toc529963725" w:history="1">
            <w:r w:rsidR="00482452" w:rsidRPr="00B53158">
              <w:rPr>
                <w:rStyle w:val="af2"/>
                <w:noProof/>
              </w:rPr>
              <w:t>2.2.2. Отчет о финансовых результатах</w:t>
            </w:r>
            <w:r w:rsidR="00482452">
              <w:rPr>
                <w:noProof/>
                <w:webHidden/>
              </w:rPr>
              <w:tab/>
            </w:r>
            <w:r>
              <w:rPr>
                <w:rStyle w:val="af2"/>
                <w:noProof/>
              </w:rPr>
              <w:fldChar w:fldCharType="begin"/>
            </w:r>
            <w:r w:rsidR="00482452">
              <w:rPr>
                <w:noProof/>
                <w:webHidden/>
              </w:rPr>
              <w:instrText xml:space="preserve"> PAGEREF _Toc529963725 \h </w:instrText>
            </w:r>
            <w:r>
              <w:rPr>
                <w:rStyle w:val="af2"/>
                <w:noProof/>
              </w:rPr>
            </w:r>
            <w:r>
              <w:rPr>
                <w:rStyle w:val="af2"/>
                <w:noProof/>
              </w:rPr>
              <w:fldChar w:fldCharType="separate"/>
            </w:r>
            <w:r w:rsidR="00482452">
              <w:rPr>
                <w:noProof/>
                <w:webHidden/>
              </w:rPr>
              <w:t>89</w:t>
            </w:r>
            <w:r>
              <w:rPr>
                <w:rStyle w:val="af2"/>
                <w:noProof/>
              </w:rPr>
              <w:fldChar w:fldCharType="end"/>
            </w:r>
          </w:hyperlink>
        </w:p>
        <w:p w:rsidR="00482452" w:rsidRDefault="009F3AA0">
          <w:pPr>
            <w:pStyle w:val="26"/>
            <w:tabs>
              <w:tab w:val="right" w:leader="dot" w:pos="6738"/>
            </w:tabs>
            <w:rPr>
              <w:rFonts w:asciiTheme="minorHAnsi" w:hAnsiTheme="minorHAnsi" w:cstheme="minorBidi"/>
              <w:noProof/>
            </w:rPr>
          </w:pPr>
          <w:hyperlink w:anchor="_Toc529963726" w:history="1">
            <w:r w:rsidR="00482452" w:rsidRPr="00B53158">
              <w:rPr>
                <w:rStyle w:val="af2"/>
                <w:noProof/>
              </w:rPr>
              <w:t>2.2.3. Отчет о движении денежных средств</w:t>
            </w:r>
            <w:r w:rsidR="00482452">
              <w:rPr>
                <w:noProof/>
                <w:webHidden/>
              </w:rPr>
              <w:tab/>
            </w:r>
            <w:r>
              <w:rPr>
                <w:rStyle w:val="af2"/>
                <w:noProof/>
              </w:rPr>
              <w:fldChar w:fldCharType="begin"/>
            </w:r>
            <w:r w:rsidR="00482452">
              <w:rPr>
                <w:noProof/>
                <w:webHidden/>
              </w:rPr>
              <w:instrText xml:space="preserve"> PAGEREF _Toc529963726 \h </w:instrText>
            </w:r>
            <w:r>
              <w:rPr>
                <w:rStyle w:val="af2"/>
                <w:noProof/>
              </w:rPr>
            </w:r>
            <w:r>
              <w:rPr>
                <w:rStyle w:val="af2"/>
                <w:noProof/>
              </w:rPr>
              <w:fldChar w:fldCharType="separate"/>
            </w:r>
            <w:r w:rsidR="00482452">
              <w:rPr>
                <w:noProof/>
                <w:webHidden/>
              </w:rPr>
              <w:t>93</w:t>
            </w:r>
            <w:r>
              <w:rPr>
                <w:rStyle w:val="af2"/>
                <w:noProof/>
              </w:rPr>
              <w:fldChar w:fldCharType="end"/>
            </w:r>
          </w:hyperlink>
        </w:p>
        <w:p w:rsidR="00482452" w:rsidRDefault="009F3AA0">
          <w:pPr>
            <w:pStyle w:val="26"/>
            <w:tabs>
              <w:tab w:val="right" w:leader="dot" w:pos="6738"/>
            </w:tabs>
            <w:rPr>
              <w:rFonts w:asciiTheme="minorHAnsi" w:hAnsiTheme="minorHAnsi" w:cstheme="minorBidi"/>
              <w:noProof/>
            </w:rPr>
          </w:pPr>
          <w:hyperlink w:anchor="_Toc529963727" w:history="1">
            <w:r w:rsidR="00482452" w:rsidRPr="00B53158">
              <w:rPr>
                <w:rStyle w:val="af2"/>
                <w:noProof/>
                <w:snapToGrid w:val="0"/>
              </w:rPr>
              <w:t>2.2.4. Интегральные финансовые показатели проекта</w:t>
            </w:r>
            <w:r w:rsidR="00482452">
              <w:rPr>
                <w:noProof/>
                <w:webHidden/>
              </w:rPr>
              <w:tab/>
            </w:r>
            <w:r>
              <w:rPr>
                <w:rStyle w:val="af2"/>
                <w:noProof/>
              </w:rPr>
              <w:fldChar w:fldCharType="begin"/>
            </w:r>
            <w:r w:rsidR="00482452">
              <w:rPr>
                <w:noProof/>
                <w:webHidden/>
              </w:rPr>
              <w:instrText xml:space="preserve"> PAGEREF _Toc529963727 \h </w:instrText>
            </w:r>
            <w:r>
              <w:rPr>
                <w:rStyle w:val="af2"/>
                <w:noProof/>
              </w:rPr>
            </w:r>
            <w:r>
              <w:rPr>
                <w:rStyle w:val="af2"/>
                <w:noProof/>
              </w:rPr>
              <w:fldChar w:fldCharType="separate"/>
            </w:r>
            <w:r w:rsidR="00482452">
              <w:rPr>
                <w:noProof/>
                <w:webHidden/>
              </w:rPr>
              <w:t>98</w:t>
            </w:r>
            <w:r>
              <w:rPr>
                <w:rStyle w:val="af2"/>
                <w:noProof/>
              </w:rPr>
              <w:fldChar w:fldCharType="end"/>
            </w:r>
          </w:hyperlink>
        </w:p>
        <w:p w:rsidR="00482452" w:rsidRDefault="009F3AA0">
          <w:pPr>
            <w:pStyle w:val="12"/>
            <w:rPr>
              <w:rFonts w:asciiTheme="minorHAnsi" w:hAnsiTheme="minorHAnsi" w:cstheme="minorBidi"/>
            </w:rPr>
          </w:pPr>
          <w:hyperlink w:anchor="_Toc529963728" w:history="1">
            <w:r w:rsidR="00482452" w:rsidRPr="00B53158">
              <w:rPr>
                <w:rStyle w:val="af2"/>
              </w:rPr>
              <w:t>2.3. Инвестиционный проект Б</w:t>
            </w:r>
            <w:r w:rsidR="00482452">
              <w:rPr>
                <w:webHidden/>
              </w:rPr>
              <w:tab/>
            </w:r>
            <w:r>
              <w:rPr>
                <w:rStyle w:val="af2"/>
              </w:rPr>
              <w:fldChar w:fldCharType="begin"/>
            </w:r>
            <w:r w:rsidR="00482452">
              <w:rPr>
                <w:webHidden/>
              </w:rPr>
              <w:instrText xml:space="preserve"> PAGEREF _Toc529963728 \h </w:instrText>
            </w:r>
            <w:r>
              <w:rPr>
                <w:rStyle w:val="af2"/>
              </w:rPr>
            </w:r>
            <w:r>
              <w:rPr>
                <w:rStyle w:val="af2"/>
              </w:rPr>
              <w:fldChar w:fldCharType="separate"/>
            </w:r>
            <w:r w:rsidR="00482452">
              <w:rPr>
                <w:webHidden/>
              </w:rPr>
              <w:t>107</w:t>
            </w:r>
            <w:r>
              <w:rPr>
                <w:rStyle w:val="af2"/>
              </w:rPr>
              <w:fldChar w:fldCharType="end"/>
            </w:r>
          </w:hyperlink>
        </w:p>
        <w:p w:rsidR="00482452" w:rsidRDefault="009F3AA0">
          <w:pPr>
            <w:pStyle w:val="12"/>
            <w:rPr>
              <w:rFonts w:asciiTheme="minorHAnsi" w:hAnsiTheme="minorHAnsi" w:cstheme="minorBidi"/>
            </w:rPr>
          </w:pPr>
          <w:hyperlink w:anchor="_Toc529963729" w:history="1">
            <w:r w:rsidR="00482452" w:rsidRPr="00B53158">
              <w:rPr>
                <w:rStyle w:val="af2"/>
              </w:rPr>
              <w:t>2.2.4. Выбор инвестиционного проекта</w:t>
            </w:r>
            <w:r w:rsidR="00482452">
              <w:rPr>
                <w:webHidden/>
              </w:rPr>
              <w:tab/>
            </w:r>
            <w:r>
              <w:rPr>
                <w:rStyle w:val="af2"/>
              </w:rPr>
              <w:fldChar w:fldCharType="begin"/>
            </w:r>
            <w:r w:rsidR="00482452">
              <w:rPr>
                <w:webHidden/>
              </w:rPr>
              <w:instrText xml:space="preserve"> PAGEREF _Toc529963729 \h </w:instrText>
            </w:r>
            <w:r>
              <w:rPr>
                <w:rStyle w:val="af2"/>
              </w:rPr>
            </w:r>
            <w:r>
              <w:rPr>
                <w:rStyle w:val="af2"/>
              </w:rPr>
              <w:fldChar w:fldCharType="separate"/>
            </w:r>
            <w:r w:rsidR="00482452">
              <w:rPr>
                <w:webHidden/>
              </w:rPr>
              <w:t>112</w:t>
            </w:r>
            <w:r>
              <w:rPr>
                <w:rStyle w:val="af2"/>
              </w:rPr>
              <w:fldChar w:fldCharType="end"/>
            </w:r>
          </w:hyperlink>
        </w:p>
        <w:p w:rsidR="00482452" w:rsidRDefault="009F3AA0">
          <w:pPr>
            <w:pStyle w:val="12"/>
            <w:rPr>
              <w:rFonts w:asciiTheme="minorHAnsi" w:hAnsiTheme="minorHAnsi" w:cstheme="minorBidi"/>
            </w:rPr>
          </w:pPr>
          <w:hyperlink w:anchor="_Toc529963730" w:history="1">
            <w:r w:rsidR="00482452" w:rsidRPr="00B53158">
              <w:rPr>
                <w:rStyle w:val="af2"/>
              </w:rPr>
              <w:t>2.2.5. Анализ инвестиционных проектов в условиях риска</w:t>
            </w:r>
            <w:r w:rsidR="00482452">
              <w:rPr>
                <w:webHidden/>
              </w:rPr>
              <w:tab/>
            </w:r>
            <w:r>
              <w:rPr>
                <w:rStyle w:val="af2"/>
              </w:rPr>
              <w:fldChar w:fldCharType="begin"/>
            </w:r>
            <w:r w:rsidR="00482452">
              <w:rPr>
                <w:webHidden/>
              </w:rPr>
              <w:instrText xml:space="preserve"> PAGEREF _Toc529963730 \h </w:instrText>
            </w:r>
            <w:r>
              <w:rPr>
                <w:rStyle w:val="af2"/>
              </w:rPr>
            </w:r>
            <w:r>
              <w:rPr>
                <w:rStyle w:val="af2"/>
              </w:rPr>
              <w:fldChar w:fldCharType="separate"/>
            </w:r>
            <w:r w:rsidR="00482452">
              <w:rPr>
                <w:webHidden/>
              </w:rPr>
              <w:t>113</w:t>
            </w:r>
            <w:r>
              <w:rPr>
                <w:rStyle w:val="af2"/>
              </w:rPr>
              <w:fldChar w:fldCharType="end"/>
            </w:r>
          </w:hyperlink>
        </w:p>
        <w:p w:rsidR="00482452" w:rsidRDefault="009F3AA0">
          <w:pPr>
            <w:pStyle w:val="12"/>
            <w:rPr>
              <w:rFonts w:asciiTheme="minorHAnsi" w:hAnsiTheme="minorHAnsi" w:cstheme="minorBidi"/>
            </w:rPr>
          </w:pPr>
          <w:hyperlink w:anchor="_Toc529963731" w:history="1">
            <w:r w:rsidR="00482452" w:rsidRPr="00B53158">
              <w:rPr>
                <w:rStyle w:val="af2"/>
              </w:rPr>
              <w:t>Библиографический список</w:t>
            </w:r>
            <w:r w:rsidR="00482452">
              <w:rPr>
                <w:webHidden/>
              </w:rPr>
              <w:tab/>
            </w:r>
            <w:r>
              <w:rPr>
                <w:rStyle w:val="af2"/>
              </w:rPr>
              <w:fldChar w:fldCharType="begin"/>
            </w:r>
            <w:r w:rsidR="00482452">
              <w:rPr>
                <w:webHidden/>
              </w:rPr>
              <w:instrText xml:space="preserve"> PAGEREF _Toc529963731 \h </w:instrText>
            </w:r>
            <w:r>
              <w:rPr>
                <w:rStyle w:val="af2"/>
              </w:rPr>
            </w:r>
            <w:r>
              <w:rPr>
                <w:rStyle w:val="af2"/>
              </w:rPr>
              <w:fldChar w:fldCharType="separate"/>
            </w:r>
            <w:r w:rsidR="00482452">
              <w:rPr>
                <w:webHidden/>
              </w:rPr>
              <w:t>115</w:t>
            </w:r>
            <w:r>
              <w:rPr>
                <w:rStyle w:val="af2"/>
              </w:rPr>
              <w:fldChar w:fldCharType="end"/>
            </w:r>
          </w:hyperlink>
        </w:p>
        <w:p w:rsidR="00356B93" w:rsidRDefault="009F3AA0" w:rsidP="00140FC0">
          <w:r>
            <w:fldChar w:fldCharType="end"/>
          </w:r>
        </w:p>
      </w:sdtContent>
    </w:sdt>
    <w:p w:rsidR="00356B93" w:rsidRDefault="00356B93">
      <w:pPr>
        <w:spacing w:after="200" w:line="276" w:lineRule="auto"/>
        <w:ind w:firstLine="0"/>
      </w:pPr>
      <w:r>
        <w:br w:type="page"/>
      </w:r>
    </w:p>
    <w:p w:rsidR="00356B93" w:rsidRDefault="00356B93" w:rsidP="00356B93"/>
    <w:p w:rsidR="00356B93" w:rsidRDefault="00356B93" w:rsidP="00356B93"/>
    <w:p w:rsidR="00356B93" w:rsidRDefault="00356B93" w:rsidP="00356B93"/>
    <w:p w:rsidR="00356B93" w:rsidRDefault="00356B93" w:rsidP="00356B93"/>
    <w:p w:rsidR="00356B93" w:rsidRDefault="00356B93" w:rsidP="00356B93">
      <w:pPr>
        <w:pStyle w:val="1"/>
      </w:pPr>
      <w:bookmarkStart w:id="0" w:name="_Toc306681929"/>
      <w:bookmarkStart w:id="1" w:name="_Toc316476174"/>
      <w:bookmarkStart w:id="2" w:name="_Toc529963703"/>
      <w:r>
        <w:t>ПРЕДИСЛОВИЕ</w:t>
      </w:r>
      <w:bookmarkEnd w:id="0"/>
      <w:bookmarkEnd w:id="1"/>
      <w:bookmarkEnd w:id="2"/>
    </w:p>
    <w:p w:rsidR="00356B93" w:rsidRDefault="00356B93" w:rsidP="00356B93"/>
    <w:p w:rsidR="00356B93" w:rsidRDefault="00356B93" w:rsidP="00E02ABB">
      <w:pPr>
        <w:jc w:val="both"/>
      </w:pPr>
      <w:r>
        <w:t>Инвестиционный менеджмент является одной из фундаментальных дисциплин в системе экономического образования. Изучение данной дисциплины предполагает, что студент уже владеет знаниями, ум</w:t>
      </w:r>
      <w:r>
        <w:t>е</w:t>
      </w:r>
      <w:r>
        <w:t>ниями и навыками решения различных социально-экономических з</w:t>
      </w:r>
      <w:r>
        <w:t>а</w:t>
      </w:r>
      <w:r>
        <w:t>дач с использованием экономико-математических методов. Инвест</w:t>
      </w:r>
      <w:r>
        <w:t>и</w:t>
      </w:r>
      <w:r>
        <w:t>ционный менеджмент тесно связан с такими дисциплинами как «Бизнес-планирование», «Финансовый менеджмент», «Учет и анализ» и др. Использование приемов и методов инвестиционного анализа п</w:t>
      </w:r>
      <w:r>
        <w:t>о</w:t>
      </w:r>
      <w:r>
        <w:t>зволяет на практике оценить эффективность того или иного варианта инвестирования, выбрать оптимальные направления инвестиционной деятельности, что в конечном итоге способствует повышению конк</w:t>
      </w:r>
      <w:r>
        <w:t>у</w:t>
      </w:r>
      <w:r>
        <w:t>рентоспособности предприятий. В современных условиях без испол</w:t>
      </w:r>
      <w:r>
        <w:t>ь</w:t>
      </w:r>
      <w:r>
        <w:t xml:space="preserve">зования инструментария инвестиционного менеджмента невозможно </w:t>
      </w:r>
      <w:r w:rsidR="00E02ABB">
        <w:t xml:space="preserve">на практике </w:t>
      </w:r>
      <w:r>
        <w:t>реализовать инновационные подходы к совершенствов</w:t>
      </w:r>
      <w:r>
        <w:t>а</w:t>
      </w:r>
      <w:r>
        <w:t>нию как техники и технологий, так и организационных механизмов на предприятиях.</w:t>
      </w:r>
    </w:p>
    <w:p w:rsidR="00356B93" w:rsidRDefault="00356B93" w:rsidP="00E02ABB">
      <w:pPr>
        <w:jc w:val="both"/>
      </w:pPr>
      <w:r>
        <w:t>Цель настоящего практикума – помочь студентам приобрести зн</w:t>
      </w:r>
      <w:r>
        <w:t>а</w:t>
      </w:r>
      <w:r>
        <w:t>ния, умения и навыки проведения инвестиционного анализа различных вариантов инвестирования. Кроме решения ряда типовых задач инв</w:t>
      </w:r>
      <w:r>
        <w:t>е</w:t>
      </w:r>
      <w:r>
        <w:t>стиционного анализа в ходе выполнения расчетно-графической работы студенты будут проводить детальный анализ «своего» инвестиционн</w:t>
      </w:r>
      <w:r>
        <w:t>о</w:t>
      </w:r>
      <w:r>
        <w:t xml:space="preserve">го проекта с оформлением необходимых отчетных документов («Отчет о финансовых результатах» и «Отчет о движении денежных средств»). </w:t>
      </w:r>
    </w:p>
    <w:p w:rsidR="00B26F06" w:rsidRDefault="009F3AA0" w:rsidP="00356B93">
      <w:pPr>
        <w:pStyle w:val="afe"/>
        <w:rPr>
          <w:noProof/>
        </w:rPr>
        <w:sectPr w:rsidR="00B26F06">
          <w:pgSz w:w="8392" w:h="11907" w:code="11"/>
          <w:pgMar w:top="1191" w:right="822" w:bottom="1474" w:left="822" w:header="0" w:footer="851" w:gutter="0"/>
          <w:cols w:space="708"/>
          <w:docGrid w:linePitch="360"/>
        </w:sectPr>
      </w:pPr>
      <w:bookmarkStart w:id="3" w:name="_Toc171082008"/>
      <w:bookmarkStart w:id="4" w:name="_Toc171082078"/>
      <w:bookmarkStart w:id="5" w:name="_Toc171082522"/>
      <w:r>
        <w:rPr>
          <w:noProof/>
        </w:rPr>
        <w:pict>
          <v:shapetype id="_x0000_t202" coordsize="21600,21600" o:spt="202" path="m,l,21600r21600,l21600,xe">
            <v:stroke joinstyle="miter"/>
            <v:path gradientshapeok="t" o:connecttype="rect"/>
          </v:shapetype>
          <v:shape id="_x0000_s1026" type="#_x0000_t202" style="position:absolute;left:0;text-align:left;margin-left:155.4pt;margin-top:237.2pt;width:32.1pt;height:19.5pt;z-index:251658240" stroked="f">
            <v:textbox>
              <w:txbxContent>
                <w:p w:rsidR="00B8412D" w:rsidRDefault="00B8412D" w:rsidP="00140FC0"/>
              </w:txbxContent>
            </v:textbox>
            <w10:wrap type="square"/>
          </v:shape>
        </w:pict>
      </w:r>
    </w:p>
    <w:p w:rsidR="00B26F06" w:rsidRDefault="00723754" w:rsidP="00140FC0">
      <w:pPr>
        <w:pStyle w:val="1"/>
      </w:pPr>
      <w:bookmarkStart w:id="6" w:name="_Toc306681930"/>
      <w:bookmarkStart w:id="7" w:name="_Toc316476175"/>
      <w:bookmarkStart w:id="8" w:name="_Toc529963704"/>
      <w:bookmarkStart w:id="9" w:name="_Toc171082009"/>
      <w:bookmarkStart w:id="10" w:name="_Toc171082079"/>
      <w:bookmarkStart w:id="11" w:name="_Toc171082523"/>
      <w:bookmarkEnd w:id="3"/>
      <w:bookmarkEnd w:id="4"/>
      <w:bookmarkEnd w:id="5"/>
      <w:r>
        <w:lastRenderedPageBreak/>
        <w:t>1</w:t>
      </w:r>
      <w:r w:rsidR="00B26F06">
        <w:t xml:space="preserve">. </w:t>
      </w:r>
      <w:r>
        <w:t>РЕШЕНИЕ ТИПОВЫХ ЗАДАЧ</w:t>
      </w:r>
      <w:bookmarkEnd w:id="6"/>
      <w:bookmarkEnd w:id="7"/>
      <w:bookmarkEnd w:id="8"/>
    </w:p>
    <w:p w:rsidR="00500DA3" w:rsidRPr="004234D5" w:rsidRDefault="00500DA3" w:rsidP="00500DA3">
      <w:pPr>
        <w:pStyle w:val="2"/>
      </w:pPr>
      <w:bookmarkStart w:id="12" w:name="_Toc529963705"/>
      <w:r>
        <w:t>1.1</w:t>
      </w:r>
      <w:r w:rsidRPr="004234D5">
        <w:t xml:space="preserve">. </w:t>
      </w:r>
      <w:r>
        <w:t>Источники финансирования инвестиций</w:t>
      </w:r>
      <w:bookmarkEnd w:id="12"/>
      <w:r w:rsidRPr="004234D5">
        <w:t xml:space="preserve"> </w:t>
      </w:r>
    </w:p>
    <w:p w:rsidR="00500DA3" w:rsidRDefault="00500DA3" w:rsidP="00500DA3">
      <w:pPr>
        <w:jc w:val="both"/>
      </w:pPr>
      <w:r w:rsidRPr="00C946FA">
        <w:rPr>
          <w:b/>
        </w:rPr>
        <w:t>Инвестиции</w:t>
      </w:r>
      <w:r>
        <w:t xml:space="preserve"> – это средства (денежные средства, ценные бум</w:t>
      </w:r>
      <w:r>
        <w:t>а</w:t>
      </w:r>
      <w:r>
        <w:t>ги, иное имущество, в том числе имущественные права, имеющие денежную оценку), вкладываемые в объекты предпринимательской и (или) иной деятельности с целью получения прибыли и (или) достижения иного полезного эффекта.</w:t>
      </w:r>
    </w:p>
    <w:p w:rsidR="006F4F7B" w:rsidRDefault="006F4F7B" w:rsidP="006F4F7B">
      <w:pPr>
        <w:jc w:val="both"/>
      </w:pPr>
      <w:r>
        <w:t xml:space="preserve">Обоснование экономической целесообразности инвестиций производится с помощью </w:t>
      </w:r>
      <w:r w:rsidRPr="006F4F7B">
        <w:rPr>
          <w:b/>
        </w:rPr>
        <w:t>инвестиционного проекта</w:t>
      </w:r>
      <w:r>
        <w:t>. Этот термин можно понимать в двух смыслах:</w:t>
      </w:r>
    </w:p>
    <w:p w:rsidR="006F4F7B" w:rsidRDefault="006F4F7B" w:rsidP="006F4F7B">
      <w:pPr>
        <w:pStyle w:val="aff7"/>
        <w:numPr>
          <w:ilvl w:val="0"/>
          <w:numId w:val="34"/>
        </w:numPr>
        <w:jc w:val="both"/>
      </w:pPr>
      <w:r>
        <w:t>как комплект документов, содержащих формулирование цели инвестирования и определение комплекса действий, направленных на ее достижение;</w:t>
      </w:r>
    </w:p>
    <w:p w:rsidR="006F4F7B" w:rsidRDefault="006F4F7B" w:rsidP="006F4F7B">
      <w:pPr>
        <w:pStyle w:val="aff7"/>
        <w:numPr>
          <w:ilvl w:val="0"/>
          <w:numId w:val="34"/>
        </w:numPr>
        <w:jc w:val="both"/>
      </w:pPr>
      <w:r>
        <w:t xml:space="preserve">как </w:t>
      </w:r>
      <w:r>
        <w:rPr>
          <w:rFonts w:eastAsia="Times New Roman"/>
        </w:rPr>
        <w:t>комплекс взаимосвязанных мероприятий, предпол</w:t>
      </w:r>
      <w:r>
        <w:rPr>
          <w:rFonts w:eastAsia="Times New Roman"/>
        </w:rPr>
        <w:t>а</w:t>
      </w:r>
      <w:r>
        <w:rPr>
          <w:rFonts w:eastAsia="Times New Roman"/>
        </w:rPr>
        <w:t>гающий определенные вложения капитала в течение огр</w:t>
      </w:r>
      <w:r>
        <w:rPr>
          <w:rFonts w:eastAsia="Times New Roman"/>
        </w:rPr>
        <w:t>а</w:t>
      </w:r>
      <w:r>
        <w:rPr>
          <w:rFonts w:eastAsia="Times New Roman"/>
        </w:rPr>
        <w:t xml:space="preserve">ниченного времени с целью получения доходов </w:t>
      </w:r>
      <w:r>
        <w:t>и (или) до</w:t>
      </w:r>
      <w:r>
        <w:t>с</w:t>
      </w:r>
      <w:r>
        <w:t xml:space="preserve">тижения иного полезного эффекта. </w:t>
      </w:r>
    </w:p>
    <w:p w:rsidR="006F4F7B" w:rsidRDefault="009106D1" w:rsidP="006F4F7B">
      <w:pPr>
        <w:jc w:val="both"/>
      </w:pPr>
      <w:r>
        <w:t xml:space="preserve">Таким образом, термин «инвестиционный проект» (или просто «проект») можно понимать </w:t>
      </w:r>
      <w:r w:rsidR="006F4F7B">
        <w:t xml:space="preserve">как документацию и как деятельность. </w:t>
      </w:r>
      <w:r>
        <w:t xml:space="preserve">Ниже </w:t>
      </w:r>
      <w:r w:rsidR="006F4F7B">
        <w:t xml:space="preserve">термин </w:t>
      </w:r>
      <w:r>
        <w:t>«</w:t>
      </w:r>
      <w:r w:rsidR="006F4F7B">
        <w:t>проект</w:t>
      </w:r>
      <w:r>
        <w:t>»</w:t>
      </w:r>
      <w:r w:rsidR="006F4F7B">
        <w:t xml:space="preserve"> употребляется во втором смысле, в смысле деятельности.</w:t>
      </w:r>
    </w:p>
    <w:p w:rsidR="00B26F06" w:rsidRDefault="00500DA3" w:rsidP="00500DA3">
      <w:pPr>
        <w:jc w:val="both"/>
      </w:pPr>
      <w:r>
        <w:t>Согласно ст. 9 Федерального закона «Об инвестиционной де</w:t>
      </w:r>
      <w:r>
        <w:t>я</w:t>
      </w:r>
      <w:r>
        <w:t>тельности в Российской Федерации, осуществляемой в форме к</w:t>
      </w:r>
      <w:r>
        <w:t>а</w:t>
      </w:r>
      <w:r>
        <w:t>питальных вложений», источники финансирования инвестиций д</w:t>
      </w:r>
      <w:r>
        <w:t>е</w:t>
      </w:r>
      <w:r>
        <w:t xml:space="preserve">лятся </w:t>
      </w:r>
      <w:proofErr w:type="gramStart"/>
      <w:r>
        <w:t>на</w:t>
      </w:r>
      <w:proofErr w:type="gramEnd"/>
      <w:r>
        <w:t xml:space="preserve"> </w:t>
      </w:r>
      <w:r w:rsidRPr="00500DA3">
        <w:rPr>
          <w:b/>
        </w:rPr>
        <w:t>собственные</w:t>
      </w:r>
      <w:r>
        <w:t xml:space="preserve"> и </w:t>
      </w:r>
      <w:r w:rsidRPr="00500DA3">
        <w:rPr>
          <w:b/>
        </w:rPr>
        <w:t>привлеченные</w:t>
      </w:r>
      <w:r>
        <w:t>.</w:t>
      </w:r>
    </w:p>
    <w:p w:rsidR="00500DA3" w:rsidRDefault="00500DA3" w:rsidP="00500DA3">
      <w:pPr>
        <w:jc w:val="both"/>
      </w:pPr>
      <w:r>
        <w:t xml:space="preserve">К </w:t>
      </w:r>
      <w:r w:rsidRPr="00500DA3">
        <w:rPr>
          <w:b/>
        </w:rPr>
        <w:t>собственным</w:t>
      </w:r>
      <w:r>
        <w:t xml:space="preserve"> источникам инвестиций относят:</w:t>
      </w:r>
    </w:p>
    <w:p w:rsidR="00500DA3" w:rsidRDefault="00500DA3" w:rsidP="00500DA3">
      <w:pPr>
        <w:pStyle w:val="aff7"/>
        <w:numPr>
          <w:ilvl w:val="0"/>
          <w:numId w:val="33"/>
        </w:numPr>
        <w:jc w:val="both"/>
      </w:pPr>
      <w:r>
        <w:t>чистая прибыль предприятия;</w:t>
      </w:r>
    </w:p>
    <w:p w:rsidR="00500DA3" w:rsidRDefault="00500DA3" w:rsidP="00500DA3">
      <w:pPr>
        <w:pStyle w:val="aff7"/>
        <w:numPr>
          <w:ilvl w:val="0"/>
          <w:numId w:val="33"/>
        </w:numPr>
        <w:jc w:val="both"/>
      </w:pPr>
      <w:r>
        <w:t>амортизационные отчисления</w:t>
      </w:r>
      <w:r w:rsidR="005F0C6B">
        <w:t>.</w:t>
      </w:r>
    </w:p>
    <w:p w:rsidR="005F0C6B" w:rsidRDefault="005F0C6B" w:rsidP="005F0C6B">
      <w:pPr>
        <w:jc w:val="both"/>
      </w:pPr>
      <w:r>
        <w:t>Использование этих средств обеспечивает самофинанс</w:t>
      </w:r>
      <w:r w:rsidR="009106D1">
        <w:t>ирование инвестиционных проектов.</w:t>
      </w:r>
    </w:p>
    <w:p w:rsidR="009106D1" w:rsidRDefault="009106D1" w:rsidP="009106D1">
      <w:pPr>
        <w:jc w:val="both"/>
      </w:pPr>
      <w:r>
        <w:t xml:space="preserve">К </w:t>
      </w:r>
      <w:r w:rsidRPr="009106D1">
        <w:rPr>
          <w:b/>
        </w:rPr>
        <w:t>привлеченным</w:t>
      </w:r>
      <w:r>
        <w:t xml:space="preserve"> источникам инвестиций относят:</w:t>
      </w:r>
    </w:p>
    <w:p w:rsidR="003C4BA9" w:rsidRDefault="009106D1" w:rsidP="009106D1">
      <w:pPr>
        <w:pStyle w:val="aff7"/>
        <w:numPr>
          <w:ilvl w:val="0"/>
          <w:numId w:val="33"/>
        </w:numPr>
        <w:jc w:val="both"/>
      </w:pPr>
      <w:r>
        <w:t>средства от эмиссии акций</w:t>
      </w:r>
      <w:r w:rsidR="003C4BA9">
        <w:t>, облигаций и иных ценных б</w:t>
      </w:r>
      <w:r w:rsidR="003C4BA9">
        <w:t>у</w:t>
      </w:r>
      <w:r w:rsidR="003C4BA9">
        <w:t>маг;</w:t>
      </w:r>
    </w:p>
    <w:p w:rsidR="009106D1" w:rsidRDefault="003C4BA9" w:rsidP="009106D1">
      <w:pPr>
        <w:pStyle w:val="aff7"/>
        <w:numPr>
          <w:ilvl w:val="0"/>
          <w:numId w:val="33"/>
        </w:numPr>
        <w:jc w:val="both"/>
      </w:pPr>
      <w:r>
        <w:t>паевые и иные взносы физических и юридических лиц в у</w:t>
      </w:r>
      <w:r>
        <w:t>с</w:t>
      </w:r>
      <w:r>
        <w:t>тавный капитал</w:t>
      </w:r>
      <w:r w:rsidR="009106D1">
        <w:t>;</w:t>
      </w:r>
    </w:p>
    <w:p w:rsidR="003C4BA9" w:rsidRDefault="003C4BA9" w:rsidP="009106D1">
      <w:pPr>
        <w:pStyle w:val="aff7"/>
        <w:numPr>
          <w:ilvl w:val="0"/>
          <w:numId w:val="33"/>
        </w:numPr>
        <w:jc w:val="both"/>
      </w:pPr>
      <w:r>
        <w:lastRenderedPageBreak/>
        <w:t>банковские и иные виды кредитов;</w:t>
      </w:r>
    </w:p>
    <w:p w:rsidR="003C4BA9" w:rsidRDefault="003C4BA9" w:rsidP="009106D1">
      <w:pPr>
        <w:pStyle w:val="aff7"/>
        <w:numPr>
          <w:ilvl w:val="0"/>
          <w:numId w:val="33"/>
        </w:numPr>
        <w:jc w:val="both"/>
      </w:pPr>
      <w:r>
        <w:t>займы;</w:t>
      </w:r>
    </w:p>
    <w:p w:rsidR="003C4BA9" w:rsidRDefault="003C4BA9" w:rsidP="009106D1">
      <w:pPr>
        <w:pStyle w:val="aff7"/>
        <w:numPr>
          <w:ilvl w:val="0"/>
          <w:numId w:val="33"/>
        </w:numPr>
        <w:jc w:val="both"/>
      </w:pPr>
      <w:r>
        <w:t>средства в виде имущества, предоставляемого в аренду (л</w:t>
      </w:r>
      <w:r>
        <w:t>и</w:t>
      </w:r>
      <w:r>
        <w:t>зинг);</w:t>
      </w:r>
    </w:p>
    <w:p w:rsidR="003C4BA9" w:rsidRDefault="003C4BA9" w:rsidP="009106D1">
      <w:pPr>
        <w:pStyle w:val="aff7"/>
        <w:numPr>
          <w:ilvl w:val="0"/>
          <w:numId w:val="33"/>
        </w:numPr>
        <w:jc w:val="both"/>
      </w:pPr>
      <w:r>
        <w:t>субсидии (средства, предоставляемые на безвозмездной о</w:t>
      </w:r>
      <w:r>
        <w:t>с</w:t>
      </w:r>
      <w:r>
        <w:t xml:space="preserve">нове, в том числе: ассигнования из бюджетов различных уровней, </w:t>
      </w:r>
      <w:r w:rsidR="004B0614">
        <w:t xml:space="preserve">внебюджетных фондов, </w:t>
      </w:r>
      <w:r>
        <w:t>благотворительные и иные взносы</w:t>
      </w:r>
      <w:r w:rsidR="004B0614">
        <w:t>).</w:t>
      </w:r>
    </w:p>
    <w:p w:rsidR="009106D1" w:rsidRDefault="00C46BB1" w:rsidP="005F0C6B">
      <w:pPr>
        <w:jc w:val="both"/>
      </w:pPr>
      <w:r>
        <w:t>В качестве одного из возможных источников инвестиций мо</w:t>
      </w:r>
      <w:r>
        <w:t>ж</w:t>
      </w:r>
      <w:r>
        <w:t xml:space="preserve">но отметить </w:t>
      </w:r>
      <w:r w:rsidRPr="00C46BB1">
        <w:rPr>
          <w:b/>
        </w:rPr>
        <w:t>инвестиционный налоговый кредит</w:t>
      </w:r>
      <w:r>
        <w:t xml:space="preserve">. </w:t>
      </w:r>
    </w:p>
    <w:p w:rsidR="00C46BB1" w:rsidRDefault="00C46BB1" w:rsidP="0042337B">
      <w:pPr>
        <w:jc w:val="both"/>
      </w:pPr>
      <w:r w:rsidRPr="0042337B">
        <w:rPr>
          <w:b/>
        </w:rPr>
        <w:t>Инвестиционный налоговый кредит</w:t>
      </w:r>
      <w:r>
        <w:t xml:space="preserve"> – это изменение срока уплаты налога, при котором организации предоставляется возмо</w:t>
      </w:r>
      <w:r>
        <w:t>ж</w:t>
      </w:r>
      <w:r>
        <w:t>ность в течение определенного срока и в определенных пределах уменьшать свои платежи по налогу с последующей поэтапной у</w:t>
      </w:r>
      <w:r>
        <w:t>п</w:t>
      </w:r>
      <w:r>
        <w:t>латой суммы кредита и начисленных процентов (</w:t>
      </w:r>
      <w:r w:rsidR="0042337B">
        <w:t>«</w:t>
      </w:r>
      <w:r>
        <w:t xml:space="preserve">Налоговый </w:t>
      </w:r>
      <w:r w:rsidR="0042337B">
        <w:t>к</w:t>
      </w:r>
      <w:r w:rsidR="0042337B">
        <w:t>о</w:t>
      </w:r>
      <w:r w:rsidR="0042337B">
        <w:t>декс Российской Федерации»</w:t>
      </w:r>
      <w:r>
        <w:t xml:space="preserve">, </w:t>
      </w:r>
      <w:r w:rsidR="0042337B">
        <w:t>статья 66</w:t>
      </w:r>
      <w:r>
        <w:t>).</w:t>
      </w:r>
    </w:p>
    <w:p w:rsidR="0042337B" w:rsidRPr="0042337B" w:rsidRDefault="0042337B" w:rsidP="0042337B">
      <w:pPr>
        <w:jc w:val="both"/>
      </w:pPr>
      <w:r w:rsidRPr="0042337B">
        <w:t>Инвестиционный налоговый кредит может быть предоставлен по налогу на прибыль организации, а также по региональным и м</w:t>
      </w:r>
      <w:r w:rsidRPr="0042337B">
        <w:t>е</w:t>
      </w:r>
      <w:r w:rsidRPr="0042337B">
        <w:t>стным налогам</w:t>
      </w:r>
      <w:r>
        <w:t xml:space="preserve"> </w:t>
      </w:r>
      <w:r w:rsidRPr="0042337B">
        <w:t>на срок от одного года до пяти лет</w:t>
      </w:r>
      <w:r>
        <w:t xml:space="preserve"> (в отдельных случаях до десяти лет)</w:t>
      </w:r>
      <w:r w:rsidRPr="0042337B">
        <w:t>.</w:t>
      </w:r>
    </w:p>
    <w:p w:rsidR="00420B22" w:rsidRDefault="0042337B" w:rsidP="005F0C6B">
      <w:pPr>
        <w:jc w:val="both"/>
      </w:pPr>
      <w:r>
        <w:t xml:space="preserve">Для оценки обеспеченности инвестиционных потребностей собственными источниками финансирования </w:t>
      </w:r>
      <w:r w:rsidR="00420B22">
        <w:t xml:space="preserve">рассчитывают </w:t>
      </w:r>
      <w:r w:rsidR="00420B22" w:rsidRPr="00420B22">
        <w:rPr>
          <w:b/>
        </w:rPr>
        <w:t>коэ</w:t>
      </w:r>
      <w:r w:rsidR="00420B22" w:rsidRPr="00420B22">
        <w:rPr>
          <w:b/>
        </w:rPr>
        <w:t>ф</w:t>
      </w:r>
      <w:r w:rsidR="00420B22" w:rsidRPr="00420B22">
        <w:rPr>
          <w:b/>
        </w:rPr>
        <w:t>фициент самофинансирования инвестиций</w:t>
      </w:r>
      <w:r w:rsidR="00420B22">
        <w:t xml:space="preserve"> (</w:t>
      </w:r>
      <w:proofErr w:type="spellStart"/>
      <w:r w:rsidR="00420B22" w:rsidRPr="00420B22">
        <w:rPr>
          <w:b/>
        </w:rPr>
        <w:t>Self</w:t>
      </w:r>
      <w:r w:rsidR="00420B22">
        <w:rPr>
          <w:b/>
        </w:rPr>
        <w:t>-</w:t>
      </w:r>
      <w:r w:rsidR="00420B22" w:rsidRPr="00420B22">
        <w:rPr>
          <w:b/>
        </w:rPr>
        <w:t>financing</w:t>
      </w:r>
      <w:proofErr w:type="spellEnd"/>
      <w:r w:rsidR="00420B22" w:rsidRPr="00420B22">
        <w:rPr>
          <w:b/>
        </w:rPr>
        <w:t xml:space="preserve"> </w:t>
      </w:r>
      <w:proofErr w:type="spellStart"/>
      <w:r w:rsidR="00420B22" w:rsidRPr="00420B22">
        <w:rPr>
          <w:b/>
        </w:rPr>
        <w:t>Ratio</w:t>
      </w:r>
      <w:proofErr w:type="spellEnd"/>
      <w:r w:rsidR="00420B22">
        <w:rPr>
          <w:b/>
        </w:rPr>
        <w:t xml:space="preserve"> </w:t>
      </w:r>
      <w:r w:rsidR="00420B22">
        <w:rPr>
          <w:b/>
          <w:lang w:val="en-US"/>
        </w:rPr>
        <w:t>of</w:t>
      </w:r>
      <w:r w:rsidR="00420B22" w:rsidRPr="00420B22">
        <w:rPr>
          <w:b/>
        </w:rPr>
        <w:t xml:space="preserve"> </w:t>
      </w:r>
      <w:r w:rsidR="00420B22">
        <w:rPr>
          <w:b/>
          <w:lang w:val="en-US"/>
        </w:rPr>
        <w:t>Investments</w:t>
      </w:r>
      <w:r w:rsidR="00420B22">
        <w:t>)</w:t>
      </w:r>
      <w:r w:rsidR="0068163A" w:rsidRPr="0068163A">
        <w:rPr>
          <w:rStyle w:val="ae"/>
        </w:rPr>
        <w:t xml:space="preserve"> </w:t>
      </w:r>
      <w:r w:rsidR="0068163A">
        <w:rPr>
          <w:rStyle w:val="ae"/>
        </w:rPr>
        <w:footnoteReference w:id="1"/>
      </w:r>
    </w:p>
    <w:p w:rsidR="00420B22" w:rsidRPr="004234D5" w:rsidRDefault="0068163A" w:rsidP="00420B22">
      <w:pPr>
        <w:jc w:val="right"/>
      </w:pPr>
      <w:r w:rsidRPr="00420B22">
        <w:rPr>
          <w:position w:val="-24"/>
        </w:rPr>
        <w:object w:dxaOrig="76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15pt;height:30.65pt" o:ole="" fillcolor="window">
            <v:imagedata r:id="rId9" o:title=""/>
          </v:shape>
          <o:OLEObject Type="Embed" ProgID="Equation.3" ShapeID="_x0000_i1025" DrawAspect="Content" ObjectID="_1604725321" r:id="rId10"/>
        </w:object>
      </w:r>
      <w:r w:rsidR="00420B22" w:rsidRPr="004234D5">
        <w:t>,</w:t>
      </w:r>
      <w:r w:rsidR="00420B22" w:rsidRPr="004234D5">
        <w:tab/>
      </w:r>
      <w:r w:rsidR="00420B22" w:rsidRPr="004234D5">
        <w:tab/>
      </w:r>
      <w:r w:rsidR="00420B22" w:rsidRPr="004234D5">
        <w:tab/>
      </w:r>
      <w:r w:rsidR="00420B22" w:rsidRPr="004234D5">
        <w:tab/>
        <w:t>(</w:t>
      </w:r>
      <w:r w:rsidR="008859EC">
        <w:t>1.</w:t>
      </w:r>
      <w:r w:rsidR="00420B22" w:rsidRPr="004234D5">
        <w:t>1)</w:t>
      </w:r>
    </w:p>
    <w:p w:rsidR="005F0C6B" w:rsidRDefault="0068163A" w:rsidP="0068163A">
      <w:pPr>
        <w:ind w:firstLine="0"/>
        <w:jc w:val="both"/>
      </w:pPr>
      <w:r>
        <w:t xml:space="preserve">где </w:t>
      </w:r>
      <w:r w:rsidRPr="0068163A">
        <w:rPr>
          <w:i/>
        </w:rPr>
        <w:t>О</w:t>
      </w:r>
      <w:r>
        <w:t xml:space="preserve"> – величина собственных инвестиционных ресурсов предпр</w:t>
      </w:r>
      <w:r>
        <w:t>и</w:t>
      </w:r>
      <w:r>
        <w:t xml:space="preserve">ятия; </w:t>
      </w:r>
      <w:r w:rsidRPr="0068163A">
        <w:rPr>
          <w:i/>
          <w:lang w:val="en-US"/>
        </w:rPr>
        <w:t>I</w:t>
      </w:r>
      <w:r w:rsidRPr="0068163A">
        <w:t xml:space="preserve"> – </w:t>
      </w:r>
      <w:r>
        <w:t>полные инвестиционные потребности предприятия.</w:t>
      </w:r>
    </w:p>
    <w:p w:rsidR="0068163A" w:rsidRDefault="0068163A" w:rsidP="0068163A">
      <w:pPr>
        <w:ind w:firstLine="0"/>
        <w:jc w:val="both"/>
      </w:pPr>
    </w:p>
    <w:p w:rsidR="0068163A" w:rsidRPr="0068163A" w:rsidRDefault="0068163A" w:rsidP="0068163A">
      <w:pPr>
        <w:pStyle w:val="3"/>
      </w:pPr>
      <w:bookmarkStart w:id="13" w:name="_Toc529963706"/>
      <w:r>
        <w:t>Примеры решения задач</w:t>
      </w:r>
      <w:bookmarkEnd w:id="13"/>
    </w:p>
    <w:p w:rsidR="00957936" w:rsidRPr="008171A1" w:rsidRDefault="0068163A" w:rsidP="00957936">
      <w:pPr>
        <w:jc w:val="both"/>
      </w:pPr>
      <w:bookmarkStart w:id="14" w:name="_Toc451224508"/>
      <w:bookmarkEnd w:id="9"/>
      <w:bookmarkEnd w:id="10"/>
      <w:bookmarkEnd w:id="11"/>
      <w:r w:rsidRPr="0068163A">
        <w:rPr>
          <w:b/>
        </w:rPr>
        <w:t>Задача 1.1</w:t>
      </w:r>
      <w:r>
        <w:t xml:space="preserve">. </w:t>
      </w:r>
      <w:r w:rsidR="00957936">
        <w:t>На 01.01.</w:t>
      </w:r>
      <w:r w:rsidR="00855B3A">
        <w:rPr>
          <w:rFonts w:eastAsia="Times New Roman"/>
        </w:rPr>
        <w:t>20</w:t>
      </w:r>
      <w:r w:rsidR="00855B3A" w:rsidRPr="00855B3A">
        <w:t>17</w:t>
      </w:r>
      <w:r w:rsidR="00855B3A">
        <w:rPr>
          <w:rFonts w:eastAsia="Times New Roman"/>
        </w:rPr>
        <w:t xml:space="preserve"> нераспределенная прибыль прошлых лет </w:t>
      </w:r>
      <w:r w:rsidR="00855B3A">
        <w:t xml:space="preserve">составила </w:t>
      </w:r>
      <w:r w:rsidR="00957936">
        <w:t>2</w:t>
      </w:r>
      <w:r w:rsidR="008171A1">
        <w:t>2</w:t>
      </w:r>
      <w:r w:rsidR="00855B3A">
        <w:rPr>
          <w:rFonts w:eastAsia="Times New Roman"/>
        </w:rPr>
        <w:t xml:space="preserve"> млн руб., в амортизационном фонде накоплено </w:t>
      </w:r>
      <w:r w:rsidR="00957936">
        <w:t>18</w:t>
      </w:r>
      <w:r w:rsidR="00855B3A">
        <w:rPr>
          <w:rFonts w:eastAsia="Times New Roman"/>
        </w:rPr>
        <w:t xml:space="preserve"> млн руб.</w:t>
      </w:r>
      <w:r w:rsidR="00957936">
        <w:t xml:space="preserve"> По плану в 2017 году предприятие реализует 2</w:t>
      </w:r>
      <w:r w:rsidR="00957936">
        <w:rPr>
          <w:lang w:val="en-US"/>
        </w:rPr>
        <w:t> </w:t>
      </w:r>
      <w:r w:rsidR="00957936" w:rsidRPr="00957936">
        <w:t xml:space="preserve">600 </w:t>
      </w:r>
      <w:r w:rsidR="00957936">
        <w:t>изд</w:t>
      </w:r>
      <w:r w:rsidR="00957936">
        <w:t>е</w:t>
      </w:r>
      <w:r w:rsidR="00957936">
        <w:lastRenderedPageBreak/>
        <w:t>лий по отпускной цене 1</w:t>
      </w:r>
      <w:r w:rsidR="008171A1">
        <w:t>77</w:t>
      </w:r>
      <w:r w:rsidR="00957936">
        <w:t xml:space="preserve"> тыс. руб. Плановая себестоимость изд</w:t>
      </w:r>
      <w:r w:rsidR="00957936">
        <w:t>е</w:t>
      </w:r>
      <w:r w:rsidR="00957936">
        <w:t xml:space="preserve">лия 120 тыс. руб. </w:t>
      </w:r>
      <w:r w:rsidR="0087738A">
        <w:t xml:space="preserve">Прочие доходы </w:t>
      </w:r>
      <w:r w:rsidR="008D5010">
        <w:t>4</w:t>
      </w:r>
      <w:r w:rsidR="0087738A">
        <w:t xml:space="preserve"> млн руб., прочие расходы </w:t>
      </w:r>
      <w:r w:rsidR="008D5010">
        <w:t>7</w:t>
      </w:r>
      <w:r w:rsidR="0087738A">
        <w:t xml:space="preserve"> млн руб. </w:t>
      </w:r>
      <w:r w:rsidR="00957936">
        <w:rPr>
          <w:rFonts w:eastAsia="Times New Roman"/>
        </w:rPr>
        <w:t>Налог на прибыль – 20%</w:t>
      </w:r>
      <w:r w:rsidR="008171A1" w:rsidRPr="008171A1">
        <w:rPr>
          <w:rFonts w:eastAsia="Times New Roman"/>
        </w:rPr>
        <w:t>/</w:t>
      </w:r>
      <w:r w:rsidR="00957936">
        <w:rPr>
          <w:rFonts w:eastAsia="Times New Roman"/>
        </w:rPr>
        <w:t xml:space="preserve"> </w:t>
      </w:r>
      <w:r w:rsidR="008171A1">
        <w:t xml:space="preserve">Налог </w:t>
      </w:r>
      <w:r w:rsidR="00957936">
        <w:t xml:space="preserve">на добавленную стоимость </w:t>
      </w:r>
      <w:r w:rsidR="00957936">
        <w:rPr>
          <w:rFonts w:eastAsia="Times New Roman"/>
        </w:rPr>
        <w:t>– 18%.</w:t>
      </w:r>
      <w:r w:rsidR="008171A1">
        <w:rPr>
          <w:rFonts w:eastAsia="Times New Roman"/>
        </w:rPr>
        <w:t xml:space="preserve"> Предприятию предоставляется инвестиционный налоговый кредит на </w:t>
      </w:r>
      <w:r w:rsidR="008171A1" w:rsidRPr="008171A1">
        <w:rPr>
          <w:rFonts w:eastAsia="Times New Roman"/>
        </w:rPr>
        <w:t>3</w:t>
      </w:r>
      <w:r w:rsidR="008171A1">
        <w:rPr>
          <w:rFonts w:eastAsia="Times New Roman"/>
        </w:rPr>
        <w:t xml:space="preserve"> года в размере </w:t>
      </w:r>
      <w:r w:rsidR="008D5010">
        <w:rPr>
          <w:rFonts w:eastAsia="Times New Roman"/>
        </w:rPr>
        <w:t>40</w:t>
      </w:r>
      <w:r w:rsidR="008171A1">
        <w:rPr>
          <w:rFonts w:eastAsia="Times New Roman"/>
        </w:rPr>
        <w:t>% налога на прибыль.</w:t>
      </w:r>
    </w:p>
    <w:tbl>
      <w:tblPr>
        <w:tblW w:w="0" w:type="auto"/>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78"/>
        <w:gridCol w:w="2268"/>
        <w:gridCol w:w="1996"/>
      </w:tblGrid>
      <w:tr w:rsidR="00957936" w:rsidTr="008171A1">
        <w:trPr>
          <w:jc w:val="center"/>
        </w:trPr>
        <w:tc>
          <w:tcPr>
            <w:tcW w:w="2678" w:type="dxa"/>
            <w:vAlign w:val="center"/>
          </w:tcPr>
          <w:p w:rsidR="00957936" w:rsidRDefault="00957936" w:rsidP="008171A1">
            <w:pPr>
              <w:ind w:firstLine="0"/>
              <w:jc w:val="center"/>
              <w:rPr>
                <w:rFonts w:eastAsia="Times New Roman"/>
              </w:rPr>
            </w:pPr>
            <w:r>
              <w:rPr>
                <w:rFonts w:eastAsia="Times New Roman"/>
              </w:rPr>
              <w:t>Виды основных фондов</w:t>
            </w:r>
          </w:p>
        </w:tc>
        <w:tc>
          <w:tcPr>
            <w:tcW w:w="2268" w:type="dxa"/>
            <w:vAlign w:val="center"/>
          </w:tcPr>
          <w:p w:rsidR="00957936" w:rsidRDefault="00957936" w:rsidP="008171A1">
            <w:pPr>
              <w:ind w:firstLine="0"/>
              <w:jc w:val="center"/>
              <w:rPr>
                <w:rFonts w:eastAsia="Times New Roman"/>
              </w:rPr>
            </w:pPr>
            <w:r>
              <w:rPr>
                <w:rFonts w:eastAsia="Times New Roman"/>
              </w:rPr>
              <w:t xml:space="preserve">Стоимость основных фондов на </w:t>
            </w:r>
            <w:r>
              <w:t>01.01.2017</w:t>
            </w:r>
            <w:r>
              <w:rPr>
                <w:rFonts w:eastAsia="Times New Roman"/>
              </w:rPr>
              <w:t>, млн руб.</w:t>
            </w:r>
          </w:p>
        </w:tc>
        <w:tc>
          <w:tcPr>
            <w:tcW w:w="1996" w:type="dxa"/>
            <w:vAlign w:val="center"/>
          </w:tcPr>
          <w:p w:rsidR="00957936" w:rsidRDefault="00957936" w:rsidP="008171A1">
            <w:pPr>
              <w:ind w:firstLine="0"/>
              <w:jc w:val="center"/>
              <w:rPr>
                <w:rFonts w:eastAsia="Times New Roman"/>
              </w:rPr>
            </w:pPr>
            <w:r>
              <w:rPr>
                <w:rFonts w:eastAsia="Times New Roman"/>
              </w:rPr>
              <w:t>Месячная норма амортизации, %</w:t>
            </w:r>
          </w:p>
        </w:tc>
      </w:tr>
      <w:tr w:rsidR="00957936" w:rsidTr="00957936">
        <w:trPr>
          <w:jc w:val="center"/>
        </w:trPr>
        <w:tc>
          <w:tcPr>
            <w:tcW w:w="2678" w:type="dxa"/>
          </w:tcPr>
          <w:p w:rsidR="00957936" w:rsidRDefault="00957936" w:rsidP="00D51056">
            <w:pPr>
              <w:ind w:firstLine="0"/>
              <w:rPr>
                <w:rFonts w:eastAsia="Times New Roman"/>
              </w:rPr>
            </w:pPr>
            <w:r>
              <w:rPr>
                <w:rFonts w:eastAsia="Times New Roman"/>
              </w:rPr>
              <w:t>Здания и сооружения</w:t>
            </w:r>
          </w:p>
        </w:tc>
        <w:tc>
          <w:tcPr>
            <w:tcW w:w="2268" w:type="dxa"/>
          </w:tcPr>
          <w:p w:rsidR="00957936" w:rsidRDefault="00784146" w:rsidP="00D51056">
            <w:pPr>
              <w:ind w:firstLine="0"/>
              <w:jc w:val="center"/>
              <w:rPr>
                <w:rFonts w:eastAsia="Times New Roman"/>
              </w:rPr>
            </w:pPr>
            <w:r>
              <w:t>5</w:t>
            </w:r>
            <w:r w:rsidR="008171A1">
              <w:t>0</w:t>
            </w:r>
          </w:p>
        </w:tc>
        <w:tc>
          <w:tcPr>
            <w:tcW w:w="1996" w:type="dxa"/>
          </w:tcPr>
          <w:p w:rsidR="00957936" w:rsidRDefault="00957936" w:rsidP="008D5010">
            <w:pPr>
              <w:ind w:firstLine="0"/>
              <w:jc w:val="center"/>
              <w:rPr>
                <w:rFonts w:eastAsia="Times New Roman"/>
              </w:rPr>
            </w:pPr>
            <w:r>
              <w:rPr>
                <w:rFonts w:eastAsia="Times New Roman"/>
              </w:rPr>
              <w:t>0,</w:t>
            </w:r>
            <w:r w:rsidR="008D5010">
              <w:rPr>
                <w:rFonts w:eastAsia="Times New Roman"/>
              </w:rPr>
              <w:t>25</w:t>
            </w:r>
          </w:p>
        </w:tc>
      </w:tr>
      <w:tr w:rsidR="00957936" w:rsidTr="00957936">
        <w:trPr>
          <w:jc w:val="center"/>
        </w:trPr>
        <w:tc>
          <w:tcPr>
            <w:tcW w:w="2678" w:type="dxa"/>
          </w:tcPr>
          <w:p w:rsidR="00957936" w:rsidRDefault="00957936" w:rsidP="00D51056">
            <w:pPr>
              <w:ind w:firstLine="0"/>
              <w:rPr>
                <w:rFonts w:eastAsia="Times New Roman"/>
              </w:rPr>
            </w:pPr>
            <w:r>
              <w:rPr>
                <w:rFonts w:eastAsia="Times New Roman"/>
              </w:rPr>
              <w:t>Машины и оборудование</w:t>
            </w:r>
          </w:p>
        </w:tc>
        <w:tc>
          <w:tcPr>
            <w:tcW w:w="2268" w:type="dxa"/>
          </w:tcPr>
          <w:p w:rsidR="00957936" w:rsidRDefault="008171A1" w:rsidP="008171A1">
            <w:pPr>
              <w:ind w:firstLine="0"/>
              <w:jc w:val="center"/>
              <w:rPr>
                <w:rFonts w:eastAsia="Times New Roman"/>
              </w:rPr>
            </w:pPr>
            <w:r>
              <w:rPr>
                <w:noProof/>
              </w:rPr>
              <w:t>90</w:t>
            </w:r>
          </w:p>
        </w:tc>
        <w:tc>
          <w:tcPr>
            <w:tcW w:w="1996" w:type="dxa"/>
          </w:tcPr>
          <w:p w:rsidR="00957936" w:rsidRDefault="00957936" w:rsidP="008D5010">
            <w:pPr>
              <w:ind w:firstLine="0"/>
              <w:jc w:val="center"/>
              <w:rPr>
                <w:rFonts w:eastAsia="Times New Roman"/>
              </w:rPr>
            </w:pPr>
            <w:r>
              <w:rPr>
                <w:rFonts w:eastAsia="Times New Roman"/>
              </w:rPr>
              <w:t>1</w:t>
            </w:r>
            <w:r w:rsidR="008D5010">
              <w:rPr>
                <w:rFonts w:eastAsia="Times New Roman"/>
              </w:rPr>
              <w:t>,</w:t>
            </w:r>
            <w:r w:rsidR="00784146">
              <w:rPr>
                <w:rFonts w:eastAsia="Times New Roman"/>
              </w:rPr>
              <w:t>6</w:t>
            </w:r>
          </w:p>
        </w:tc>
      </w:tr>
    </w:tbl>
    <w:p w:rsidR="00957936" w:rsidRDefault="00957936" w:rsidP="00957936">
      <w:pPr>
        <w:jc w:val="both"/>
        <w:rPr>
          <w:rFonts w:eastAsia="Times New Roman"/>
        </w:rPr>
      </w:pPr>
      <w:r>
        <w:t>01.</w:t>
      </w:r>
      <w:r w:rsidR="008171A1">
        <w:t>1</w:t>
      </w:r>
      <w:r w:rsidR="00D37808">
        <w:t>1</w:t>
      </w:r>
      <w:r>
        <w:t>.2017 планируется ввод в эксплуатацию оборудовани</w:t>
      </w:r>
      <w:r w:rsidR="008D5010">
        <w:t>я</w:t>
      </w:r>
      <w:r>
        <w:t xml:space="preserve"> стоимостью </w:t>
      </w:r>
      <w:r w:rsidR="00784146">
        <w:t>6</w:t>
      </w:r>
      <w:r>
        <w:t xml:space="preserve"> млн руб.</w:t>
      </w:r>
      <w:r w:rsidR="006E7215">
        <w:t>, приобретенного за счет средств амортиз</w:t>
      </w:r>
      <w:r w:rsidR="006E7215">
        <w:t>а</w:t>
      </w:r>
      <w:r w:rsidR="006E7215">
        <w:t>ционного фонда.</w:t>
      </w:r>
    </w:p>
    <w:p w:rsidR="006249EE" w:rsidRDefault="006249EE" w:rsidP="00855B3A">
      <w:pPr>
        <w:jc w:val="both"/>
        <w:rPr>
          <w:rFonts w:eastAsia="Times New Roman"/>
        </w:rPr>
      </w:pPr>
      <w:r>
        <w:rPr>
          <w:rFonts w:eastAsia="Times New Roman"/>
        </w:rPr>
        <w:t>Рассчитать:</w:t>
      </w:r>
    </w:p>
    <w:p w:rsidR="006249EE" w:rsidRDefault="006249EE" w:rsidP="00855B3A">
      <w:pPr>
        <w:jc w:val="both"/>
        <w:rPr>
          <w:rFonts w:eastAsia="Times New Roman"/>
        </w:rPr>
      </w:pPr>
      <w:r>
        <w:rPr>
          <w:rFonts w:eastAsia="Times New Roman"/>
        </w:rPr>
        <w:t>1) прогнозную величину собственных инвестиционных ресу</w:t>
      </w:r>
      <w:r>
        <w:rPr>
          <w:rFonts w:eastAsia="Times New Roman"/>
        </w:rPr>
        <w:t>р</w:t>
      </w:r>
      <w:r>
        <w:rPr>
          <w:rFonts w:eastAsia="Times New Roman"/>
        </w:rPr>
        <w:t>сов предприятия на 01.01.2018;</w:t>
      </w:r>
    </w:p>
    <w:p w:rsidR="00855B3A" w:rsidRDefault="006249EE" w:rsidP="00855B3A">
      <w:pPr>
        <w:jc w:val="both"/>
        <w:rPr>
          <w:rFonts w:eastAsia="Times New Roman"/>
        </w:rPr>
      </w:pPr>
      <w:r>
        <w:rPr>
          <w:rFonts w:eastAsia="Times New Roman"/>
        </w:rPr>
        <w:t>2) коэффициент самофинансирования, если в 2018 году план</w:t>
      </w:r>
      <w:r>
        <w:rPr>
          <w:rFonts w:eastAsia="Times New Roman"/>
        </w:rPr>
        <w:t>и</w:t>
      </w:r>
      <w:r>
        <w:rPr>
          <w:rFonts w:eastAsia="Times New Roman"/>
        </w:rPr>
        <w:t xml:space="preserve">руется инвестировать </w:t>
      </w:r>
      <w:r w:rsidR="006E7215">
        <w:rPr>
          <w:rFonts w:eastAsia="Times New Roman"/>
        </w:rPr>
        <w:t>20</w:t>
      </w:r>
      <w:r>
        <w:rPr>
          <w:rFonts w:eastAsia="Times New Roman"/>
        </w:rPr>
        <w:t>0 млн руб.</w:t>
      </w:r>
    </w:p>
    <w:p w:rsidR="0068163A" w:rsidRDefault="006249EE" w:rsidP="0068163A">
      <w:r w:rsidRPr="006249EE">
        <w:rPr>
          <w:b/>
        </w:rPr>
        <w:t>Решение</w:t>
      </w:r>
      <w:r>
        <w:t>.</w:t>
      </w:r>
    </w:p>
    <w:p w:rsidR="00CC0667" w:rsidRDefault="00CC0667" w:rsidP="00CC0667">
      <w:pPr>
        <w:jc w:val="both"/>
      </w:pPr>
      <w:r>
        <w:t>1) Расчет нераспределенной прибыли на 01.01.2018.</w:t>
      </w:r>
    </w:p>
    <w:p w:rsidR="006249EE" w:rsidRPr="0087738A" w:rsidRDefault="006249EE" w:rsidP="006249EE">
      <w:pPr>
        <w:jc w:val="both"/>
      </w:pPr>
      <w:r>
        <w:t>Валовая прибыль</w:t>
      </w:r>
      <w:r w:rsidR="00CC0667">
        <w:t xml:space="preserve"> </w:t>
      </w:r>
      <w:r>
        <w:t>=(Оптовая цена изделия–Себестоимость изд</w:t>
      </w:r>
      <w:r>
        <w:t>е</w:t>
      </w:r>
      <w:r>
        <w:t>лия)*Программа выпуска</w:t>
      </w:r>
      <w:r w:rsidR="00CC0667">
        <w:t xml:space="preserve"> </w:t>
      </w:r>
      <w:r w:rsidR="0087738A">
        <w:t>=</w:t>
      </w:r>
      <w:r>
        <w:t>(</w:t>
      </w:r>
      <w:r w:rsidR="0087738A">
        <w:t>150–120</w:t>
      </w:r>
      <w:r>
        <w:t>)</w:t>
      </w:r>
      <w:r w:rsidR="0087738A">
        <w:t>*2</w:t>
      </w:r>
      <w:r w:rsidR="0087738A">
        <w:rPr>
          <w:lang w:val="en-US"/>
        </w:rPr>
        <w:t> </w:t>
      </w:r>
      <w:r w:rsidR="0087738A" w:rsidRPr="0087738A">
        <w:t>600=78</w:t>
      </w:r>
      <w:r w:rsidR="0087738A">
        <w:t xml:space="preserve"> млн руб.</w:t>
      </w:r>
    </w:p>
    <w:p w:rsidR="0087738A" w:rsidRDefault="00C32B51" w:rsidP="0087738A">
      <w:pPr>
        <w:ind w:firstLine="284"/>
        <w:jc w:val="both"/>
      </w:pPr>
      <w:r w:rsidRPr="0087738A">
        <w:rPr>
          <w:position w:val="-88"/>
          <w:lang w:val="en-US"/>
        </w:rPr>
        <w:object w:dxaOrig="5300" w:dyaOrig="1880">
          <v:shape id="_x0000_i1026" type="#_x0000_t75" style="width:238.05pt;height:84.9pt" o:ole="" fillcolor="window">
            <v:imagedata r:id="rId11" o:title=""/>
          </v:shape>
          <o:OLEObject Type="Embed" ProgID="Equation.DSMT4" ShapeID="_x0000_i1026" DrawAspect="Content" ObjectID="_1604725322" r:id="rId12"/>
        </w:object>
      </w:r>
    </w:p>
    <w:p w:rsidR="008D5010" w:rsidRDefault="008D5010" w:rsidP="0087738A">
      <w:pPr>
        <w:jc w:val="both"/>
      </w:pPr>
      <w:r>
        <w:t>С учетом прочих доходов и расходов</w:t>
      </w:r>
    </w:p>
    <w:p w:rsidR="008D5010" w:rsidRDefault="0087738A" w:rsidP="0087738A">
      <w:pPr>
        <w:jc w:val="both"/>
      </w:pPr>
      <w:r>
        <w:t xml:space="preserve">Прибыль </w:t>
      </w:r>
      <w:r w:rsidR="008D5010">
        <w:t>до налогообложения</w:t>
      </w:r>
      <w:r w:rsidR="00C533F7">
        <w:t xml:space="preserve"> </w:t>
      </w:r>
      <w:r w:rsidR="008D5010">
        <w:t>=</w:t>
      </w:r>
      <w:r w:rsidR="008D5010" w:rsidRPr="008D5010">
        <w:t xml:space="preserve"> </w:t>
      </w:r>
      <w:r w:rsidR="008D5010">
        <w:t>78 + 4 – 7=75 млн руб.</w:t>
      </w:r>
    </w:p>
    <w:p w:rsidR="00CC0667" w:rsidRDefault="00CC0667" w:rsidP="0087738A">
      <w:pPr>
        <w:jc w:val="both"/>
      </w:pPr>
      <w:r>
        <w:t>С учетом инвестиционного налогового кредита</w:t>
      </w:r>
    </w:p>
    <w:p w:rsidR="008D5010" w:rsidRDefault="008D5010" w:rsidP="0087738A">
      <w:pPr>
        <w:jc w:val="both"/>
      </w:pPr>
      <w:r>
        <w:t>Налог на прибыль=75*20/100</w:t>
      </w:r>
      <w:r w:rsidR="00CC0667">
        <w:t>*(1–40/100)</w:t>
      </w:r>
      <w:r>
        <w:t xml:space="preserve">=15 </w:t>
      </w:r>
      <w:r w:rsidR="00CC0667">
        <w:t xml:space="preserve">* 0,6 = 9 </w:t>
      </w:r>
      <w:r>
        <w:t>млн руб.</w:t>
      </w:r>
    </w:p>
    <w:p w:rsidR="0087738A" w:rsidRDefault="0087738A" w:rsidP="0087738A">
      <w:pPr>
        <w:jc w:val="both"/>
      </w:pPr>
      <w:r>
        <w:t>Чистая прибыль=</w:t>
      </w:r>
      <w:r w:rsidR="008D5010">
        <w:t xml:space="preserve">75 – </w:t>
      </w:r>
      <w:r w:rsidR="00CC0667">
        <w:t>9 = 66 млн руб.</w:t>
      </w:r>
    </w:p>
    <w:p w:rsidR="00CC0667" w:rsidRDefault="00CC0667" w:rsidP="0087738A">
      <w:pPr>
        <w:jc w:val="both"/>
      </w:pPr>
      <w:r>
        <w:t xml:space="preserve">Нераспределенная прибыль на </w:t>
      </w:r>
      <w:r>
        <w:rPr>
          <w:rFonts w:eastAsia="Times New Roman"/>
        </w:rPr>
        <w:t>01.01.2018 составит 22+66=88 млн руб.</w:t>
      </w:r>
    </w:p>
    <w:p w:rsidR="00CC0667" w:rsidRDefault="00CC0667" w:rsidP="0087738A">
      <w:pPr>
        <w:jc w:val="both"/>
      </w:pPr>
      <w:r>
        <w:t>2) Расчет величины амортизационного фонда на 01.01.2018.</w:t>
      </w:r>
    </w:p>
    <w:p w:rsidR="00CC0667" w:rsidRDefault="00CC0667" w:rsidP="0087738A">
      <w:pPr>
        <w:jc w:val="both"/>
      </w:pPr>
      <w:r>
        <w:lastRenderedPageBreak/>
        <w:t xml:space="preserve">Амортизационные отчисления для зданий и сооружений </w:t>
      </w:r>
      <w:r w:rsidR="00784146">
        <w:t>за 2017 год=50*0,25*12/100=1,5 млн руб.</w:t>
      </w:r>
    </w:p>
    <w:p w:rsidR="00784146" w:rsidRDefault="00784146" w:rsidP="0087738A">
      <w:pPr>
        <w:jc w:val="both"/>
      </w:pPr>
      <w:r>
        <w:t>Для расчета амортизационных отчислений для машин и обор</w:t>
      </w:r>
      <w:r>
        <w:t>у</w:t>
      </w:r>
      <w:r>
        <w:t>дования необходимо рассчитать среднегодовую стоимость данного вида основных фондов.</w:t>
      </w:r>
    </w:p>
    <w:p w:rsidR="00784146" w:rsidRDefault="00C533F7" w:rsidP="0087738A">
      <w:pPr>
        <w:jc w:val="both"/>
      </w:pPr>
      <w:r w:rsidRPr="00D51056">
        <w:rPr>
          <w:position w:val="-42"/>
        </w:rPr>
        <w:object w:dxaOrig="5260" w:dyaOrig="960">
          <v:shape id="_x0000_i1027" type="#_x0000_t75" style="width:243.4pt;height:44.6pt" o:ole="" fillcolor="window">
            <v:imagedata r:id="rId13" o:title=""/>
          </v:shape>
          <o:OLEObject Type="Embed" ProgID="Equation.3" ShapeID="_x0000_i1027" DrawAspect="Content" ObjectID="_1604725323" r:id="rId14"/>
        </w:object>
      </w:r>
    </w:p>
    <w:p w:rsidR="00D51056" w:rsidRDefault="00D37808" w:rsidP="0087738A">
      <w:pPr>
        <w:jc w:val="both"/>
        <w:rPr>
          <w:sz w:val="20"/>
          <w:szCs w:val="20"/>
        </w:rPr>
      </w:pPr>
      <w:r w:rsidRPr="00383F02">
        <w:rPr>
          <w:sz w:val="20"/>
          <w:szCs w:val="20"/>
        </w:rPr>
        <w:sym w:font="Wingdings 2" w:char="F045"/>
      </w:r>
      <w:r w:rsidRPr="00383F02">
        <w:rPr>
          <w:sz w:val="20"/>
          <w:szCs w:val="20"/>
        </w:rPr>
        <w:t xml:space="preserve"> </w:t>
      </w:r>
      <w:r>
        <w:rPr>
          <w:sz w:val="20"/>
          <w:szCs w:val="20"/>
        </w:rPr>
        <w:t>Расчет среднегодовой стоимости произведен с учетом того, что с 01.11.2017 вводится в эксплуатацию оборудование стоимостью 6 млн руб.</w:t>
      </w:r>
    </w:p>
    <w:p w:rsidR="00D37808" w:rsidRDefault="00D37808" w:rsidP="00D37808">
      <w:pPr>
        <w:jc w:val="both"/>
      </w:pPr>
      <w:r>
        <w:t>Амортизационные отчисления для машин и оборудования за 2017 год=91*1,6*12/100=17,472 млн руб.</w:t>
      </w:r>
    </w:p>
    <w:p w:rsidR="00D37808" w:rsidRDefault="00D37808" w:rsidP="0087738A">
      <w:pPr>
        <w:jc w:val="both"/>
      </w:pPr>
      <w:r>
        <w:t>Амортизационный фонд на 01.01.2018 с учетом затрат на пр</w:t>
      </w:r>
      <w:r>
        <w:t>и</w:t>
      </w:r>
      <w:r>
        <w:t>обретение оборудования стоимостью 6 млн руб.=18–6+1,5+17,442=30,942 млн руб.</w:t>
      </w:r>
    </w:p>
    <w:p w:rsidR="00D37808" w:rsidRDefault="006E7215" w:rsidP="0087738A">
      <w:pPr>
        <w:jc w:val="both"/>
      </w:pPr>
      <w:r>
        <w:t xml:space="preserve">3) </w:t>
      </w:r>
      <w:r>
        <w:rPr>
          <w:rFonts w:eastAsia="Times New Roman"/>
        </w:rPr>
        <w:t>Собственные инвестиционные ресурсы предприятия на 01.01.2018=88+</w:t>
      </w:r>
      <w:r>
        <w:t>30,942=118,942 млн руб.</w:t>
      </w:r>
    </w:p>
    <w:p w:rsidR="006E7215" w:rsidRDefault="006E7215" w:rsidP="0087738A">
      <w:pPr>
        <w:jc w:val="both"/>
      </w:pPr>
      <w:r>
        <w:t>Коэффициент самофинансирования инвестиций</w:t>
      </w:r>
    </w:p>
    <w:p w:rsidR="006E7215" w:rsidRPr="004234D5" w:rsidRDefault="00C279CA" w:rsidP="006E7215">
      <w:r w:rsidRPr="00420B22">
        <w:rPr>
          <w:position w:val="-24"/>
        </w:rPr>
        <w:object w:dxaOrig="3440" w:dyaOrig="620">
          <v:shape id="_x0000_i1028" type="#_x0000_t75" style="width:173.55pt;height:30.65pt" o:ole="" fillcolor="window">
            <v:imagedata r:id="rId15" o:title=""/>
          </v:shape>
          <o:OLEObject Type="Embed" ProgID="Equation.3" ShapeID="_x0000_i1028" DrawAspect="Content" ObjectID="_1604725324" r:id="rId16"/>
        </w:object>
      </w:r>
    </w:p>
    <w:p w:rsidR="0068163A" w:rsidRDefault="0068163A" w:rsidP="0068163A">
      <w:pPr>
        <w:pStyle w:val="3"/>
      </w:pPr>
      <w:bookmarkStart w:id="15" w:name="_Toc529963707"/>
      <w:r>
        <w:t>Задачи для самостоятельного решения</w:t>
      </w:r>
      <w:bookmarkEnd w:id="15"/>
    </w:p>
    <w:p w:rsidR="00855B3A" w:rsidRDefault="0068163A" w:rsidP="00855B3A">
      <w:pPr>
        <w:jc w:val="both"/>
        <w:rPr>
          <w:rFonts w:eastAsia="Times New Roman"/>
        </w:rPr>
      </w:pPr>
      <w:r w:rsidRPr="0068163A">
        <w:rPr>
          <w:b/>
        </w:rPr>
        <w:t>Задача 1.1</w:t>
      </w:r>
      <w:r>
        <w:t xml:space="preserve">. </w:t>
      </w:r>
      <w:r w:rsidR="00855B3A">
        <w:t>Предприятие</w:t>
      </w:r>
      <w:r w:rsidR="00855B3A">
        <w:rPr>
          <w:rFonts w:eastAsia="Times New Roman"/>
        </w:rPr>
        <w:t xml:space="preserve"> планирует инвестировать </w:t>
      </w:r>
      <w:r w:rsidR="00855B3A">
        <w:rPr>
          <w:rFonts w:eastAsia="Times New Roman"/>
          <w:noProof/>
        </w:rPr>
        <w:t>280</w:t>
      </w:r>
      <w:r w:rsidR="00855B3A">
        <w:rPr>
          <w:rFonts w:eastAsia="Times New Roman"/>
        </w:rPr>
        <w:t xml:space="preserve"> млн руб. По плану бюджетные субсидии составят </w:t>
      </w:r>
      <w:r w:rsidR="00855B3A">
        <w:rPr>
          <w:rFonts w:eastAsia="Times New Roman"/>
          <w:noProof/>
        </w:rPr>
        <w:t>38</w:t>
      </w:r>
      <w:r w:rsidR="00855B3A">
        <w:rPr>
          <w:rFonts w:eastAsia="Times New Roman"/>
        </w:rPr>
        <w:t xml:space="preserve"> млн руб., амортизац</w:t>
      </w:r>
      <w:r w:rsidR="00855B3A">
        <w:rPr>
          <w:rFonts w:eastAsia="Times New Roman"/>
        </w:rPr>
        <w:t>и</w:t>
      </w:r>
      <w:r w:rsidR="00855B3A">
        <w:rPr>
          <w:rFonts w:eastAsia="Times New Roman"/>
        </w:rPr>
        <w:t xml:space="preserve">онные отчисления составят </w:t>
      </w:r>
      <w:r w:rsidR="00855B3A">
        <w:rPr>
          <w:rFonts w:eastAsia="Times New Roman"/>
          <w:noProof/>
        </w:rPr>
        <w:t>23,2</w:t>
      </w:r>
      <w:r w:rsidR="00855B3A">
        <w:rPr>
          <w:rFonts w:eastAsia="Times New Roman"/>
        </w:rPr>
        <w:t xml:space="preserve"> млн руб. Данные о реализации продукции представлены в таблице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67"/>
        <w:gridCol w:w="1587"/>
        <w:gridCol w:w="1863"/>
        <w:gridCol w:w="1506"/>
      </w:tblGrid>
      <w:tr w:rsidR="00855B3A" w:rsidTr="00D51056">
        <w:trPr>
          <w:jc w:val="center"/>
        </w:trPr>
        <w:tc>
          <w:tcPr>
            <w:tcW w:w="1908" w:type="dxa"/>
          </w:tcPr>
          <w:p w:rsidR="00855B3A" w:rsidRDefault="00855B3A" w:rsidP="00D51056">
            <w:pPr>
              <w:ind w:firstLine="0"/>
              <w:jc w:val="center"/>
              <w:rPr>
                <w:rFonts w:eastAsia="Times New Roman"/>
              </w:rPr>
            </w:pPr>
            <w:r>
              <w:rPr>
                <w:rFonts w:eastAsia="Times New Roman"/>
              </w:rPr>
              <w:t>Наименование изделия</w:t>
            </w:r>
          </w:p>
        </w:tc>
        <w:tc>
          <w:tcPr>
            <w:tcW w:w="2700" w:type="dxa"/>
          </w:tcPr>
          <w:p w:rsidR="00855B3A" w:rsidRDefault="00855B3A" w:rsidP="00D51056">
            <w:pPr>
              <w:ind w:firstLine="0"/>
              <w:jc w:val="center"/>
              <w:rPr>
                <w:rFonts w:eastAsia="Times New Roman"/>
              </w:rPr>
            </w:pPr>
            <w:r>
              <w:rPr>
                <w:rFonts w:eastAsia="Times New Roman"/>
              </w:rPr>
              <w:t>Годовая пр</w:t>
            </w:r>
            <w:r>
              <w:rPr>
                <w:rFonts w:eastAsia="Times New Roman"/>
              </w:rPr>
              <w:t>о</w:t>
            </w:r>
            <w:r>
              <w:rPr>
                <w:rFonts w:eastAsia="Times New Roman"/>
              </w:rPr>
              <w:t>грамма в</w:t>
            </w:r>
            <w:r>
              <w:rPr>
                <w:rFonts w:eastAsia="Times New Roman"/>
              </w:rPr>
              <w:t>ы</w:t>
            </w:r>
            <w:r>
              <w:rPr>
                <w:rFonts w:eastAsia="Times New Roman"/>
              </w:rPr>
              <w:t>пуска, шт.</w:t>
            </w:r>
          </w:p>
        </w:tc>
        <w:tc>
          <w:tcPr>
            <w:tcW w:w="2570" w:type="dxa"/>
          </w:tcPr>
          <w:p w:rsidR="00855B3A" w:rsidRDefault="00855B3A" w:rsidP="00D51056">
            <w:pPr>
              <w:ind w:firstLine="0"/>
              <w:jc w:val="center"/>
              <w:rPr>
                <w:rFonts w:eastAsia="Times New Roman"/>
              </w:rPr>
            </w:pPr>
            <w:r>
              <w:rPr>
                <w:rFonts w:eastAsia="Times New Roman"/>
              </w:rPr>
              <w:t>Себестоимость изделия, руб.</w:t>
            </w:r>
          </w:p>
        </w:tc>
        <w:tc>
          <w:tcPr>
            <w:tcW w:w="2393" w:type="dxa"/>
          </w:tcPr>
          <w:p w:rsidR="00855B3A" w:rsidRDefault="00855B3A" w:rsidP="00D51056">
            <w:pPr>
              <w:ind w:firstLine="0"/>
              <w:jc w:val="center"/>
              <w:rPr>
                <w:rFonts w:eastAsia="Times New Roman"/>
              </w:rPr>
            </w:pPr>
            <w:r>
              <w:rPr>
                <w:rFonts w:eastAsia="Times New Roman"/>
              </w:rPr>
              <w:t>Отпускная цена изделия, руб.</w:t>
            </w:r>
          </w:p>
        </w:tc>
      </w:tr>
      <w:tr w:rsidR="00855B3A" w:rsidTr="00D51056">
        <w:trPr>
          <w:jc w:val="center"/>
        </w:trPr>
        <w:tc>
          <w:tcPr>
            <w:tcW w:w="1908" w:type="dxa"/>
          </w:tcPr>
          <w:p w:rsidR="00855B3A" w:rsidRDefault="00855B3A" w:rsidP="00D51056">
            <w:pPr>
              <w:ind w:firstLine="0"/>
              <w:rPr>
                <w:rFonts w:eastAsia="Times New Roman"/>
              </w:rPr>
            </w:pPr>
            <w:r>
              <w:rPr>
                <w:rFonts w:eastAsia="Times New Roman"/>
              </w:rPr>
              <w:t>Изделие 1</w:t>
            </w:r>
          </w:p>
        </w:tc>
        <w:tc>
          <w:tcPr>
            <w:tcW w:w="2700" w:type="dxa"/>
          </w:tcPr>
          <w:p w:rsidR="00855B3A" w:rsidRDefault="00855B3A" w:rsidP="00D51056">
            <w:pPr>
              <w:ind w:firstLine="0"/>
              <w:jc w:val="center"/>
              <w:rPr>
                <w:rFonts w:eastAsia="Times New Roman"/>
              </w:rPr>
            </w:pPr>
            <w:r>
              <w:rPr>
                <w:rFonts w:eastAsia="Times New Roman"/>
                <w:noProof/>
              </w:rPr>
              <w:t>3</w:t>
            </w:r>
            <w:r>
              <w:rPr>
                <w:noProof/>
                <w:lang w:val="en-US"/>
              </w:rPr>
              <w:t> </w:t>
            </w:r>
            <w:r>
              <w:rPr>
                <w:rFonts w:eastAsia="Times New Roman"/>
                <w:noProof/>
              </w:rPr>
              <w:t>700</w:t>
            </w:r>
          </w:p>
        </w:tc>
        <w:tc>
          <w:tcPr>
            <w:tcW w:w="2570" w:type="dxa"/>
          </w:tcPr>
          <w:p w:rsidR="00855B3A" w:rsidRDefault="00855B3A" w:rsidP="00855B3A">
            <w:pPr>
              <w:ind w:firstLine="0"/>
              <w:jc w:val="center"/>
              <w:rPr>
                <w:rFonts w:eastAsia="Times New Roman"/>
              </w:rPr>
            </w:pPr>
            <w:r>
              <w:rPr>
                <w:rFonts w:eastAsia="Times New Roman"/>
                <w:noProof/>
              </w:rPr>
              <w:t>136</w:t>
            </w:r>
            <w:r>
              <w:rPr>
                <w:noProof/>
                <w:lang w:val="en-US"/>
              </w:rPr>
              <w:t> </w:t>
            </w:r>
            <w:r>
              <w:rPr>
                <w:rFonts w:eastAsia="Times New Roman"/>
                <w:noProof/>
              </w:rPr>
              <w:t>0</w:t>
            </w:r>
            <w:r>
              <w:rPr>
                <w:noProof/>
                <w:lang w:val="en-US"/>
              </w:rPr>
              <w:t>0</w:t>
            </w:r>
            <w:r>
              <w:rPr>
                <w:rFonts w:eastAsia="Times New Roman"/>
                <w:noProof/>
              </w:rPr>
              <w:t>0</w:t>
            </w:r>
          </w:p>
        </w:tc>
        <w:tc>
          <w:tcPr>
            <w:tcW w:w="2393" w:type="dxa"/>
          </w:tcPr>
          <w:p w:rsidR="00855B3A" w:rsidRDefault="00855B3A" w:rsidP="00D51056">
            <w:pPr>
              <w:ind w:firstLine="0"/>
              <w:jc w:val="center"/>
              <w:rPr>
                <w:rFonts w:eastAsia="Times New Roman"/>
              </w:rPr>
            </w:pPr>
            <w:r>
              <w:rPr>
                <w:rFonts w:eastAsia="Times New Roman"/>
                <w:noProof/>
              </w:rPr>
              <w:t>216</w:t>
            </w:r>
            <w:r>
              <w:rPr>
                <w:noProof/>
                <w:lang w:val="en-US"/>
              </w:rPr>
              <w:t> </w:t>
            </w:r>
            <w:r>
              <w:rPr>
                <w:rFonts w:eastAsia="Times New Roman"/>
                <w:noProof/>
              </w:rPr>
              <w:t>300</w:t>
            </w:r>
          </w:p>
        </w:tc>
      </w:tr>
      <w:tr w:rsidR="00855B3A" w:rsidTr="00D51056">
        <w:trPr>
          <w:jc w:val="center"/>
        </w:trPr>
        <w:tc>
          <w:tcPr>
            <w:tcW w:w="1908" w:type="dxa"/>
          </w:tcPr>
          <w:p w:rsidR="00855B3A" w:rsidRDefault="00855B3A" w:rsidP="00D51056">
            <w:pPr>
              <w:ind w:firstLine="0"/>
              <w:rPr>
                <w:rFonts w:eastAsia="Times New Roman"/>
              </w:rPr>
            </w:pPr>
            <w:r>
              <w:rPr>
                <w:rFonts w:eastAsia="Times New Roman"/>
              </w:rPr>
              <w:t>Изделие 2</w:t>
            </w:r>
          </w:p>
        </w:tc>
        <w:tc>
          <w:tcPr>
            <w:tcW w:w="2700" w:type="dxa"/>
          </w:tcPr>
          <w:p w:rsidR="00855B3A" w:rsidRDefault="00855B3A" w:rsidP="00D51056">
            <w:pPr>
              <w:ind w:firstLine="0"/>
              <w:jc w:val="center"/>
              <w:rPr>
                <w:rFonts w:eastAsia="Times New Roman"/>
              </w:rPr>
            </w:pPr>
            <w:r>
              <w:rPr>
                <w:rFonts w:eastAsia="Times New Roman"/>
                <w:noProof/>
              </w:rPr>
              <w:t>29</w:t>
            </w:r>
            <w:r>
              <w:rPr>
                <w:noProof/>
                <w:lang w:val="en-US"/>
              </w:rPr>
              <w:t> </w:t>
            </w:r>
            <w:r>
              <w:rPr>
                <w:rFonts w:eastAsia="Times New Roman"/>
                <w:noProof/>
              </w:rPr>
              <w:t>500</w:t>
            </w:r>
          </w:p>
        </w:tc>
        <w:tc>
          <w:tcPr>
            <w:tcW w:w="2570" w:type="dxa"/>
          </w:tcPr>
          <w:p w:rsidR="00855B3A" w:rsidRDefault="00855B3A" w:rsidP="00855B3A">
            <w:pPr>
              <w:ind w:firstLine="0"/>
              <w:jc w:val="center"/>
              <w:rPr>
                <w:rFonts w:eastAsia="Times New Roman"/>
              </w:rPr>
            </w:pPr>
            <w:r>
              <w:rPr>
                <w:rFonts w:eastAsia="Times New Roman"/>
                <w:noProof/>
              </w:rPr>
              <w:t>6</w:t>
            </w:r>
            <w:r>
              <w:rPr>
                <w:noProof/>
                <w:lang w:val="en-US"/>
              </w:rPr>
              <w:t> 70</w:t>
            </w:r>
            <w:r>
              <w:rPr>
                <w:rFonts w:eastAsia="Times New Roman"/>
                <w:noProof/>
              </w:rPr>
              <w:t>0</w:t>
            </w:r>
          </w:p>
        </w:tc>
        <w:tc>
          <w:tcPr>
            <w:tcW w:w="2393" w:type="dxa"/>
          </w:tcPr>
          <w:p w:rsidR="00855B3A" w:rsidRDefault="00855B3A" w:rsidP="00D51056">
            <w:pPr>
              <w:ind w:firstLine="0"/>
              <w:jc w:val="center"/>
              <w:rPr>
                <w:rFonts w:eastAsia="Times New Roman"/>
              </w:rPr>
            </w:pPr>
            <w:r>
              <w:rPr>
                <w:rFonts w:eastAsia="Times New Roman"/>
                <w:noProof/>
              </w:rPr>
              <w:t>9</w:t>
            </w:r>
            <w:r>
              <w:rPr>
                <w:noProof/>
                <w:lang w:val="en-US"/>
              </w:rPr>
              <w:t> </w:t>
            </w:r>
            <w:r>
              <w:rPr>
                <w:rFonts w:eastAsia="Times New Roman"/>
                <w:noProof/>
              </w:rPr>
              <w:t>600</w:t>
            </w:r>
          </w:p>
        </w:tc>
      </w:tr>
    </w:tbl>
    <w:p w:rsidR="00855B3A" w:rsidRDefault="00855B3A" w:rsidP="00855B3A">
      <w:pPr>
        <w:jc w:val="both"/>
        <w:rPr>
          <w:rFonts w:eastAsia="Times New Roman"/>
        </w:rPr>
      </w:pPr>
      <w:r>
        <w:rPr>
          <w:rFonts w:eastAsia="Times New Roman"/>
        </w:rPr>
        <w:t>Налог на прибыль – 20%, НДС – 18%.</w:t>
      </w:r>
    </w:p>
    <w:p w:rsidR="00855B3A" w:rsidRPr="008100B5" w:rsidRDefault="00855B3A" w:rsidP="00855B3A">
      <w:pPr>
        <w:jc w:val="both"/>
      </w:pPr>
      <w:r>
        <w:rPr>
          <w:rFonts w:eastAsia="Times New Roman"/>
        </w:rPr>
        <w:t>Определить:</w:t>
      </w:r>
    </w:p>
    <w:p w:rsidR="00855B3A" w:rsidRPr="00855B3A" w:rsidRDefault="00855B3A" w:rsidP="00855B3A">
      <w:pPr>
        <w:jc w:val="both"/>
      </w:pPr>
      <w:r w:rsidRPr="00855B3A">
        <w:t>1)</w:t>
      </w:r>
      <w:r>
        <w:rPr>
          <w:rFonts w:eastAsia="Times New Roman"/>
        </w:rPr>
        <w:t xml:space="preserve"> достаточно ли собственных средств и субсидии для инвест</w:t>
      </w:r>
      <w:r>
        <w:rPr>
          <w:rFonts w:eastAsia="Times New Roman"/>
        </w:rPr>
        <w:t>и</w:t>
      </w:r>
      <w:r>
        <w:rPr>
          <w:rFonts w:eastAsia="Times New Roman"/>
        </w:rPr>
        <w:t>рования;</w:t>
      </w:r>
    </w:p>
    <w:p w:rsidR="00855B3A" w:rsidRPr="00D0388A" w:rsidRDefault="00855B3A" w:rsidP="00855B3A">
      <w:pPr>
        <w:jc w:val="both"/>
      </w:pPr>
      <w:r w:rsidRPr="00855B3A">
        <w:lastRenderedPageBreak/>
        <w:t>2)</w:t>
      </w:r>
      <w:r>
        <w:rPr>
          <w:rFonts w:eastAsia="Times New Roman"/>
        </w:rPr>
        <w:t xml:space="preserve"> необходимый размер внешнего заимствования, если собс</w:t>
      </w:r>
      <w:r>
        <w:rPr>
          <w:rFonts w:eastAsia="Times New Roman"/>
        </w:rPr>
        <w:t>т</w:t>
      </w:r>
      <w:r>
        <w:rPr>
          <w:rFonts w:eastAsia="Times New Roman"/>
        </w:rPr>
        <w:t>венных средств и бюджетной субсидии недостаточно.</w:t>
      </w:r>
    </w:p>
    <w:p w:rsidR="00855B3A" w:rsidRPr="00D0388A" w:rsidRDefault="00855B3A" w:rsidP="00855B3A">
      <w:pPr>
        <w:jc w:val="both"/>
      </w:pPr>
      <w:r>
        <w:rPr>
          <w:rFonts w:eastAsia="Times New Roman"/>
        </w:rPr>
        <w:t>Рассчитать коэффициент самофинансирования.</w:t>
      </w:r>
    </w:p>
    <w:p w:rsidR="00855B3A" w:rsidRPr="00D0388A" w:rsidRDefault="00855B3A" w:rsidP="00855B3A">
      <w:pPr>
        <w:jc w:val="both"/>
      </w:pPr>
    </w:p>
    <w:p w:rsidR="00855B3A" w:rsidRDefault="00855B3A" w:rsidP="00855B3A">
      <w:pPr>
        <w:jc w:val="both"/>
        <w:rPr>
          <w:rFonts w:eastAsia="Times New Roman"/>
        </w:rPr>
      </w:pPr>
      <w:r w:rsidRPr="00855B3A">
        <w:rPr>
          <w:rFonts w:eastAsia="Times New Roman"/>
          <w:b/>
        </w:rPr>
        <w:t>Задача 1.2</w:t>
      </w:r>
      <w:r>
        <w:rPr>
          <w:rFonts w:eastAsia="Times New Roman"/>
        </w:rPr>
        <w:t>. На 20</w:t>
      </w:r>
      <w:r w:rsidRPr="00855B3A">
        <w:t>17</w:t>
      </w:r>
      <w:r>
        <w:rPr>
          <w:rFonts w:eastAsia="Times New Roman"/>
        </w:rPr>
        <w:t xml:space="preserve"> год запланированный объем инвестиций составляет </w:t>
      </w:r>
      <w:r>
        <w:rPr>
          <w:rFonts w:eastAsia="Times New Roman"/>
          <w:noProof/>
        </w:rPr>
        <w:t>700</w:t>
      </w:r>
      <w:r>
        <w:rPr>
          <w:rFonts w:eastAsia="Times New Roman"/>
        </w:rPr>
        <w:t xml:space="preserve"> млн руб. На конец 20</w:t>
      </w:r>
      <w:r w:rsidRPr="00855B3A">
        <w:t>15</w:t>
      </w:r>
      <w:r>
        <w:rPr>
          <w:rFonts w:eastAsia="Times New Roman"/>
        </w:rPr>
        <w:t xml:space="preserve"> года нераспределенная пр</w:t>
      </w:r>
      <w:r>
        <w:rPr>
          <w:rFonts w:eastAsia="Times New Roman"/>
        </w:rPr>
        <w:t>и</w:t>
      </w:r>
      <w:r>
        <w:rPr>
          <w:rFonts w:eastAsia="Times New Roman"/>
        </w:rPr>
        <w:t xml:space="preserve">быль прошлых лет </w:t>
      </w:r>
      <w:r>
        <w:t xml:space="preserve">составила </w:t>
      </w:r>
      <w:r>
        <w:rPr>
          <w:rFonts w:eastAsia="Times New Roman"/>
          <w:noProof/>
        </w:rPr>
        <w:t>56</w:t>
      </w:r>
      <w:r>
        <w:rPr>
          <w:rFonts w:eastAsia="Times New Roman"/>
        </w:rPr>
        <w:t xml:space="preserve"> млн руб., в амортизационном фо</w:t>
      </w:r>
      <w:r>
        <w:rPr>
          <w:rFonts w:eastAsia="Times New Roman"/>
        </w:rPr>
        <w:t>н</w:t>
      </w:r>
      <w:r>
        <w:rPr>
          <w:rFonts w:eastAsia="Times New Roman"/>
        </w:rPr>
        <w:t xml:space="preserve">де накоплено </w:t>
      </w:r>
      <w:r>
        <w:rPr>
          <w:rFonts w:eastAsia="Times New Roman"/>
          <w:noProof/>
        </w:rPr>
        <w:t>76</w:t>
      </w:r>
      <w:r>
        <w:rPr>
          <w:rFonts w:eastAsia="Times New Roman"/>
        </w:rPr>
        <w:t xml:space="preserve"> млн руб.</w:t>
      </w:r>
    </w:p>
    <w:p w:rsidR="00855B3A" w:rsidRDefault="00855B3A" w:rsidP="00855B3A">
      <w:pPr>
        <w:jc w:val="both"/>
        <w:rPr>
          <w:rFonts w:eastAsia="Times New Roman"/>
        </w:rPr>
      </w:pPr>
      <w:r>
        <w:rPr>
          <w:rFonts w:eastAsia="Times New Roman"/>
        </w:rPr>
        <w:t>По плану 20</w:t>
      </w:r>
      <w:r>
        <w:t>16</w:t>
      </w:r>
      <w:r>
        <w:rPr>
          <w:rFonts w:eastAsia="Times New Roman"/>
        </w:rPr>
        <w:t xml:space="preserve"> года выручка от реализации продукции (в опт</w:t>
      </w:r>
      <w:r>
        <w:rPr>
          <w:rFonts w:eastAsia="Times New Roman"/>
        </w:rPr>
        <w:t>о</w:t>
      </w:r>
      <w:r>
        <w:rPr>
          <w:rFonts w:eastAsia="Times New Roman"/>
        </w:rPr>
        <w:t>вых ценах) составит 1</w:t>
      </w:r>
      <w:r>
        <w:t> </w:t>
      </w:r>
      <w:r>
        <w:rPr>
          <w:rFonts w:eastAsia="Times New Roman"/>
        </w:rPr>
        <w:t>292 млн. руб., себестоимость продукции 1</w:t>
      </w:r>
      <w:r>
        <w:t> </w:t>
      </w:r>
      <w:r>
        <w:rPr>
          <w:rFonts w:eastAsia="Times New Roman"/>
        </w:rPr>
        <w:t xml:space="preserve">098 млн. руб., внереализационные доходы </w:t>
      </w:r>
      <w:r>
        <w:t>58</w:t>
      </w:r>
      <w:r>
        <w:rPr>
          <w:rFonts w:eastAsia="Times New Roman"/>
        </w:rPr>
        <w:t xml:space="preserve"> млн. руб., внереал</w:t>
      </w:r>
      <w:r>
        <w:rPr>
          <w:rFonts w:eastAsia="Times New Roman"/>
        </w:rPr>
        <w:t>и</w:t>
      </w:r>
      <w:r>
        <w:rPr>
          <w:rFonts w:eastAsia="Times New Roman"/>
        </w:rPr>
        <w:t>зационные расходы 65 млн. руб.</w:t>
      </w:r>
    </w:p>
    <w:p w:rsidR="00855B3A" w:rsidRDefault="00855B3A" w:rsidP="00855B3A">
      <w:pPr>
        <w:jc w:val="both"/>
        <w:rPr>
          <w:rFonts w:eastAsia="Times New Roman"/>
        </w:rPr>
      </w:pPr>
      <w:r>
        <w:rPr>
          <w:rFonts w:eastAsia="Times New Roman"/>
        </w:rPr>
        <w:t>Налог на прибыль 20%. Предприятию предоставляется инв</w:t>
      </w:r>
      <w:r>
        <w:rPr>
          <w:rFonts w:eastAsia="Times New Roman"/>
        </w:rPr>
        <w:t>е</w:t>
      </w:r>
      <w:r>
        <w:rPr>
          <w:rFonts w:eastAsia="Times New Roman"/>
        </w:rPr>
        <w:t>стиционный налоговый кредит на 5 лет в размере 30% налога на прибыль.</w:t>
      </w:r>
    </w:p>
    <w:tbl>
      <w:tblPr>
        <w:tblW w:w="0" w:type="auto"/>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78"/>
        <w:gridCol w:w="2519"/>
        <w:gridCol w:w="1745"/>
      </w:tblGrid>
      <w:tr w:rsidR="00855B3A" w:rsidTr="00855B3A">
        <w:trPr>
          <w:jc w:val="center"/>
        </w:trPr>
        <w:tc>
          <w:tcPr>
            <w:tcW w:w="2678" w:type="dxa"/>
            <w:vAlign w:val="center"/>
          </w:tcPr>
          <w:p w:rsidR="00855B3A" w:rsidRDefault="00855B3A" w:rsidP="00D51056">
            <w:pPr>
              <w:ind w:firstLine="0"/>
              <w:jc w:val="center"/>
              <w:rPr>
                <w:rFonts w:eastAsia="Times New Roman"/>
              </w:rPr>
            </w:pPr>
            <w:r>
              <w:rPr>
                <w:rFonts w:eastAsia="Times New Roman"/>
              </w:rPr>
              <w:t>Виды основных фондов</w:t>
            </w:r>
          </w:p>
        </w:tc>
        <w:tc>
          <w:tcPr>
            <w:tcW w:w="2519" w:type="dxa"/>
          </w:tcPr>
          <w:p w:rsidR="00855B3A" w:rsidRDefault="00855B3A" w:rsidP="00D51056">
            <w:pPr>
              <w:ind w:firstLine="0"/>
              <w:jc w:val="center"/>
              <w:rPr>
                <w:rFonts w:eastAsia="Times New Roman"/>
              </w:rPr>
            </w:pPr>
            <w:r>
              <w:rPr>
                <w:rFonts w:eastAsia="Times New Roman"/>
              </w:rPr>
              <w:t>Стоимость основных фондов на начало года, млн. руб.</w:t>
            </w:r>
          </w:p>
        </w:tc>
        <w:tc>
          <w:tcPr>
            <w:tcW w:w="1745" w:type="dxa"/>
          </w:tcPr>
          <w:p w:rsidR="00855B3A" w:rsidRDefault="00855B3A" w:rsidP="00D51056">
            <w:pPr>
              <w:ind w:firstLine="0"/>
              <w:jc w:val="center"/>
              <w:rPr>
                <w:rFonts w:eastAsia="Times New Roman"/>
              </w:rPr>
            </w:pPr>
            <w:r>
              <w:rPr>
                <w:rFonts w:eastAsia="Times New Roman"/>
              </w:rPr>
              <w:t>Месячная но</w:t>
            </w:r>
            <w:r>
              <w:rPr>
                <w:rFonts w:eastAsia="Times New Roman"/>
              </w:rPr>
              <w:t>р</w:t>
            </w:r>
            <w:r>
              <w:rPr>
                <w:rFonts w:eastAsia="Times New Roman"/>
              </w:rPr>
              <w:t>ма амортиз</w:t>
            </w:r>
            <w:r>
              <w:rPr>
                <w:rFonts w:eastAsia="Times New Roman"/>
              </w:rPr>
              <w:t>а</w:t>
            </w:r>
            <w:r>
              <w:rPr>
                <w:rFonts w:eastAsia="Times New Roman"/>
              </w:rPr>
              <w:t xml:space="preserve">ции, % </w:t>
            </w:r>
          </w:p>
        </w:tc>
      </w:tr>
      <w:tr w:rsidR="00855B3A" w:rsidTr="00855B3A">
        <w:trPr>
          <w:jc w:val="center"/>
        </w:trPr>
        <w:tc>
          <w:tcPr>
            <w:tcW w:w="2678" w:type="dxa"/>
          </w:tcPr>
          <w:p w:rsidR="00855B3A" w:rsidRDefault="00855B3A" w:rsidP="00D51056">
            <w:pPr>
              <w:ind w:firstLine="0"/>
              <w:rPr>
                <w:rFonts w:eastAsia="Times New Roman"/>
              </w:rPr>
            </w:pPr>
            <w:r>
              <w:rPr>
                <w:rFonts w:eastAsia="Times New Roman"/>
              </w:rPr>
              <w:t>Здания и сооружения</w:t>
            </w:r>
          </w:p>
        </w:tc>
        <w:tc>
          <w:tcPr>
            <w:tcW w:w="2519" w:type="dxa"/>
          </w:tcPr>
          <w:p w:rsidR="00855B3A" w:rsidRDefault="00855B3A" w:rsidP="00D51056">
            <w:pPr>
              <w:ind w:firstLine="0"/>
              <w:jc w:val="center"/>
              <w:rPr>
                <w:rFonts w:eastAsia="Times New Roman"/>
              </w:rPr>
            </w:pPr>
            <w:r>
              <w:rPr>
                <w:rFonts w:eastAsia="Times New Roman"/>
                <w:noProof/>
              </w:rPr>
              <w:t>210</w:t>
            </w:r>
          </w:p>
        </w:tc>
        <w:tc>
          <w:tcPr>
            <w:tcW w:w="1745" w:type="dxa"/>
          </w:tcPr>
          <w:p w:rsidR="00855B3A" w:rsidRDefault="00855B3A" w:rsidP="00D51056">
            <w:pPr>
              <w:ind w:firstLine="0"/>
              <w:jc w:val="center"/>
              <w:rPr>
                <w:rFonts w:eastAsia="Times New Roman"/>
              </w:rPr>
            </w:pPr>
            <w:r>
              <w:rPr>
                <w:rFonts w:eastAsia="Times New Roman"/>
              </w:rPr>
              <w:t>0,15</w:t>
            </w:r>
          </w:p>
        </w:tc>
      </w:tr>
      <w:tr w:rsidR="00855B3A" w:rsidTr="00855B3A">
        <w:trPr>
          <w:jc w:val="center"/>
        </w:trPr>
        <w:tc>
          <w:tcPr>
            <w:tcW w:w="2678" w:type="dxa"/>
          </w:tcPr>
          <w:p w:rsidR="00855B3A" w:rsidRDefault="00855B3A" w:rsidP="00D51056">
            <w:pPr>
              <w:ind w:firstLine="0"/>
              <w:rPr>
                <w:rFonts w:eastAsia="Times New Roman"/>
              </w:rPr>
            </w:pPr>
            <w:r>
              <w:rPr>
                <w:rFonts w:eastAsia="Times New Roman"/>
              </w:rPr>
              <w:t>Машины и оборудование</w:t>
            </w:r>
          </w:p>
        </w:tc>
        <w:tc>
          <w:tcPr>
            <w:tcW w:w="2519" w:type="dxa"/>
          </w:tcPr>
          <w:p w:rsidR="00855B3A" w:rsidRDefault="00855B3A" w:rsidP="00D51056">
            <w:pPr>
              <w:ind w:firstLine="0"/>
              <w:jc w:val="center"/>
              <w:rPr>
                <w:rFonts w:eastAsia="Times New Roman"/>
              </w:rPr>
            </w:pPr>
            <w:r>
              <w:rPr>
                <w:rFonts w:eastAsia="Times New Roman"/>
                <w:noProof/>
              </w:rPr>
              <w:t>440</w:t>
            </w:r>
          </w:p>
        </w:tc>
        <w:tc>
          <w:tcPr>
            <w:tcW w:w="1745" w:type="dxa"/>
          </w:tcPr>
          <w:p w:rsidR="00855B3A" w:rsidRDefault="00855B3A" w:rsidP="00D51056">
            <w:pPr>
              <w:ind w:firstLine="0"/>
              <w:jc w:val="center"/>
              <w:rPr>
                <w:rFonts w:eastAsia="Times New Roman"/>
              </w:rPr>
            </w:pPr>
            <w:r>
              <w:rPr>
                <w:rFonts w:eastAsia="Times New Roman"/>
              </w:rPr>
              <w:t>1</w:t>
            </w:r>
          </w:p>
        </w:tc>
      </w:tr>
      <w:tr w:rsidR="00855B3A" w:rsidTr="00855B3A">
        <w:trPr>
          <w:jc w:val="center"/>
        </w:trPr>
        <w:tc>
          <w:tcPr>
            <w:tcW w:w="2678" w:type="dxa"/>
          </w:tcPr>
          <w:p w:rsidR="00855B3A" w:rsidRDefault="00855B3A" w:rsidP="00D51056">
            <w:pPr>
              <w:ind w:firstLine="0"/>
              <w:rPr>
                <w:rFonts w:eastAsia="Times New Roman"/>
              </w:rPr>
            </w:pPr>
            <w:r>
              <w:rPr>
                <w:rFonts w:eastAsia="Times New Roman"/>
              </w:rPr>
              <w:t>Транспортные средства</w:t>
            </w:r>
          </w:p>
        </w:tc>
        <w:tc>
          <w:tcPr>
            <w:tcW w:w="2519" w:type="dxa"/>
          </w:tcPr>
          <w:p w:rsidR="00855B3A" w:rsidRDefault="00855B3A" w:rsidP="00D51056">
            <w:pPr>
              <w:ind w:firstLine="0"/>
              <w:jc w:val="center"/>
              <w:rPr>
                <w:rFonts w:eastAsia="Times New Roman"/>
              </w:rPr>
            </w:pPr>
            <w:r>
              <w:rPr>
                <w:rFonts w:eastAsia="Times New Roman"/>
                <w:noProof/>
              </w:rPr>
              <w:t>60</w:t>
            </w:r>
          </w:p>
        </w:tc>
        <w:tc>
          <w:tcPr>
            <w:tcW w:w="1745" w:type="dxa"/>
          </w:tcPr>
          <w:p w:rsidR="00855B3A" w:rsidRDefault="00855B3A" w:rsidP="00D51056">
            <w:pPr>
              <w:ind w:firstLine="0"/>
              <w:jc w:val="center"/>
              <w:rPr>
                <w:rFonts w:eastAsia="Times New Roman"/>
              </w:rPr>
            </w:pPr>
            <w:r>
              <w:rPr>
                <w:rFonts w:eastAsia="Times New Roman"/>
              </w:rPr>
              <w:t>2</w:t>
            </w:r>
          </w:p>
        </w:tc>
      </w:tr>
    </w:tbl>
    <w:p w:rsidR="00855B3A" w:rsidRDefault="00855B3A" w:rsidP="00855B3A">
      <w:pPr>
        <w:jc w:val="both"/>
        <w:rPr>
          <w:rFonts w:eastAsia="Times New Roman"/>
        </w:rPr>
      </w:pPr>
      <w:r>
        <w:rPr>
          <w:rFonts w:eastAsia="Times New Roman"/>
        </w:rPr>
        <w:t xml:space="preserve">С 1 </w:t>
      </w:r>
      <w:r>
        <w:t>мая</w:t>
      </w:r>
      <w:r>
        <w:rPr>
          <w:rFonts w:eastAsia="Times New Roman"/>
        </w:rPr>
        <w:t xml:space="preserve"> 20</w:t>
      </w:r>
      <w:r>
        <w:t>16</w:t>
      </w:r>
      <w:r>
        <w:rPr>
          <w:rFonts w:eastAsia="Times New Roman"/>
        </w:rPr>
        <w:t xml:space="preserve"> года вводится в действие оборудование стоим</w:t>
      </w:r>
      <w:r>
        <w:rPr>
          <w:rFonts w:eastAsia="Times New Roman"/>
        </w:rPr>
        <w:t>о</w:t>
      </w:r>
      <w:r>
        <w:rPr>
          <w:rFonts w:eastAsia="Times New Roman"/>
        </w:rPr>
        <w:t>стью 18 млн руб., приобретенное за счет средств амортизационного фонда.</w:t>
      </w:r>
    </w:p>
    <w:p w:rsidR="00855B3A" w:rsidRDefault="00855B3A" w:rsidP="00855B3A">
      <w:pPr>
        <w:jc w:val="both"/>
        <w:rPr>
          <w:rFonts w:eastAsia="Times New Roman"/>
        </w:rPr>
      </w:pPr>
      <w:r>
        <w:rPr>
          <w:rFonts w:eastAsia="Times New Roman"/>
        </w:rPr>
        <w:t xml:space="preserve">1 </w:t>
      </w:r>
      <w:r>
        <w:t>сентября</w:t>
      </w:r>
      <w:r>
        <w:rPr>
          <w:rFonts w:eastAsia="Times New Roman"/>
        </w:rPr>
        <w:t xml:space="preserve"> 20</w:t>
      </w:r>
      <w:r>
        <w:t>16</w:t>
      </w:r>
      <w:r>
        <w:rPr>
          <w:rFonts w:eastAsia="Times New Roman"/>
        </w:rPr>
        <w:t xml:space="preserve"> года истекает срок полезного использования сооружений стоимостью 8 млн руб.</w:t>
      </w:r>
    </w:p>
    <w:p w:rsidR="00855B3A" w:rsidRDefault="00855B3A" w:rsidP="00855B3A">
      <w:pPr>
        <w:jc w:val="both"/>
        <w:rPr>
          <w:rFonts w:eastAsia="Times New Roman"/>
        </w:rPr>
      </w:pPr>
      <w:r>
        <w:rPr>
          <w:rFonts w:eastAsia="Times New Roman"/>
        </w:rPr>
        <w:t xml:space="preserve">Определить объем собственных источников инвестиций </w:t>
      </w:r>
      <w:r>
        <w:t>на к</w:t>
      </w:r>
      <w:r>
        <w:t>о</w:t>
      </w:r>
      <w:r>
        <w:t xml:space="preserve">нец 2016 года </w:t>
      </w:r>
      <w:r>
        <w:rPr>
          <w:rFonts w:eastAsia="Times New Roman"/>
        </w:rPr>
        <w:t>и рассчитать плановый коэффициент самофинанс</w:t>
      </w:r>
      <w:r>
        <w:rPr>
          <w:rFonts w:eastAsia="Times New Roman"/>
        </w:rPr>
        <w:t>и</w:t>
      </w:r>
      <w:r>
        <w:rPr>
          <w:rFonts w:eastAsia="Times New Roman"/>
        </w:rPr>
        <w:t>рования.</w:t>
      </w:r>
    </w:p>
    <w:p w:rsidR="00960A73" w:rsidRPr="004234D5" w:rsidRDefault="00960A73" w:rsidP="00960A73">
      <w:pPr>
        <w:pStyle w:val="2"/>
      </w:pPr>
      <w:bookmarkStart w:id="16" w:name="_Toc529963708"/>
      <w:r>
        <w:t>1.2</w:t>
      </w:r>
      <w:r w:rsidRPr="004234D5">
        <w:t>. О</w:t>
      </w:r>
      <w:r>
        <w:t>сновные понятия и алгоритмы, используемые при анализе инвестиций</w:t>
      </w:r>
      <w:bookmarkEnd w:id="16"/>
      <w:r w:rsidRPr="004234D5">
        <w:t xml:space="preserve"> </w:t>
      </w:r>
    </w:p>
    <w:p w:rsidR="00960A73" w:rsidRPr="00960A73" w:rsidRDefault="00960A73" w:rsidP="00960A73">
      <w:pPr>
        <w:jc w:val="both"/>
        <w:rPr>
          <w:rFonts w:eastAsia="Times New Roman"/>
        </w:rPr>
      </w:pPr>
      <w:r w:rsidRPr="00960A73">
        <w:rPr>
          <w:rFonts w:eastAsia="Times New Roman"/>
        </w:rPr>
        <w:t>При принятии решений инвестиционного характера необход</w:t>
      </w:r>
      <w:r w:rsidRPr="00960A73">
        <w:rPr>
          <w:rFonts w:eastAsia="Times New Roman"/>
        </w:rPr>
        <w:t>и</w:t>
      </w:r>
      <w:r w:rsidRPr="00960A73">
        <w:rPr>
          <w:rFonts w:eastAsia="Times New Roman"/>
        </w:rPr>
        <w:t>мо оценить и сравнить величину требуемых инвестиций и будущих денежных поступлений.</w:t>
      </w:r>
    </w:p>
    <w:p w:rsidR="00960A73" w:rsidRPr="00960A73" w:rsidRDefault="00960A73" w:rsidP="00960A73">
      <w:pPr>
        <w:jc w:val="both"/>
        <w:rPr>
          <w:rFonts w:eastAsia="Times New Roman"/>
        </w:rPr>
      </w:pPr>
      <w:r w:rsidRPr="00960A73">
        <w:rPr>
          <w:rFonts w:eastAsia="Times New Roman"/>
        </w:rPr>
        <w:lastRenderedPageBreak/>
        <w:t>При оценке инвестиционных проектов рекомендуется испол</w:t>
      </w:r>
      <w:r w:rsidRPr="00960A73">
        <w:rPr>
          <w:rFonts w:eastAsia="Times New Roman"/>
        </w:rPr>
        <w:t>ь</w:t>
      </w:r>
      <w:r w:rsidRPr="00960A73">
        <w:rPr>
          <w:rFonts w:eastAsia="Times New Roman"/>
        </w:rPr>
        <w:t>зовать следующие принципы.</w:t>
      </w:r>
    </w:p>
    <w:p w:rsidR="00960A73" w:rsidRDefault="00960A73" w:rsidP="00960A73">
      <w:pPr>
        <w:jc w:val="both"/>
        <w:rPr>
          <w:rFonts w:eastAsia="Times New Roman"/>
        </w:rPr>
      </w:pPr>
      <w:r>
        <w:rPr>
          <w:rFonts w:eastAsia="Times New Roman"/>
        </w:rPr>
        <w:t xml:space="preserve">1. </w:t>
      </w:r>
      <w:r w:rsidRPr="00960A73">
        <w:rPr>
          <w:rFonts w:eastAsia="Times New Roman"/>
        </w:rPr>
        <w:t>Проект должен устойчиво генерировать доход в долгосро</w:t>
      </w:r>
      <w:r w:rsidRPr="00960A73">
        <w:rPr>
          <w:rFonts w:eastAsia="Times New Roman"/>
        </w:rPr>
        <w:t>ч</w:t>
      </w:r>
      <w:r w:rsidRPr="00960A73">
        <w:rPr>
          <w:rFonts w:eastAsia="Times New Roman"/>
        </w:rPr>
        <w:t>ной перспективе с устраивающей инвестора нормой прибыли.</w:t>
      </w:r>
    </w:p>
    <w:p w:rsidR="00960A73" w:rsidRDefault="00960A73" w:rsidP="00960A73">
      <w:pPr>
        <w:jc w:val="both"/>
        <w:rPr>
          <w:rFonts w:eastAsia="Times New Roman"/>
        </w:rPr>
      </w:pPr>
      <w:r>
        <w:rPr>
          <w:rFonts w:eastAsia="Times New Roman"/>
        </w:rPr>
        <w:t>2.</w:t>
      </w:r>
      <w:r w:rsidRPr="00960A73">
        <w:rPr>
          <w:rFonts w:eastAsia="Times New Roman"/>
        </w:rPr>
        <w:t xml:space="preserve"> При оценке проекта оценивают </w:t>
      </w:r>
      <w:r w:rsidR="00AD11E5" w:rsidRPr="00AD11E5">
        <w:rPr>
          <w:rFonts w:eastAsia="Times New Roman"/>
          <w:b/>
        </w:rPr>
        <w:t>чистый</w:t>
      </w:r>
      <w:r w:rsidR="00AD11E5" w:rsidRPr="00AD11E5">
        <w:rPr>
          <w:rFonts w:eastAsia="Times New Roman"/>
        </w:rPr>
        <w:t xml:space="preserve"> </w:t>
      </w:r>
      <w:r w:rsidRPr="00B95C32">
        <w:rPr>
          <w:rFonts w:eastAsia="Times New Roman"/>
          <w:b/>
        </w:rPr>
        <w:t>денежны</w:t>
      </w:r>
      <w:r w:rsidR="00AD11E5">
        <w:rPr>
          <w:rFonts w:eastAsia="Times New Roman"/>
          <w:b/>
        </w:rPr>
        <w:t>й</w:t>
      </w:r>
      <w:r w:rsidRPr="00B95C32">
        <w:rPr>
          <w:rFonts w:eastAsia="Times New Roman"/>
          <w:b/>
        </w:rPr>
        <w:t xml:space="preserve"> поток</w:t>
      </w:r>
      <w:r w:rsidRPr="00960A73">
        <w:rPr>
          <w:rFonts w:eastAsia="Times New Roman"/>
        </w:rPr>
        <w:t xml:space="preserve"> (</w:t>
      </w:r>
      <w:r w:rsidR="00AD11E5">
        <w:rPr>
          <w:rFonts w:eastAsia="Times New Roman"/>
          <w:lang w:val="en-US"/>
        </w:rPr>
        <w:t>Net</w:t>
      </w:r>
      <w:r w:rsidR="00AD11E5" w:rsidRPr="00AD11E5">
        <w:rPr>
          <w:rFonts w:eastAsia="Times New Roman"/>
        </w:rPr>
        <w:t xml:space="preserve"> </w:t>
      </w:r>
      <w:r w:rsidRPr="00960A73">
        <w:rPr>
          <w:rFonts w:eastAsia="Times New Roman"/>
        </w:rPr>
        <w:t xml:space="preserve">Cash Flow, </w:t>
      </w:r>
      <w:r w:rsidR="00AD11E5">
        <w:rPr>
          <w:rFonts w:eastAsia="Times New Roman"/>
          <w:lang w:val="en-US"/>
        </w:rPr>
        <w:t>N</w:t>
      </w:r>
      <w:r w:rsidRPr="00960A73">
        <w:rPr>
          <w:rFonts w:eastAsia="Times New Roman"/>
        </w:rPr>
        <w:t>CF)</w:t>
      </w:r>
      <w:r w:rsidR="00AD11E5">
        <w:rPr>
          <w:rStyle w:val="ae"/>
          <w:rFonts w:eastAsia="Times New Roman"/>
        </w:rPr>
        <w:footnoteReference w:id="2"/>
      </w:r>
      <w:r w:rsidRPr="00960A73">
        <w:rPr>
          <w:rFonts w:eastAsia="Times New Roman"/>
        </w:rPr>
        <w:t>, элементы которого представляют собой л</w:t>
      </w:r>
      <w:r w:rsidRPr="00960A73">
        <w:rPr>
          <w:rFonts w:eastAsia="Times New Roman"/>
        </w:rPr>
        <w:t>и</w:t>
      </w:r>
      <w:r w:rsidRPr="00960A73">
        <w:rPr>
          <w:rFonts w:eastAsia="Times New Roman"/>
        </w:rPr>
        <w:t>бо чистые оттоки (Net Cash Outflow</w:t>
      </w:r>
      <w:r w:rsidR="00792736">
        <w:rPr>
          <w:rFonts w:eastAsia="Times New Roman"/>
        </w:rPr>
        <w:t xml:space="preserve">, </w:t>
      </w:r>
      <w:r w:rsidR="00792736">
        <w:rPr>
          <w:rFonts w:eastAsia="Times New Roman"/>
          <w:lang w:val="en-US"/>
        </w:rPr>
        <w:t>CO</w:t>
      </w:r>
      <w:r w:rsidRPr="00960A73">
        <w:rPr>
          <w:rFonts w:eastAsia="Times New Roman"/>
        </w:rPr>
        <w:t>), либо чистые притоки д</w:t>
      </w:r>
      <w:r w:rsidRPr="00960A73">
        <w:rPr>
          <w:rFonts w:eastAsia="Times New Roman"/>
        </w:rPr>
        <w:t>е</w:t>
      </w:r>
      <w:r w:rsidRPr="00960A73">
        <w:rPr>
          <w:rFonts w:eastAsia="Times New Roman"/>
        </w:rPr>
        <w:t>нежных средств</w:t>
      </w:r>
      <w:r>
        <w:rPr>
          <w:rFonts w:eastAsia="Times New Roman"/>
        </w:rPr>
        <w:t xml:space="preserve"> </w:t>
      </w:r>
      <w:r w:rsidRPr="00960A73">
        <w:rPr>
          <w:rFonts w:eastAsia="Times New Roman"/>
        </w:rPr>
        <w:t>(Net Cash Inflow</w:t>
      </w:r>
      <w:r w:rsidR="00792736" w:rsidRPr="00792736">
        <w:rPr>
          <w:rFonts w:eastAsia="Times New Roman"/>
        </w:rPr>
        <w:t xml:space="preserve">, </w:t>
      </w:r>
      <w:r w:rsidR="00792736">
        <w:rPr>
          <w:rFonts w:eastAsia="Times New Roman"/>
          <w:lang w:val="en-US"/>
        </w:rPr>
        <w:t>CI</w:t>
      </w:r>
      <w:r w:rsidRPr="00960A73">
        <w:rPr>
          <w:rFonts w:eastAsia="Times New Roman"/>
        </w:rPr>
        <w:t>).</w:t>
      </w:r>
    </w:p>
    <w:p w:rsidR="00B95C32" w:rsidRPr="00960A73" w:rsidRDefault="00B95C32" w:rsidP="00B95C32">
      <w:pPr>
        <w:jc w:val="both"/>
        <w:rPr>
          <w:rFonts w:eastAsia="Times New Roman"/>
        </w:rPr>
      </w:pPr>
      <w:r>
        <w:rPr>
          <w:rFonts w:eastAsia="Times New Roman"/>
        </w:rPr>
        <w:t xml:space="preserve">3. </w:t>
      </w:r>
      <w:r w:rsidRPr="00960A73">
        <w:rPr>
          <w:rFonts w:eastAsia="Times New Roman"/>
        </w:rPr>
        <w:t xml:space="preserve">Учет фактора времени путем </w:t>
      </w:r>
      <w:r w:rsidRPr="00B95C32">
        <w:rPr>
          <w:rFonts w:eastAsia="Times New Roman"/>
          <w:b/>
        </w:rPr>
        <w:t>дисконтирования</w:t>
      </w:r>
      <w:r w:rsidRPr="00960A73">
        <w:rPr>
          <w:rFonts w:eastAsia="Times New Roman"/>
        </w:rPr>
        <w:t xml:space="preserve"> денежных потоков.</w:t>
      </w:r>
    </w:p>
    <w:p w:rsidR="004B1E16" w:rsidRPr="004B1E16" w:rsidRDefault="004B1E16" w:rsidP="004B1E16">
      <w:pPr>
        <w:jc w:val="both"/>
        <w:rPr>
          <w:rFonts w:eastAsia="Times New Roman"/>
        </w:rPr>
      </w:pPr>
      <w:r w:rsidRPr="004B1E16">
        <w:rPr>
          <w:rFonts w:eastAsia="Times New Roman"/>
        </w:rPr>
        <w:t xml:space="preserve">Денежные потоки могут выражаться в </w:t>
      </w:r>
      <w:r w:rsidRPr="004B1E16">
        <w:rPr>
          <w:rFonts w:eastAsia="Times New Roman"/>
          <w:b/>
        </w:rPr>
        <w:t>текущих</w:t>
      </w:r>
      <w:r w:rsidRPr="004B1E16">
        <w:rPr>
          <w:rFonts w:eastAsia="Times New Roman"/>
        </w:rPr>
        <w:t xml:space="preserve">, </w:t>
      </w:r>
      <w:r w:rsidRPr="004B1E16">
        <w:rPr>
          <w:rFonts w:eastAsia="Times New Roman"/>
          <w:b/>
        </w:rPr>
        <w:t>прогнозных</w:t>
      </w:r>
      <w:r w:rsidRPr="004B1E16">
        <w:rPr>
          <w:rFonts w:eastAsia="Times New Roman"/>
        </w:rPr>
        <w:t xml:space="preserve"> или </w:t>
      </w:r>
      <w:r w:rsidRPr="00881EB7">
        <w:rPr>
          <w:rFonts w:eastAsia="Times New Roman"/>
          <w:b/>
        </w:rPr>
        <w:t>дефлированных</w:t>
      </w:r>
      <w:r w:rsidRPr="004B1E16">
        <w:rPr>
          <w:rFonts w:eastAsia="Times New Roman"/>
        </w:rPr>
        <w:t xml:space="preserve"> ценах</w:t>
      </w:r>
      <w:r w:rsidR="00881EB7">
        <w:rPr>
          <w:rFonts w:eastAsia="Times New Roman"/>
        </w:rPr>
        <w:t>.</w:t>
      </w:r>
    </w:p>
    <w:p w:rsidR="004B1E16" w:rsidRPr="004B1E16" w:rsidRDefault="004B1E16" w:rsidP="004B1E16">
      <w:pPr>
        <w:jc w:val="both"/>
        <w:rPr>
          <w:rFonts w:eastAsia="Times New Roman"/>
        </w:rPr>
      </w:pPr>
      <w:r w:rsidRPr="00881EB7">
        <w:rPr>
          <w:rFonts w:eastAsia="Times New Roman"/>
          <w:b/>
        </w:rPr>
        <w:t>Текущими</w:t>
      </w:r>
      <w:r w:rsidRPr="004B1E16">
        <w:rPr>
          <w:rFonts w:eastAsia="Times New Roman"/>
        </w:rPr>
        <w:t xml:space="preserve"> называются цены,</w:t>
      </w:r>
      <w:r w:rsidR="00881EB7">
        <w:rPr>
          <w:rFonts w:eastAsia="Times New Roman"/>
        </w:rPr>
        <w:t xml:space="preserve"> </w:t>
      </w:r>
      <w:r w:rsidRPr="004B1E16">
        <w:rPr>
          <w:rFonts w:eastAsia="Times New Roman"/>
        </w:rPr>
        <w:t>заложенные в проект без учета инфляции</w:t>
      </w:r>
      <w:r w:rsidR="00881EB7">
        <w:rPr>
          <w:rFonts w:eastAsia="Times New Roman"/>
        </w:rPr>
        <w:t xml:space="preserve"> (обычно это цены, сложившиеся на момент начала пр</w:t>
      </w:r>
      <w:r w:rsidR="00881EB7">
        <w:rPr>
          <w:rFonts w:eastAsia="Times New Roman"/>
        </w:rPr>
        <w:t>о</w:t>
      </w:r>
      <w:r w:rsidR="00881EB7">
        <w:rPr>
          <w:rFonts w:eastAsia="Times New Roman"/>
        </w:rPr>
        <w:t>екта)</w:t>
      </w:r>
      <w:hyperlink w:anchor="Par4295" w:tooltip="Ссылка на текущий документ" w:history="1">
        <w:r w:rsidRPr="004B1E16">
          <w:rPr>
            <w:rFonts w:eastAsia="Times New Roman"/>
          </w:rPr>
          <w:t>.</w:t>
        </w:r>
      </w:hyperlink>
    </w:p>
    <w:p w:rsidR="004B1E16" w:rsidRPr="004B1E16" w:rsidRDefault="004B1E16" w:rsidP="004B1E16">
      <w:pPr>
        <w:jc w:val="both"/>
        <w:rPr>
          <w:rFonts w:eastAsia="Times New Roman"/>
        </w:rPr>
      </w:pPr>
      <w:r w:rsidRPr="00881EB7">
        <w:rPr>
          <w:rFonts w:eastAsia="Times New Roman"/>
          <w:b/>
        </w:rPr>
        <w:t>Прогнозны</w:t>
      </w:r>
      <w:r w:rsidR="00881EB7" w:rsidRPr="00881EB7">
        <w:rPr>
          <w:rFonts w:eastAsia="Times New Roman"/>
          <w:b/>
        </w:rPr>
        <w:t>е</w:t>
      </w:r>
      <w:r w:rsidRPr="00881EB7">
        <w:rPr>
          <w:rFonts w:eastAsia="Times New Roman"/>
          <w:b/>
        </w:rPr>
        <w:t xml:space="preserve"> цены</w:t>
      </w:r>
      <w:r w:rsidR="00881EB7">
        <w:rPr>
          <w:rFonts w:eastAsia="Times New Roman"/>
        </w:rPr>
        <w:t xml:space="preserve"> – это цены</w:t>
      </w:r>
      <w:r w:rsidRPr="004B1E16">
        <w:rPr>
          <w:rFonts w:eastAsia="Times New Roman"/>
        </w:rPr>
        <w:t>, ожидаемые</w:t>
      </w:r>
      <w:r w:rsidR="00881EB7">
        <w:rPr>
          <w:rFonts w:eastAsia="Times New Roman"/>
        </w:rPr>
        <w:t xml:space="preserve"> </w:t>
      </w:r>
      <w:r w:rsidRPr="004B1E16">
        <w:rPr>
          <w:rFonts w:eastAsia="Times New Roman"/>
        </w:rPr>
        <w:t>на будущих шагах расчета</w:t>
      </w:r>
      <w:r w:rsidR="00881EB7">
        <w:rPr>
          <w:rFonts w:eastAsia="Times New Roman"/>
        </w:rPr>
        <w:t xml:space="preserve"> </w:t>
      </w:r>
      <w:r w:rsidR="00881EB7" w:rsidRPr="004B1E16">
        <w:rPr>
          <w:rFonts w:eastAsia="Times New Roman"/>
        </w:rPr>
        <w:t xml:space="preserve">с учетом </w:t>
      </w:r>
      <w:r w:rsidR="000D285F">
        <w:rPr>
          <w:rFonts w:eastAsia="Times New Roman"/>
        </w:rPr>
        <w:t xml:space="preserve">влияния </w:t>
      </w:r>
      <w:r w:rsidR="00881EB7" w:rsidRPr="004B1E16">
        <w:rPr>
          <w:rFonts w:eastAsia="Times New Roman"/>
        </w:rPr>
        <w:t>инфля</w:t>
      </w:r>
      <w:r w:rsidR="00881EB7">
        <w:rPr>
          <w:rFonts w:eastAsia="Times New Roman"/>
        </w:rPr>
        <w:t>ци</w:t>
      </w:r>
      <w:r w:rsidR="000D285F">
        <w:rPr>
          <w:rFonts w:eastAsia="Times New Roman"/>
        </w:rPr>
        <w:t>и.</w:t>
      </w:r>
    </w:p>
    <w:p w:rsidR="004B1E16" w:rsidRDefault="004B1E16" w:rsidP="004B1E16">
      <w:pPr>
        <w:jc w:val="both"/>
        <w:rPr>
          <w:rFonts w:eastAsia="Times New Roman"/>
        </w:rPr>
      </w:pPr>
      <w:r w:rsidRPr="00881EB7">
        <w:rPr>
          <w:b/>
        </w:rPr>
        <w:t>Дефлированными</w:t>
      </w:r>
      <w:r>
        <w:t xml:space="preserve"> называются прогнозные цены, </w:t>
      </w:r>
      <w:r w:rsidR="00881EB7">
        <w:t>«очище</w:t>
      </w:r>
      <w:r w:rsidR="00881EB7">
        <w:t>н</w:t>
      </w:r>
      <w:r w:rsidR="00881EB7">
        <w:t>ные» от влияния инфляции</w:t>
      </w:r>
      <w:r>
        <w:t xml:space="preserve"> путем деления на общий базисный и</w:t>
      </w:r>
      <w:r>
        <w:t>н</w:t>
      </w:r>
      <w:r>
        <w:t>декс инфляции</w:t>
      </w:r>
      <w:r w:rsidR="00881EB7">
        <w:t>.</w:t>
      </w:r>
    </w:p>
    <w:p w:rsidR="00960A73" w:rsidRPr="00960A73" w:rsidRDefault="00B95C32" w:rsidP="00960A73">
      <w:pPr>
        <w:jc w:val="both"/>
        <w:rPr>
          <w:rFonts w:eastAsia="Times New Roman"/>
        </w:rPr>
      </w:pPr>
      <w:r>
        <w:rPr>
          <w:rFonts w:eastAsia="Times New Roman"/>
        </w:rPr>
        <w:t>Наиболее часто при анализе инвестиционных проектов испол</w:t>
      </w:r>
      <w:r>
        <w:rPr>
          <w:rFonts w:eastAsia="Times New Roman"/>
        </w:rPr>
        <w:t>ь</w:t>
      </w:r>
      <w:r>
        <w:rPr>
          <w:rFonts w:eastAsia="Times New Roman"/>
        </w:rPr>
        <w:t xml:space="preserve">зуются </w:t>
      </w:r>
      <w:r w:rsidRPr="00B95C32">
        <w:rPr>
          <w:rFonts w:eastAsia="Times New Roman"/>
          <w:b/>
        </w:rPr>
        <w:t>динамические методы</w:t>
      </w:r>
      <w:r>
        <w:rPr>
          <w:rStyle w:val="ae"/>
          <w:rFonts w:eastAsia="Times New Roman"/>
          <w:b/>
        </w:rPr>
        <w:footnoteReference w:id="3"/>
      </w:r>
      <w:r>
        <w:rPr>
          <w:rFonts w:eastAsia="Times New Roman"/>
        </w:rPr>
        <w:t xml:space="preserve"> оценки проектов,</w:t>
      </w:r>
      <w:r w:rsidR="00960A73" w:rsidRPr="00960A73">
        <w:rPr>
          <w:rFonts w:eastAsia="Times New Roman"/>
        </w:rPr>
        <w:t xml:space="preserve"> учитываю</w:t>
      </w:r>
      <w:r>
        <w:rPr>
          <w:rFonts w:eastAsia="Times New Roman"/>
        </w:rPr>
        <w:t xml:space="preserve">щие </w:t>
      </w:r>
      <w:r w:rsidR="00960A73" w:rsidRPr="00960A73">
        <w:rPr>
          <w:rFonts w:eastAsia="Times New Roman"/>
        </w:rPr>
        <w:t>временную стоимость денег</w:t>
      </w:r>
      <w:r>
        <w:rPr>
          <w:rFonts w:eastAsia="Times New Roman"/>
        </w:rPr>
        <w:t xml:space="preserve"> путем дисконтирования денежных п</w:t>
      </w:r>
      <w:r>
        <w:rPr>
          <w:rFonts w:eastAsia="Times New Roman"/>
        </w:rPr>
        <w:t>о</w:t>
      </w:r>
      <w:r>
        <w:rPr>
          <w:rFonts w:eastAsia="Times New Roman"/>
        </w:rPr>
        <w:t xml:space="preserve">токов. </w:t>
      </w:r>
      <w:r w:rsidR="00960A73" w:rsidRPr="00960A73">
        <w:rPr>
          <w:rFonts w:eastAsia="Times New Roman"/>
        </w:rPr>
        <w:t>Общая схема динамических методов оценки эффективности основана на прогнозировании всех денежных потоков за период проекта и сопоставлении дисконтированных денежных потоков с инвестиционными затратами.</w:t>
      </w:r>
    </w:p>
    <w:p w:rsidR="001F2239" w:rsidRPr="00960A73" w:rsidRDefault="001F2239" w:rsidP="001F2239">
      <w:pPr>
        <w:jc w:val="both"/>
        <w:rPr>
          <w:rFonts w:eastAsia="Times New Roman"/>
        </w:rPr>
      </w:pPr>
      <w:r w:rsidRPr="00960A73">
        <w:rPr>
          <w:rFonts w:eastAsia="Times New Roman"/>
        </w:rPr>
        <w:t xml:space="preserve">Аксиома финансовых расчетов по инвестиционным проектам – </w:t>
      </w:r>
      <w:r w:rsidRPr="001F2239">
        <w:rPr>
          <w:rFonts w:eastAsia="Times New Roman"/>
          <w:b/>
        </w:rPr>
        <w:t>рубль, полученный сегодня, стоит больше, чем рубль, получе</w:t>
      </w:r>
      <w:r w:rsidRPr="001F2239">
        <w:rPr>
          <w:rFonts w:eastAsia="Times New Roman"/>
          <w:b/>
        </w:rPr>
        <w:t>н</w:t>
      </w:r>
      <w:r w:rsidRPr="001F2239">
        <w:rPr>
          <w:rFonts w:eastAsia="Times New Roman"/>
          <w:b/>
        </w:rPr>
        <w:t>ный завтра</w:t>
      </w:r>
      <w:r w:rsidRPr="00960A73">
        <w:rPr>
          <w:rFonts w:eastAsia="Times New Roman"/>
        </w:rPr>
        <w:t>. Это связано</w:t>
      </w:r>
      <w:r>
        <w:rPr>
          <w:rFonts w:eastAsia="Times New Roman"/>
        </w:rPr>
        <w:t xml:space="preserve">, во-первых, с тем, что </w:t>
      </w:r>
      <w:r w:rsidRPr="00960A73">
        <w:rPr>
          <w:rFonts w:eastAsia="Times New Roman"/>
        </w:rPr>
        <w:t>вложенный в л</w:t>
      </w:r>
      <w:r w:rsidRPr="00960A73">
        <w:rPr>
          <w:rFonts w:eastAsia="Times New Roman"/>
        </w:rPr>
        <w:t>ю</w:t>
      </w:r>
      <w:r w:rsidRPr="00960A73">
        <w:rPr>
          <w:rFonts w:eastAsia="Times New Roman"/>
        </w:rPr>
        <w:t>бую финансовую операцию рубль должен приносить доход, т.е. иметь прирост</w:t>
      </w:r>
      <w:r>
        <w:rPr>
          <w:rFonts w:eastAsia="Times New Roman"/>
        </w:rPr>
        <w:t>, и, во-вторых, с обесцениванием денег с течением времени  из-за инфляции</w:t>
      </w:r>
      <w:r w:rsidRPr="00960A73">
        <w:rPr>
          <w:rFonts w:eastAsia="Times New Roman"/>
        </w:rPr>
        <w:t>.</w:t>
      </w:r>
    </w:p>
    <w:p w:rsidR="001F2239" w:rsidRPr="00960A73" w:rsidRDefault="001F2239" w:rsidP="001F2239">
      <w:pPr>
        <w:jc w:val="both"/>
        <w:rPr>
          <w:rFonts w:eastAsia="Times New Roman"/>
        </w:rPr>
      </w:pPr>
      <w:r>
        <w:rPr>
          <w:rFonts w:eastAsia="Times New Roman"/>
        </w:rPr>
        <w:lastRenderedPageBreak/>
        <w:t xml:space="preserve">Таким образом, </w:t>
      </w:r>
      <w:r w:rsidRPr="00960A73">
        <w:rPr>
          <w:rFonts w:eastAsia="Times New Roman"/>
        </w:rPr>
        <w:t>элементы денежного потока, относящиеся к разным моментам времени, не сопоставимы без определенных пр</w:t>
      </w:r>
      <w:r w:rsidRPr="00960A73">
        <w:rPr>
          <w:rFonts w:eastAsia="Times New Roman"/>
        </w:rPr>
        <w:t>е</w:t>
      </w:r>
      <w:r w:rsidRPr="00960A73">
        <w:rPr>
          <w:rFonts w:eastAsia="Times New Roman"/>
        </w:rPr>
        <w:t>образований;</w:t>
      </w:r>
      <w:r>
        <w:rPr>
          <w:rFonts w:eastAsia="Times New Roman"/>
        </w:rPr>
        <w:t xml:space="preserve"> </w:t>
      </w:r>
      <w:r w:rsidRPr="00960A73">
        <w:rPr>
          <w:rFonts w:eastAsia="Times New Roman"/>
        </w:rPr>
        <w:t>Преобразования элементов денежного потока осущ</w:t>
      </w:r>
      <w:r w:rsidRPr="00960A73">
        <w:rPr>
          <w:rFonts w:eastAsia="Times New Roman"/>
        </w:rPr>
        <w:t>е</w:t>
      </w:r>
      <w:r w:rsidRPr="00960A73">
        <w:rPr>
          <w:rFonts w:eastAsia="Times New Roman"/>
        </w:rPr>
        <w:t xml:space="preserve">ствляется путем применения операции </w:t>
      </w:r>
      <w:r w:rsidRPr="001F2239">
        <w:rPr>
          <w:rFonts w:eastAsia="Times New Roman"/>
          <w:b/>
        </w:rPr>
        <w:t>дисконтирования</w:t>
      </w:r>
      <w:r>
        <w:rPr>
          <w:rFonts w:eastAsia="Times New Roman"/>
        </w:rPr>
        <w:t xml:space="preserve">. </w:t>
      </w:r>
      <w:r w:rsidRPr="00960A73">
        <w:rPr>
          <w:rFonts w:eastAsia="Times New Roman"/>
        </w:rPr>
        <w:t>Диско</w:t>
      </w:r>
      <w:r w:rsidRPr="00960A73">
        <w:rPr>
          <w:rFonts w:eastAsia="Times New Roman"/>
        </w:rPr>
        <w:t>н</w:t>
      </w:r>
      <w:r w:rsidRPr="00960A73">
        <w:rPr>
          <w:rFonts w:eastAsia="Times New Roman"/>
        </w:rPr>
        <w:t>тирование может выполняться по различным схемам.</w:t>
      </w:r>
    </w:p>
    <w:p w:rsidR="001F2239" w:rsidRPr="00960A73" w:rsidRDefault="001F2239" w:rsidP="001F2239">
      <w:pPr>
        <w:jc w:val="both"/>
        <w:rPr>
          <w:rFonts w:eastAsia="Times New Roman"/>
        </w:rPr>
      </w:pPr>
      <w:r w:rsidRPr="00960A73">
        <w:rPr>
          <w:rFonts w:eastAsia="Times New Roman"/>
        </w:rPr>
        <w:t>Введем обозначения:</w:t>
      </w:r>
    </w:p>
    <w:p w:rsidR="001F2239" w:rsidRPr="00960A73" w:rsidRDefault="001F2239" w:rsidP="001F2239">
      <w:pPr>
        <w:jc w:val="both"/>
        <w:rPr>
          <w:rFonts w:eastAsia="Times New Roman"/>
        </w:rPr>
      </w:pPr>
      <w:r w:rsidRPr="001F2239">
        <w:rPr>
          <w:rFonts w:eastAsia="Times New Roman"/>
          <w:i/>
        </w:rPr>
        <w:t>t</w:t>
      </w:r>
      <w:r w:rsidRPr="001F2239">
        <w:rPr>
          <w:rFonts w:eastAsia="Times New Roman"/>
          <w:vertAlign w:val="subscript"/>
        </w:rPr>
        <w:t>0</w:t>
      </w:r>
      <w:r w:rsidRPr="00960A73">
        <w:rPr>
          <w:rFonts w:eastAsia="Times New Roman"/>
        </w:rPr>
        <w:t>=0 – базовый момент времени;</w:t>
      </w:r>
    </w:p>
    <w:p w:rsidR="001F2239" w:rsidRDefault="001F2239" w:rsidP="001F2239">
      <w:pPr>
        <w:jc w:val="both"/>
        <w:rPr>
          <w:rFonts w:eastAsia="Times New Roman"/>
        </w:rPr>
      </w:pPr>
      <w:r w:rsidRPr="001F2239">
        <w:rPr>
          <w:rFonts w:eastAsia="Times New Roman"/>
          <w:i/>
        </w:rPr>
        <w:t>t</w:t>
      </w:r>
      <w:r w:rsidRPr="001F2239">
        <w:rPr>
          <w:rFonts w:eastAsia="Times New Roman"/>
          <w:i/>
          <w:vertAlign w:val="subscript"/>
        </w:rPr>
        <w:t>k</w:t>
      </w:r>
      <w:r w:rsidRPr="00960A73">
        <w:rPr>
          <w:rFonts w:eastAsia="Times New Roman"/>
        </w:rPr>
        <w:t xml:space="preserve"> – момент времени, соответствующий </w:t>
      </w:r>
      <w:r w:rsidR="00B35A13">
        <w:rPr>
          <w:rFonts w:eastAsia="Times New Roman"/>
        </w:rPr>
        <w:t xml:space="preserve">окончанию </w:t>
      </w:r>
      <w:r w:rsidRPr="001F2239">
        <w:rPr>
          <w:rFonts w:eastAsia="Times New Roman"/>
          <w:i/>
        </w:rPr>
        <w:t>k</w:t>
      </w:r>
      <w:r w:rsidRPr="00960A73">
        <w:rPr>
          <w:rFonts w:eastAsia="Times New Roman"/>
        </w:rPr>
        <w:t>-</w:t>
      </w:r>
      <w:r w:rsidR="00B35A13">
        <w:rPr>
          <w:rFonts w:eastAsia="Times New Roman"/>
        </w:rPr>
        <w:t>го</w:t>
      </w:r>
      <w:r w:rsidRPr="00960A73">
        <w:rPr>
          <w:rFonts w:eastAsia="Times New Roman"/>
        </w:rPr>
        <w:t xml:space="preserve"> шаг</w:t>
      </w:r>
      <w:r w:rsidR="00B35A13">
        <w:rPr>
          <w:rFonts w:eastAsia="Times New Roman"/>
        </w:rPr>
        <w:t>а</w:t>
      </w:r>
      <w:r w:rsidRPr="00960A73">
        <w:rPr>
          <w:rFonts w:eastAsia="Times New Roman"/>
        </w:rPr>
        <w:t xml:space="preserve">, </w:t>
      </w:r>
      <w:r w:rsidRPr="001F2239">
        <w:rPr>
          <w:rFonts w:eastAsia="Times New Roman"/>
          <w:i/>
        </w:rPr>
        <w:t>k</w:t>
      </w:r>
      <w:r w:rsidRPr="00960A73">
        <w:rPr>
          <w:rFonts w:eastAsia="Times New Roman"/>
        </w:rPr>
        <w:t>=1, 2, …</w:t>
      </w:r>
      <w:r w:rsidR="000534F0">
        <w:rPr>
          <w:rFonts w:eastAsia="Times New Roman"/>
        </w:rPr>
        <w:t xml:space="preserve">, </w:t>
      </w:r>
      <w:r w:rsidR="000534F0" w:rsidRPr="000534F0">
        <w:rPr>
          <w:rFonts w:eastAsia="Times New Roman"/>
          <w:i/>
          <w:lang w:val="en-US"/>
        </w:rPr>
        <w:t>n</w:t>
      </w:r>
      <w:r w:rsidRPr="00960A73">
        <w:rPr>
          <w:rFonts w:eastAsia="Times New Roman"/>
        </w:rPr>
        <w:t>;</w:t>
      </w:r>
    </w:p>
    <w:p w:rsidR="000534F0" w:rsidRPr="000534F0" w:rsidRDefault="000534F0" w:rsidP="001F2239">
      <w:pPr>
        <w:jc w:val="both"/>
        <w:rPr>
          <w:rFonts w:eastAsia="Times New Roman"/>
        </w:rPr>
      </w:pPr>
      <w:r w:rsidRPr="000534F0">
        <w:rPr>
          <w:rFonts w:eastAsia="Times New Roman"/>
          <w:i/>
          <w:lang w:val="en-US"/>
        </w:rPr>
        <w:t>n</w:t>
      </w:r>
      <w:r w:rsidRPr="000534F0">
        <w:rPr>
          <w:rFonts w:eastAsia="Times New Roman"/>
        </w:rPr>
        <w:t xml:space="preserve"> </w:t>
      </w:r>
      <w:r>
        <w:t>– общее число шагов инвестиционного проекта;</w:t>
      </w:r>
    </w:p>
    <w:p w:rsidR="001F2239" w:rsidRPr="00960A73" w:rsidRDefault="001F2239" w:rsidP="001F2239">
      <w:pPr>
        <w:jc w:val="both"/>
        <w:rPr>
          <w:rFonts w:eastAsia="Times New Roman"/>
        </w:rPr>
      </w:pPr>
      <w:r w:rsidRPr="001F2239">
        <w:rPr>
          <w:rFonts w:eastAsia="Times New Roman"/>
          <w:i/>
        </w:rPr>
        <w:t>t</w:t>
      </w:r>
      <w:r w:rsidRPr="001F2239">
        <w:rPr>
          <w:rFonts w:eastAsia="Times New Roman"/>
          <w:vertAlign w:val="superscript"/>
        </w:rPr>
        <w:t>0</w:t>
      </w:r>
      <w:r w:rsidRPr="00960A73">
        <w:rPr>
          <w:rFonts w:eastAsia="Times New Roman"/>
        </w:rPr>
        <w:t xml:space="preserve"> – момент приведения;</w:t>
      </w:r>
    </w:p>
    <w:p w:rsidR="001F2239" w:rsidRPr="00960A73" w:rsidRDefault="001F2239" w:rsidP="001F2239">
      <w:pPr>
        <w:jc w:val="both"/>
        <w:rPr>
          <w:rFonts w:eastAsia="Times New Roman"/>
        </w:rPr>
      </w:pPr>
      <w:r w:rsidRPr="001F2239">
        <w:rPr>
          <w:rFonts w:eastAsia="Times New Roman"/>
          <w:i/>
        </w:rPr>
        <w:t>Ф</w:t>
      </w:r>
      <w:r w:rsidRPr="001F2239">
        <w:rPr>
          <w:rFonts w:eastAsia="Times New Roman"/>
          <w:i/>
          <w:vertAlign w:val="subscript"/>
        </w:rPr>
        <w:t>k</w:t>
      </w:r>
      <w:r w:rsidRPr="00960A73">
        <w:rPr>
          <w:rFonts w:eastAsia="Times New Roman"/>
        </w:rPr>
        <w:t xml:space="preserve"> – элемент денежного потока в момент времени </w:t>
      </w:r>
      <w:r w:rsidRPr="001F2239">
        <w:rPr>
          <w:rFonts w:eastAsia="Times New Roman"/>
          <w:i/>
        </w:rPr>
        <w:t>t</w:t>
      </w:r>
      <w:r w:rsidRPr="001F2239">
        <w:rPr>
          <w:rFonts w:eastAsia="Times New Roman"/>
          <w:i/>
          <w:vertAlign w:val="subscript"/>
        </w:rPr>
        <w:t>k</w:t>
      </w:r>
      <w:r w:rsidRPr="00960A73">
        <w:rPr>
          <w:rFonts w:eastAsia="Times New Roman"/>
        </w:rPr>
        <w:t>, соответс</w:t>
      </w:r>
      <w:r w:rsidRPr="00960A73">
        <w:rPr>
          <w:rFonts w:eastAsia="Times New Roman"/>
        </w:rPr>
        <w:t>т</w:t>
      </w:r>
      <w:r w:rsidRPr="00960A73">
        <w:rPr>
          <w:rFonts w:eastAsia="Times New Roman"/>
        </w:rPr>
        <w:t xml:space="preserve">вующий </w:t>
      </w:r>
      <w:r w:rsidRPr="001F2239">
        <w:rPr>
          <w:rFonts w:eastAsia="Times New Roman"/>
          <w:i/>
        </w:rPr>
        <w:t>k</w:t>
      </w:r>
      <w:r w:rsidRPr="00960A73">
        <w:rPr>
          <w:rFonts w:eastAsia="Times New Roman"/>
        </w:rPr>
        <w:t>-му шагу (</w:t>
      </w:r>
      <w:r w:rsidRPr="001F2239">
        <w:rPr>
          <w:rFonts w:eastAsia="Times New Roman"/>
          <w:i/>
        </w:rPr>
        <w:t>Ф</w:t>
      </w:r>
      <w:r w:rsidRPr="001F2239">
        <w:rPr>
          <w:rFonts w:eastAsia="Times New Roman"/>
          <w:i/>
          <w:vertAlign w:val="subscript"/>
        </w:rPr>
        <w:t>k</w:t>
      </w:r>
      <w:r w:rsidRPr="00960A73">
        <w:rPr>
          <w:rFonts w:eastAsia="Times New Roman"/>
        </w:rPr>
        <w:t xml:space="preserve"> необходимо привести к моменту привед</w:t>
      </w:r>
      <w:r w:rsidRPr="00960A73">
        <w:rPr>
          <w:rFonts w:eastAsia="Times New Roman"/>
        </w:rPr>
        <w:t>е</w:t>
      </w:r>
      <w:r w:rsidRPr="00960A73">
        <w:rPr>
          <w:rFonts w:eastAsia="Times New Roman"/>
        </w:rPr>
        <w:t xml:space="preserve">ния </w:t>
      </w:r>
      <w:r w:rsidRPr="001F2239">
        <w:rPr>
          <w:rFonts w:eastAsia="Times New Roman"/>
          <w:i/>
        </w:rPr>
        <w:t>t</w:t>
      </w:r>
      <w:r w:rsidRPr="001F2239">
        <w:rPr>
          <w:rFonts w:eastAsia="Times New Roman"/>
          <w:vertAlign w:val="superscript"/>
        </w:rPr>
        <w:t>0</w:t>
      </w:r>
      <w:r w:rsidRPr="00960A73">
        <w:rPr>
          <w:rFonts w:eastAsia="Times New Roman"/>
        </w:rPr>
        <w:t>);</w:t>
      </w:r>
    </w:p>
    <w:p w:rsidR="001F2239" w:rsidRPr="00960A73" w:rsidRDefault="001F2239" w:rsidP="001F2239">
      <w:pPr>
        <w:jc w:val="both"/>
        <w:rPr>
          <w:rFonts w:eastAsia="Times New Roman"/>
        </w:rPr>
      </w:pPr>
      <w:r w:rsidRPr="00960A73">
        <w:rPr>
          <w:rFonts w:eastAsia="Times New Roman"/>
        </w:rPr>
        <w:sym w:font="Symbol" w:char="F044"/>
      </w:r>
      <w:r w:rsidRPr="001F2239">
        <w:rPr>
          <w:rFonts w:eastAsia="Times New Roman"/>
          <w:i/>
          <w:vertAlign w:val="subscript"/>
        </w:rPr>
        <w:t>k</w:t>
      </w:r>
      <w:r w:rsidRPr="00960A73">
        <w:rPr>
          <w:rFonts w:eastAsia="Times New Roman"/>
        </w:rPr>
        <w:t xml:space="preserve"> – длительность </w:t>
      </w:r>
      <w:r w:rsidRPr="001F2239">
        <w:rPr>
          <w:rFonts w:eastAsia="Times New Roman"/>
          <w:i/>
        </w:rPr>
        <w:t>k</w:t>
      </w:r>
      <w:r w:rsidRPr="00960A73">
        <w:rPr>
          <w:rFonts w:eastAsia="Times New Roman"/>
        </w:rPr>
        <w:t>-го шага в годах или долях года (</w:t>
      </w:r>
      <w:r w:rsidRPr="00960A73">
        <w:rPr>
          <w:rFonts w:eastAsia="Times New Roman"/>
        </w:rPr>
        <w:sym w:font="Symbol" w:char="F044"/>
      </w:r>
      <w:r w:rsidRPr="00FB04DE">
        <w:rPr>
          <w:rFonts w:eastAsia="Times New Roman"/>
          <w:vertAlign w:val="subscript"/>
        </w:rPr>
        <w:t>1</w:t>
      </w:r>
      <w:r w:rsidRPr="00960A73">
        <w:rPr>
          <w:rFonts w:eastAsia="Times New Roman"/>
        </w:rPr>
        <w:t xml:space="preserve">= </w:t>
      </w:r>
      <w:r w:rsidRPr="00FB04DE">
        <w:rPr>
          <w:rFonts w:eastAsia="Times New Roman"/>
          <w:i/>
        </w:rPr>
        <w:t>t</w:t>
      </w:r>
      <w:r w:rsidRPr="00FB04DE">
        <w:rPr>
          <w:rFonts w:eastAsia="Times New Roman"/>
          <w:vertAlign w:val="subscript"/>
        </w:rPr>
        <w:t>1</w:t>
      </w:r>
      <w:r w:rsidRPr="00960A73">
        <w:rPr>
          <w:rFonts w:eastAsia="Times New Roman"/>
        </w:rPr>
        <w:t xml:space="preserve"> – </w:t>
      </w:r>
      <w:r w:rsidRPr="00FB04DE">
        <w:rPr>
          <w:rFonts w:eastAsia="Times New Roman"/>
          <w:i/>
        </w:rPr>
        <w:t>t</w:t>
      </w:r>
      <w:r w:rsidRPr="00FB04DE">
        <w:rPr>
          <w:rFonts w:eastAsia="Times New Roman"/>
          <w:vertAlign w:val="subscript"/>
        </w:rPr>
        <w:t>0</w:t>
      </w:r>
      <w:r w:rsidRPr="00960A73">
        <w:rPr>
          <w:rFonts w:eastAsia="Times New Roman"/>
        </w:rPr>
        <w:t xml:space="preserve">, </w:t>
      </w:r>
      <w:r w:rsidRPr="00960A73">
        <w:rPr>
          <w:rFonts w:eastAsia="Times New Roman"/>
        </w:rPr>
        <w:sym w:font="Symbol" w:char="F044"/>
      </w:r>
      <w:r w:rsidRPr="00FB04DE">
        <w:rPr>
          <w:rFonts w:eastAsia="Times New Roman"/>
          <w:vertAlign w:val="subscript"/>
        </w:rPr>
        <w:t>2</w:t>
      </w:r>
      <w:r w:rsidRPr="00960A73">
        <w:rPr>
          <w:rFonts w:eastAsia="Times New Roman"/>
        </w:rPr>
        <w:t xml:space="preserve">= </w:t>
      </w:r>
      <w:r w:rsidRPr="00FB04DE">
        <w:rPr>
          <w:rFonts w:eastAsia="Times New Roman"/>
          <w:i/>
        </w:rPr>
        <w:t>t</w:t>
      </w:r>
      <w:r w:rsidRPr="00FB04DE">
        <w:rPr>
          <w:rFonts w:eastAsia="Times New Roman"/>
          <w:vertAlign w:val="subscript"/>
        </w:rPr>
        <w:t>2</w:t>
      </w:r>
      <w:r w:rsidRPr="00960A73">
        <w:rPr>
          <w:rFonts w:eastAsia="Times New Roman"/>
        </w:rPr>
        <w:t xml:space="preserve"> – </w:t>
      </w:r>
      <w:r w:rsidRPr="00FB04DE">
        <w:rPr>
          <w:rFonts w:eastAsia="Times New Roman"/>
          <w:i/>
        </w:rPr>
        <w:t>t</w:t>
      </w:r>
      <w:r w:rsidRPr="00FB04DE">
        <w:rPr>
          <w:rFonts w:eastAsia="Times New Roman"/>
          <w:vertAlign w:val="subscript"/>
        </w:rPr>
        <w:t>1</w:t>
      </w:r>
      <w:r w:rsidRPr="00960A73">
        <w:rPr>
          <w:rFonts w:eastAsia="Times New Roman"/>
        </w:rPr>
        <w:t xml:space="preserve"> и т.д.</w:t>
      </w:r>
      <w:r w:rsidR="00993B6C">
        <w:rPr>
          <w:rFonts w:eastAsia="Times New Roman"/>
        </w:rPr>
        <w:t>;</w:t>
      </w:r>
      <w:r w:rsidRPr="00960A73">
        <w:rPr>
          <w:rFonts w:eastAsia="Times New Roman"/>
        </w:rPr>
        <w:t xml:space="preserve"> </w:t>
      </w:r>
      <w:r w:rsidRPr="00960A73">
        <w:rPr>
          <w:rFonts w:eastAsia="Times New Roman"/>
        </w:rPr>
        <w:sym w:font="Symbol" w:char="F044"/>
      </w:r>
      <w:r w:rsidRPr="00FB04DE">
        <w:rPr>
          <w:rFonts w:eastAsia="Times New Roman"/>
          <w:i/>
          <w:vertAlign w:val="subscript"/>
        </w:rPr>
        <w:t>k</w:t>
      </w:r>
      <w:r w:rsidRPr="00960A73">
        <w:rPr>
          <w:rFonts w:eastAsia="Times New Roman"/>
        </w:rPr>
        <w:t xml:space="preserve"> = </w:t>
      </w:r>
      <w:r w:rsidRPr="00FB04DE">
        <w:rPr>
          <w:rFonts w:eastAsia="Times New Roman"/>
          <w:i/>
        </w:rPr>
        <w:t>t</w:t>
      </w:r>
      <w:r w:rsidRPr="00FB04DE">
        <w:rPr>
          <w:rFonts w:eastAsia="Times New Roman"/>
          <w:i/>
          <w:vertAlign w:val="subscript"/>
        </w:rPr>
        <w:t>k</w:t>
      </w:r>
      <w:r w:rsidRPr="00960A73">
        <w:rPr>
          <w:rFonts w:eastAsia="Times New Roman"/>
        </w:rPr>
        <w:t xml:space="preserve"> – </w:t>
      </w:r>
      <w:r w:rsidRPr="00FB04DE">
        <w:rPr>
          <w:rFonts w:eastAsia="Times New Roman"/>
          <w:i/>
        </w:rPr>
        <w:t>t</w:t>
      </w:r>
      <w:r w:rsidRPr="00FB04DE">
        <w:rPr>
          <w:rFonts w:eastAsia="Times New Roman"/>
          <w:i/>
          <w:vertAlign w:val="subscript"/>
        </w:rPr>
        <w:t>k</w:t>
      </w:r>
      <w:r w:rsidRPr="00FB04DE">
        <w:rPr>
          <w:rFonts w:eastAsia="Times New Roman"/>
          <w:vertAlign w:val="subscript"/>
        </w:rPr>
        <w:t>-1</w:t>
      </w:r>
      <w:r w:rsidRPr="00960A73">
        <w:rPr>
          <w:rFonts w:eastAsia="Times New Roman"/>
        </w:rPr>
        <w:t>).</w:t>
      </w:r>
    </w:p>
    <w:p w:rsidR="001F2239" w:rsidRPr="00960A73" w:rsidRDefault="001F2239" w:rsidP="001F2239">
      <w:pPr>
        <w:jc w:val="both"/>
        <w:rPr>
          <w:rFonts w:eastAsia="Times New Roman"/>
        </w:rPr>
      </w:pPr>
      <w:r w:rsidRPr="00FB04DE">
        <w:rPr>
          <w:rFonts w:eastAsia="Times New Roman"/>
          <w:b/>
        </w:rPr>
        <w:t>Дисконтирование денежных потоков</w:t>
      </w:r>
      <w:r w:rsidRPr="00960A73">
        <w:rPr>
          <w:rFonts w:eastAsia="Times New Roman"/>
        </w:rPr>
        <w:t xml:space="preserve"> – это приведение их разновременных (относящихся к разным шагам расчета) элементов к их ценности на определенный момент времени, который назыв</w:t>
      </w:r>
      <w:r w:rsidRPr="00960A73">
        <w:rPr>
          <w:rFonts w:eastAsia="Times New Roman"/>
        </w:rPr>
        <w:t>а</w:t>
      </w:r>
      <w:r w:rsidRPr="00960A73">
        <w:rPr>
          <w:rFonts w:eastAsia="Times New Roman"/>
        </w:rPr>
        <w:t xml:space="preserve">ется моментом приведения </w:t>
      </w:r>
      <w:r w:rsidRPr="00FB04DE">
        <w:rPr>
          <w:rFonts w:eastAsia="Times New Roman"/>
          <w:i/>
        </w:rPr>
        <w:t>t</w:t>
      </w:r>
      <w:r w:rsidRPr="00FB04DE">
        <w:rPr>
          <w:rFonts w:eastAsia="Times New Roman"/>
          <w:vertAlign w:val="superscript"/>
        </w:rPr>
        <w:t>0</w:t>
      </w:r>
      <w:r w:rsidRPr="00960A73">
        <w:rPr>
          <w:rFonts w:eastAsia="Times New Roman"/>
        </w:rPr>
        <w:t>.</w:t>
      </w:r>
    </w:p>
    <w:p w:rsidR="001F2239" w:rsidRPr="00960A73" w:rsidRDefault="001F2239" w:rsidP="001F2239">
      <w:pPr>
        <w:jc w:val="both"/>
        <w:rPr>
          <w:rFonts w:eastAsia="Times New Roman"/>
        </w:rPr>
      </w:pPr>
      <w:r w:rsidRPr="00960A73">
        <w:rPr>
          <w:rFonts w:eastAsia="Times New Roman"/>
        </w:rPr>
        <w:t xml:space="preserve">Обычно в качестве момента приведения используют базовый момент времени </w:t>
      </w:r>
      <w:r w:rsidRPr="00FB04DE">
        <w:rPr>
          <w:rFonts w:eastAsia="Times New Roman"/>
          <w:i/>
        </w:rPr>
        <w:t>t</w:t>
      </w:r>
      <w:r w:rsidRPr="00FB04DE">
        <w:rPr>
          <w:rFonts w:eastAsia="Times New Roman"/>
          <w:vertAlign w:val="subscript"/>
        </w:rPr>
        <w:t>0</w:t>
      </w:r>
      <w:r w:rsidRPr="00960A73">
        <w:rPr>
          <w:rFonts w:eastAsia="Times New Roman"/>
        </w:rPr>
        <w:t xml:space="preserve">=0. Однако </w:t>
      </w:r>
      <w:r w:rsidR="00FB04DE">
        <w:rPr>
          <w:rFonts w:eastAsia="Times New Roman"/>
        </w:rPr>
        <w:t xml:space="preserve">в общем случае </w:t>
      </w:r>
      <w:r w:rsidRPr="00960A73">
        <w:rPr>
          <w:rFonts w:eastAsia="Times New Roman"/>
        </w:rPr>
        <w:t xml:space="preserve">момент приведения может не совпадать с базовым моментом </w:t>
      </w:r>
      <w:r w:rsidRPr="00FB04DE">
        <w:rPr>
          <w:rFonts w:eastAsia="Times New Roman"/>
          <w:i/>
        </w:rPr>
        <w:t>t</w:t>
      </w:r>
      <w:r w:rsidRPr="00FB04DE">
        <w:rPr>
          <w:rFonts w:eastAsia="Times New Roman"/>
          <w:vertAlign w:val="subscript"/>
        </w:rPr>
        <w:t>0</w:t>
      </w:r>
      <w:r w:rsidRPr="00960A73">
        <w:rPr>
          <w:rFonts w:eastAsia="Times New Roman"/>
        </w:rPr>
        <w:t xml:space="preserve"> и приведение может осуществлять не только к более раннему моменту времени, но и к более позднему.</w:t>
      </w:r>
    </w:p>
    <w:p w:rsidR="001F2239" w:rsidRPr="00960A73" w:rsidRDefault="001F2239" w:rsidP="001F2239">
      <w:pPr>
        <w:jc w:val="both"/>
        <w:rPr>
          <w:rFonts w:eastAsia="Times New Roman"/>
        </w:rPr>
      </w:pPr>
      <w:r w:rsidRPr="00960A73">
        <w:rPr>
          <w:rFonts w:eastAsia="Times New Roman"/>
        </w:rPr>
        <w:t xml:space="preserve">Основным экономическим нормативом, используемым при дисконтировании, является </w:t>
      </w:r>
      <w:r w:rsidRPr="00FB04DE">
        <w:rPr>
          <w:rFonts w:eastAsia="Times New Roman"/>
          <w:b/>
        </w:rPr>
        <w:t>ставка (норма) дисконта</w:t>
      </w:r>
      <w:r w:rsidRPr="00960A73">
        <w:rPr>
          <w:rFonts w:eastAsia="Times New Roman"/>
        </w:rPr>
        <w:t xml:space="preserve"> </w:t>
      </w:r>
      <w:r w:rsidRPr="00FB04DE">
        <w:rPr>
          <w:rFonts w:eastAsia="Times New Roman"/>
          <w:i/>
        </w:rPr>
        <w:t>е</w:t>
      </w:r>
      <w:r w:rsidRPr="00960A73">
        <w:rPr>
          <w:rFonts w:eastAsia="Times New Roman"/>
        </w:rPr>
        <w:t>, выража</w:t>
      </w:r>
      <w:r w:rsidRPr="00960A73">
        <w:rPr>
          <w:rFonts w:eastAsia="Times New Roman"/>
        </w:rPr>
        <w:t>е</w:t>
      </w:r>
      <w:r w:rsidRPr="00960A73">
        <w:rPr>
          <w:rFonts w:eastAsia="Times New Roman"/>
        </w:rPr>
        <w:t>мая в долях единицы или в процентах в год.</w:t>
      </w:r>
    </w:p>
    <w:p w:rsidR="001F2239" w:rsidRPr="00960A73" w:rsidRDefault="001F2239" w:rsidP="001F2239">
      <w:pPr>
        <w:jc w:val="both"/>
        <w:rPr>
          <w:rFonts w:eastAsia="Times New Roman"/>
        </w:rPr>
      </w:pPr>
      <w:r w:rsidRPr="00960A73">
        <w:rPr>
          <w:rFonts w:eastAsia="Times New Roman"/>
        </w:rPr>
        <w:t xml:space="preserve">Дисконтирование элемента денежного потока </w:t>
      </w:r>
      <w:r w:rsidRPr="00FB04DE">
        <w:rPr>
          <w:rFonts w:eastAsia="Times New Roman"/>
          <w:i/>
        </w:rPr>
        <w:t>Ф</w:t>
      </w:r>
      <w:r w:rsidR="00FB04DE" w:rsidRPr="00FB04DE">
        <w:rPr>
          <w:rFonts w:eastAsia="Times New Roman"/>
          <w:i/>
          <w:vertAlign w:val="subscript"/>
          <w:lang w:val="en-US"/>
        </w:rPr>
        <w:t>k</w:t>
      </w:r>
      <w:r w:rsidRPr="00960A73">
        <w:rPr>
          <w:rFonts w:eastAsia="Times New Roman"/>
        </w:rPr>
        <w:t xml:space="preserve"> осуществляе</w:t>
      </w:r>
      <w:r w:rsidRPr="00960A73">
        <w:rPr>
          <w:rFonts w:eastAsia="Times New Roman"/>
        </w:rPr>
        <w:t>т</w:t>
      </w:r>
      <w:r w:rsidRPr="00960A73">
        <w:rPr>
          <w:rFonts w:eastAsia="Times New Roman"/>
        </w:rPr>
        <w:t xml:space="preserve">ся путем умножения на </w:t>
      </w:r>
      <w:r w:rsidRPr="006975CB">
        <w:rPr>
          <w:rFonts w:eastAsia="Times New Roman"/>
          <w:b/>
        </w:rPr>
        <w:t>коэффициент дисконтирования</w:t>
      </w:r>
      <w:r w:rsidR="006975CB" w:rsidRPr="006975CB">
        <w:rPr>
          <w:rFonts w:eastAsia="Times New Roman"/>
          <w:b/>
        </w:rPr>
        <w:t xml:space="preserve"> (прив</w:t>
      </w:r>
      <w:r w:rsidR="006975CB" w:rsidRPr="006975CB">
        <w:rPr>
          <w:rFonts w:eastAsia="Times New Roman"/>
          <w:b/>
        </w:rPr>
        <w:t>е</w:t>
      </w:r>
      <w:r w:rsidR="006975CB" w:rsidRPr="006975CB">
        <w:rPr>
          <w:rFonts w:eastAsia="Times New Roman"/>
          <w:b/>
        </w:rPr>
        <w:t>дения)</w:t>
      </w:r>
      <w:r w:rsidRPr="00960A73">
        <w:rPr>
          <w:rFonts w:eastAsia="Times New Roman"/>
        </w:rPr>
        <w:t xml:space="preserve"> </w:t>
      </w:r>
      <w:r w:rsidRPr="00FB04DE">
        <w:rPr>
          <w:rFonts w:eastAsia="Times New Roman"/>
          <w:i/>
        </w:rPr>
        <w:sym w:font="Symbol" w:char="F061"/>
      </w:r>
      <w:r w:rsidR="00FB04DE" w:rsidRPr="00FB04DE">
        <w:rPr>
          <w:rFonts w:eastAsia="Times New Roman"/>
          <w:i/>
          <w:vertAlign w:val="subscript"/>
          <w:lang w:val="en-US"/>
        </w:rPr>
        <w:t>k</w:t>
      </w:r>
      <w:r w:rsidRPr="00960A73">
        <w:rPr>
          <w:rFonts w:eastAsia="Times New Roman"/>
        </w:rPr>
        <w:t>, рассчитываемый по формуле:</w:t>
      </w:r>
    </w:p>
    <w:p w:rsidR="001F2239" w:rsidRPr="00FB04DE" w:rsidRDefault="008843AD" w:rsidP="00FB04DE">
      <w:pPr>
        <w:jc w:val="right"/>
        <w:rPr>
          <w:rFonts w:eastAsia="Times New Roman"/>
        </w:rPr>
      </w:pPr>
      <w:r w:rsidRPr="00FB04DE">
        <w:rPr>
          <w:rFonts w:eastAsia="Times New Roman"/>
          <w:position w:val="-32"/>
        </w:rPr>
        <w:object w:dxaOrig="1500" w:dyaOrig="700">
          <v:shape id="_x0000_i1029" type="#_x0000_t75" style="width:74.7pt;height:34.95pt" o:ole="" fillcolor="window">
            <v:imagedata r:id="rId17" o:title=""/>
          </v:shape>
          <o:OLEObject Type="Embed" ProgID="Equation.3" ShapeID="_x0000_i1029" DrawAspect="Content" ObjectID="_1604725325" r:id="rId18"/>
        </w:object>
      </w:r>
      <w:r w:rsidR="001F2239" w:rsidRPr="00960A73">
        <w:rPr>
          <w:rFonts w:eastAsia="Times New Roman"/>
        </w:rPr>
        <w:t>,</w:t>
      </w:r>
      <w:r w:rsidR="00FB04DE" w:rsidRPr="00FB04DE">
        <w:rPr>
          <w:rFonts w:eastAsia="Times New Roman"/>
        </w:rPr>
        <w:tab/>
      </w:r>
      <w:r w:rsidR="00FB04DE" w:rsidRPr="00FB04DE">
        <w:rPr>
          <w:rFonts w:eastAsia="Times New Roman"/>
        </w:rPr>
        <w:tab/>
      </w:r>
      <w:r w:rsidR="00FB04DE" w:rsidRPr="00FB04DE">
        <w:rPr>
          <w:rFonts w:eastAsia="Times New Roman"/>
        </w:rPr>
        <w:tab/>
        <w:t xml:space="preserve"> (</w:t>
      </w:r>
      <w:r w:rsidR="008859EC">
        <w:rPr>
          <w:rFonts w:eastAsia="Times New Roman"/>
        </w:rPr>
        <w:t>1.</w:t>
      </w:r>
      <w:r w:rsidR="00FB04DE" w:rsidRPr="00FB04DE">
        <w:rPr>
          <w:rFonts w:eastAsia="Times New Roman"/>
        </w:rPr>
        <w:t>2)</w:t>
      </w:r>
    </w:p>
    <w:p w:rsidR="001F2239" w:rsidRPr="00960A73" w:rsidRDefault="001F2239" w:rsidP="00FB04DE">
      <w:pPr>
        <w:ind w:firstLine="0"/>
        <w:jc w:val="both"/>
        <w:rPr>
          <w:rFonts w:eastAsia="Times New Roman"/>
        </w:rPr>
      </w:pPr>
      <w:r w:rsidRPr="00960A73">
        <w:rPr>
          <w:rFonts w:eastAsia="Times New Roman"/>
        </w:rPr>
        <w:t xml:space="preserve">где </w:t>
      </w:r>
      <w:r w:rsidRPr="00FB04DE">
        <w:rPr>
          <w:rFonts w:eastAsia="Times New Roman"/>
          <w:i/>
        </w:rPr>
        <w:t>t</w:t>
      </w:r>
      <w:r w:rsidR="00FB04DE" w:rsidRPr="00FB04DE">
        <w:rPr>
          <w:rFonts w:eastAsia="Times New Roman"/>
          <w:i/>
          <w:vertAlign w:val="subscript"/>
          <w:lang w:val="en-US"/>
        </w:rPr>
        <w:t>k</w:t>
      </w:r>
      <w:r w:rsidRPr="00960A73">
        <w:rPr>
          <w:rFonts w:eastAsia="Times New Roman"/>
        </w:rPr>
        <w:t xml:space="preserve"> и </w:t>
      </w:r>
      <w:r w:rsidRPr="00FB04DE">
        <w:rPr>
          <w:rFonts w:eastAsia="Times New Roman"/>
          <w:i/>
        </w:rPr>
        <w:t>t</w:t>
      </w:r>
      <w:r w:rsidRPr="00FB04DE">
        <w:rPr>
          <w:rFonts w:eastAsia="Times New Roman"/>
          <w:vertAlign w:val="superscript"/>
        </w:rPr>
        <w:t>0</w:t>
      </w:r>
      <w:r w:rsidRPr="00960A73">
        <w:rPr>
          <w:rFonts w:eastAsia="Times New Roman"/>
        </w:rPr>
        <w:t xml:space="preserve"> выражен</w:t>
      </w:r>
      <w:r w:rsidR="00D95733">
        <w:rPr>
          <w:rFonts w:eastAsia="Times New Roman"/>
        </w:rPr>
        <w:t>ы</w:t>
      </w:r>
      <w:r w:rsidRPr="00960A73">
        <w:rPr>
          <w:rFonts w:eastAsia="Times New Roman"/>
        </w:rPr>
        <w:t xml:space="preserve"> в годах (долях года).</w:t>
      </w:r>
    </w:p>
    <w:p w:rsidR="00D95733" w:rsidRDefault="001F2239" w:rsidP="001F2239">
      <w:pPr>
        <w:jc w:val="both"/>
        <w:rPr>
          <w:rFonts w:eastAsia="Times New Roman"/>
        </w:rPr>
      </w:pPr>
      <w:r w:rsidRPr="00960A73">
        <w:rPr>
          <w:rFonts w:eastAsia="Times New Roman"/>
        </w:rPr>
        <w:t>В частности, если t</w:t>
      </w:r>
      <w:r w:rsidRPr="00D95733">
        <w:rPr>
          <w:rFonts w:eastAsia="Times New Roman"/>
          <w:vertAlign w:val="superscript"/>
        </w:rPr>
        <w:t>0</w:t>
      </w:r>
      <w:r w:rsidRPr="00960A73">
        <w:rPr>
          <w:rFonts w:eastAsia="Times New Roman"/>
        </w:rPr>
        <w:t>=0</w:t>
      </w:r>
      <w:r w:rsidR="00D95733">
        <w:rPr>
          <w:rFonts w:eastAsia="Times New Roman"/>
        </w:rPr>
        <w:t xml:space="preserve"> (приведение к началу проекта)</w:t>
      </w:r>
      <w:r w:rsidRPr="00960A73">
        <w:rPr>
          <w:rFonts w:eastAsia="Times New Roman"/>
        </w:rPr>
        <w:t>, то</w:t>
      </w:r>
    </w:p>
    <w:p w:rsidR="00D95733" w:rsidRDefault="008843AD" w:rsidP="00D95733">
      <w:pPr>
        <w:jc w:val="right"/>
        <w:rPr>
          <w:rFonts w:eastAsia="Times New Roman"/>
        </w:rPr>
      </w:pPr>
      <w:r w:rsidRPr="008843AD">
        <w:rPr>
          <w:rFonts w:eastAsia="Times New Roman"/>
          <w:position w:val="-28"/>
        </w:rPr>
        <w:object w:dxaOrig="1320" w:dyaOrig="660">
          <v:shape id="_x0000_i1030" type="#_x0000_t75" style="width:66.1pt;height:32.8pt" o:ole="" fillcolor="window">
            <v:imagedata r:id="rId19" o:title=""/>
          </v:shape>
          <o:OLEObject Type="Embed" ProgID="Equation.3" ShapeID="_x0000_i1030" DrawAspect="Content" ObjectID="_1604725326" r:id="rId20"/>
        </w:object>
      </w:r>
      <w:r w:rsidR="00D95733">
        <w:rPr>
          <w:rFonts w:eastAsia="Times New Roman"/>
        </w:rPr>
        <w:t xml:space="preserve"> </w:t>
      </w:r>
      <w:r w:rsidR="00D95733">
        <w:rPr>
          <w:rFonts w:eastAsia="Times New Roman"/>
        </w:rPr>
        <w:tab/>
      </w:r>
      <w:r w:rsidR="00D95733">
        <w:rPr>
          <w:rFonts w:eastAsia="Times New Roman"/>
        </w:rPr>
        <w:tab/>
      </w:r>
      <w:r w:rsidR="00D95733">
        <w:rPr>
          <w:rFonts w:eastAsia="Times New Roman"/>
        </w:rPr>
        <w:tab/>
        <w:t>(</w:t>
      </w:r>
      <w:r w:rsidR="008859EC">
        <w:rPr>
          <w:rFonts w:eastAsia="Times New Roman"/>
        </w:rPr>
        <w:t>1.</w:t>
      </w:r>
      <w:r w:rsidR="00D95733">
        <w:rPr>
          <w:rFonts w:eastAsia="Times New Roman"/>
        </w:rPr>
        <w:t>3)</w:t>
      </w:r>
    </w:p>
    <w:p w:rsidR="00D95733" w:rsidRDefault="001F2239" w:rsidP="001F2239">
      <w:pPr>
        <w:jc w:val="both"/>
        <w:rPr>
          <w:rFonts w:eastAsia="Times New Roman"/>
        </w:rPr>
      </w:pPr>
      <w:r w:rsidRPr="00960A73">
        <w:rPr>
          <w:rFonts w:eastAsia="Times New Roman"/>
        </w:rPr>
        <w:t xml:space="preserve">В этом случае получают </w:t>
      </w:r>
      <w:r w:rsidRPr="00D95733">
        <w:rPr>
          <w:rFonts w:eastAsia="Times New Roman"/>
          <w:b/>
        </w:rPr>
        <w:t>современную (текущую) стоимость</w:t>
      </w:r>
      <w:r w:rsidRPr="00960A73">
        <w:rPr>
          <w:rFonts w:eastAsia="Times New Roman"/>
        </w:rPr>
        <w:t xml:space="preserve"> PV (</w:t>
      </w:r>
      <w:r w:rsidR="00D95733" w:rsidRPr="00960A73">
        <w:rPr>
          <w:rFonts w:eastAsia="Times New Roman"/>
        </w:rPr>
        <w:t>Present Value</w:t>
      </w:r>
      <w:r w:rsidRPr="00960A73">
        <w:rPr>
          <w:rFonts w:eastAsia="Times New Roman"/>
        </w:rPr>
        <w:t xml:space="preserve">) элемента потока </w:t>
      </w:r>
      <w:r w:rsidRPr="00D95733">
        <w:rPr>
          <w:rFonts w:eastAsia="Times New Roman"/>
          <w:i/>
        </w:rPr>
        <w:t>Ф</w:t>
      </w:r>
      <w:r w:rsidR="00D95733" w:rsidRPr="00D95733">
        <w:rPr>
          <w:rFonts w:eastAsia="Times New Roman"/>
          <w:i/>
          <w:vertAlign w:val="subscript"/>
          <w:lang w:val="en-US"/>
        </w:rPr>
        <w:t>k</w:t>
      </w:r>
    </w:p>
    <w:p w:rsidR="001F2239" w:rsidRPr="00960A73" w:rsidRDefault="008843AD" w:rsidP="00D95733">
      <w:pPr>
        <w:jc w:val="right"/>
        <w:rPr>
          <w:rFonts w:eastAsia="Times New Roman"/>
        </w:rPr>
      </w:pPr>
      <w:r w:rsidRPr="00D95733">
        <w:rPr>
          <w:rFonts w:eastAsia="Times New Roman"/>
          <w:position w:val="-28"/>
        </w:rPr>
        <w:object w:dxaOrig="1460" w:dyaOrig="660">
          <v:shape id="_x0000_i1031" type="#_x0000_t75" style="width:72.55pt;height:32.8pt" o:ole="" fillcolor="window">
            <v:imagedata r:id="rId21" o:title=""/>
          </v:shape>
          <o:OLEObject Type="Embed" ProgID="Equation.3" ShapeID="_x0000_i1031" DrawAspect="Content" ObjectID="_1604725327" r:id="rId22"/>
        </w:object>
      </w:r>
      <w:r w:rsidR="00D95733">
        <w:rPr>
          <w:rFonts w:eastAsia="Times New Roman"/>
        </w:rPr>
        <w:t>.</w:t>
      </w:r>
      <w:r w:rsidR="00D95733">
        <w:rPr>
          <w:rFonts w:eastAsia="Times New Roman"/>
        </w:rPr>
        <w:tab/>
      </w:r>
      <w:r w:rsidR="00D95733">
        <w:rPr>
          <w:rFonts w:eastAsia="Times New Roman"/>
        </w:rPr>
        <w:tab/>
      </w:r>
      <w:r w:rsidR="00D95733">
        <w:rPr>
          <w:rFonts w:eastAsia="Times New Roman"/>
        </w:rPr>
        <w:tab/>
        <w:t xml:space="preserve"> (</w:t>
      </w:r>
      <w:r w:rsidR="008859EC">
        <w:rPr>
          <w:rFonts w:eastAsia="Times New Roman"/>
        </w:rPr>
        <w:t>1.</w:t>
      </w:r>
      <w:r w:rsidR="00D95733">
        <w:rPr>
          <w:rFonts w:eastAsia="Times New Roman"/>
        </w:rPr>
        <w:t>4)</w:t>
      </w:r>
      <w:r w:rsidR="001F2239" w:rsidRPr="00960A73">
        <w:rPr>
          <w:rFonts w:eastAsia="Times New Roman"/>
        </w:rPr>
        <w:t>.</w:t>
      </w:r>
    </w:p>
    <w:p w:rsidR="00D95733" w:rsidRPr="00D0388A" w:rsidRDefault="001F2239" w:rsidP="001F2239">
      <w:pPr>
        <w:jc w:val="both"/>
        <w:rPr>
          <w:rFonts w:eastAsia="Times New Roman"/>
        </w:rPr>
      </w:pPr>
      <w:r w:rsidRPr="00960A73">
        <w:rPr>
          <w:rFonts w:eastAsia="Times New Roman"/>
        </w:rPr>
        <w:t xml:space="preserve">Если инвестиционный проект продолжается </w:t>
      </w:r>
      <w:r w:rsidRPr="00D95733">
        <w:rPr>
          <w:rFonts w:eastAsia="Times New Roman"/>
          <w:i/>
        </w:rPr>
        <w:t>Т</w:t>
      </w:r>
      <w:r w:rsidRPr="00960A73">
        <w:rPr>
          <w:rFonts w:eastAsia="Times New Roman"/>
        </w:rPr>
        <w:t xml:space="preserve"> лет и t</w:t>
      </w:r>
      <w:r w:rsidRPr="00D95733">
        <w:rPr>
          <w:rFonts w:eastAsia="Times New Roman"/>
          <w:vertAlign w:val="superscript"/>
        </w:rPr>
        <w:t>0</w:t>
      </w:r>
      <w:r w:rsidRPr="00960A73">
        <w:rPr>
          <w:rFonts w:eastAsia="Times New Roman"/>
        </w:rPr>
        <w:t>=</w:t>
      </w:r>
      <w:r w:rsidRPr="00D95733">
        <w:rPr>
          <w:rFonts w:eastAsia="Times New Roman"/>
          <w:i/>
        </w:rPr>
        <w:t>Т</w:t>
      </w:r>
      <w:r w:rsidRPr="00960A73">
        <w:rPr>
          <w:rFonts w:eastAsia="Times New Roman"/>
        </w:rPr>
        <w:t xml:space="preserve"> (пр</w:t>
      </w:r>
      <w:r w:rsidRPr="00960A73">
        <w:rPr>
          <w:rFonts w:eastAsia="Times New Roman"/>
        </w:rPr>
        <w:t>и</w:t>
      </w:r>
      <w:r w:rsidRPr="00960A73">
        <w:rPr>
          <w:rFonts w:eastAsia="Times New Roman"/>
        </w:rPr>
        <w:t>ведение к концу проекта), то</w:t>
      </w:r>
    </w:p>
    <w:p w:rsidR="00D95733" w:rsidRPr="00D95733" w:rsidRDefault="008843AD" w:rsidP="00D95733">
      <w:pPr>
        <w:jc w:val="right"/>
        <w:rPr>
          <w:rFonts w:eastAsia="Times New Roman"/>
        </w:rPr>
      </w:pPr>
      <w:r w:rsidRPr="00D95733">
        <w:rPr>
          <w:rFonts w:eastAsia="Times New Roman"/>
          <w:position w:val="-28"/>
        </w:rPr>
        <w:object w:dxaOrig="2580" w:dyaOrig="660">
          <v:shape id="_x0000_i1032" type="#_x0000_t75" style="width:128.95pt;height:32.8pt" o:ole="" fillcolor="window">
            <v:imagedata r:id="rId23" o:title=""/>
          </v:shape>
          <o:OLEObject Type="Embed" ProgID="Equation.3" ShapeID="_x0000_i1032" DrawAspect="Content" ObjectID="_1604725328" r:id="rId24"/>
        </w:object>
      </w:r>
      <w:r w:rsidR="00D95733" w:rsidRPr="00D95733">
        <w:rPr>
          <w:rFonts w:eastAsia="Times New Roman"/>
        </w:rPr>
        <w:t>.</w:t>
      </w:r>
      <w:r w:rsidR="00D95733" w:rsidRPr="00D95733">
        <w:rPr>
          <w:rFonts w:eastAsia="Times New Roman"/>
        </w:rPr>
        <w:tab/>
      </w:r>
      <w:r w:rsidR="00D95733" w:rsidRPr="00D95733">
        <w:rPr>
          <w:rFonts w:eastAsia="Times New Roman"/>
        </w:rPr>
        <w:tab/>
        <w:t xml:space="preserve"> (</w:t>
      </w:r>
      <w:r w:rsidR="008859EC">
        <w:rPr>
          <w:rFonts w:eastAsia="Times New Roman"/>
        </w:rPr>
        <w:t>1.</w:t>
      </w:r>
      <w:r w:rsidR="00D95733" w:rsidRPr="00D95733">
        <w:rPr>
          <w:rFonts w:eastAsia="Times New Roman"/>
        </w:rPr>
        <w:t>5)</w:t>
      </w:r>
    </w:p>
    <w:p w:rsidR="00D95733" w:rsidRPr="00D0388A" w:rsidRDefault="001F2239" w:rsidP="001F2239">
      <w:pPr>
        <w:jc w:val="both"/>
        <w:rPr>
          <w:rFonts w:eastAsia="Times New Roman"/>
        </w:rPr>
      </w:pPr>
      <w:r w:rsidRPr="00960A73">
        <w:rPr>
          <w:rFonts w:eastAsia="Times New Roman"/>
        </w:rPr>
        <w:t xml:space="preserve">В этом случае получают </w:t>
      </w:r>
      <w:r w:rsidRPr="00D95733">
        <w:rPr>
          <w:rFonts w:eastAsia="Times New Roman"/>
          <w:b/>
        </w:rPr>
        <w:t>будущую стоимость</w:t>
      </w:r>
      <w:r w:rsidRPr="00960A73">
        <w:rPr>
          <w:rFonts w:eastAsia="Times New Roman"/>
        </w:rPr>
        <w:t xml:space="preserve"> </w:t>
      </w:r>
      <w:r w:rsidRPr="00D95733">
        <w:rPr>
          <w:rFonts w:eastAsia="Times New Roman"/>
          <w:i/>
        </w:rPr>
        <w:t>FV</w:t>
      </w:r>
      <w:r w:rsidRPr="00960A73">
        <w:rPr>
          <w:rFonts w:eastAsia="Times New Roman"/>
        </w:rPr>
        <w:t xml:space="preserve"> (</w:t>
      </w:r>
      <w:r w:rsidR="00D95733" w:rsidRPr="00960A73">
        <w:rPr>
          <w:rFonts w:eastAsia="Times New Roman"/>
        </w:rPr>
        <w:t>Future Value</w:t>
      </w:r>
      <w:r w:rsidRPr="00960A73">
        <w:rPr>
          <w:rFonts w:eastAsia="Times New Roman"/>
        </w:rPr>
        <w:t xml:space="preserve">) элемента потока </w:t>
      </w:r>
      <w:r w:rsidRPr="00D95733">
        <w:rPr>
          <w:rFonts w:eastAsia="Times New Roman"/>
          <w:i/>
        </w:rPr>
        <w:t>Ф</w:t>
      </w:r>
      <w:r w:rsidR="00D95733" w:rsidRPr="00D95733">
        <w:rPr>
          <w:rFonts w:eastAsia="Times New Roman"/>
          <w:i/>
          <w:vertAlign w:val="subscript"/>
          <w:lang w:val="en-US"/>
        </w:rPr>
        <w:t>k</w:t>
      </w:r>
    </w:p>
    <w:p w:rsidR="00D95733" w:rsidRPr="008859EC" w:rsidRDefault="008843AD" w:rsidP="008859EC">
      <w:pPr>
        <w:jc w:val="right"/>
        <w:rPr>
          <w:rFonts w:eastAsia="Times New Roman"/>
        </w:rPr>
      </w:pPr>
      <w:r w:rsidRPr="008843AD">
        <w:rPr>
          <w:rFonts w:eastAsia="Times New Roman"/>
          <w:position w:val="-12"/>
        </w:rPr>
        <w:object w:dxaOrig="1960" w:dyaOrig="380">
          <v:shape id="_x0000_i1033" type="#_x0000_t75" style="width:98.35pt;height:18.8pt" o:ole="" fillcolor="window">
            <v:imagedata r:id="rId25" o:title=""/>
          </v:shape>
          <o:OLEObject Type="Embed" ProgID="Equation.3" ShapeID="_x0000_i1033" DrawAspect="Content" ObjectID="_1604725329" r:id="rId26"/>
        </w:object>
      </w:r>
      <w:r w:rsidR="008859EC">
        <w:rPr>
          <w:rFonts w:eastAsia="Times New Roman"/>
        </w:rPr>
        <w:t>,</w:t>
      </w:r>
      <w:r w:rsidR="008859EC">
        <w:rPr>
          <w:rFonts w:eastAsia="Times New Roman"/>
        </w:rPr>
        <w:tab/>
      </w:r>
      <w:r w:rsidR="008859EC">
        <w:rPr>
          <w:rFonts w:eastAsia="Times New Roman"/>
        </w:rPr>
        <w:tab/>
      </w:r>
      <w:r w:rsidR="008859EC">
        <w:rPr>
          <w:rFonts w:eastAsia="Times New Roman"/>
        </w:rPr>
        <w:tab/>
        <w:t>(1.6)</w:t>
      </w:r>
    </w:p>
    <w:p w:rsidR="001F2239" w:rsidRPr="00960A73" w:rsidRDefault="001F2239" w:rsidP="008859EC">
      <w:pPr>
        <w:ind w:firstLine="0"/>
        <w:jc w:val="both"/>
        <w:rPr>
          <w:rFonts w:eastAsia="Times New Roman"/>
        </w:rPr>
      </w:pPr>
      <w:r w:rsidRPr="00960A73">
        <w:rPr>
          <w:rFonts w:eastAsia="Times New Roman"/>
        </w:rPr>
        <w:t xml:space="preserve">а </w:t>
      </w:r>
      <w:r w:rsidR="008859EC">
        <w:rPr>
          <w:rFonts w:eastAsia="Times New Roman"/>
        </w:rPr>
        <w:t xml:space="preserve">коэффициент </w:t>
      </w:r>
      <w:r w:rsidRPr="008859EC">
        <w:rPr>
          <w:rFonts w:eastAsia="Times New Roman"/>
          <w:i/>
        </w:rPr>
        <w:sym w:font="Symbol" w:char="F061"/>
      </w:r>
      <w:r w:rsidR="008859EC" w:rsidRPr="008859EC">
        <w:rPr>
          <w:rFonts w:eastAsia="Times New Roman"/>
          <w:i/>
          <w:vertAlign w:val="subscript"/>
          <w:lang w:val="en-US"/>
        </w:rPr>
        <w:t>k</w:t>
      </w:r>
      <w:r w:rsidRPr="00960A73">
        <w:rPr>
          <w:rFonts w:eastAsia="Times New Roman"/>
        </w:rPr>
        <w:t xml:space="preserve"> часто называют </w:t>
      </w:r>
      <w:r w:rsidRPr="008859EC">
        <w:rPr>
          <w:rFonts w:eastAsia="Times New Roman"/>
          <w:b/>
        </w:rPr>
        <w:t>коэффициентом наращ</w:t>
      </w:r>
      <w:r w:rsidR="008859EC" w:rsidRPr="008859EC">
        <w:rPr>
          <w:rFonts w:eastAsia="Times New Roman"/>
          <w:b/>
        </w:rPr>
        <w:t>е</w:t>
      </w:r>
      <w:r w:rsidRPr="008859EC">
        <w:rPr>
          <w:rFonts w:eastAsia="Times New Roman"/>
          <w:b/>
        </w:rPr>
        <w:t>ния</w:t>
      </w:r>
      <w:r w:rsidR="008859EC" w:rsidRPr="008859EC">
        <w:rPr>
          <w:rFonts w:eastAsia="Times New Roman"/>
          <w:b/>
        </w:rPr>
        <w:t xml:space="preserve"> (компаундирования)</w:t>
      </w:r>
      <w:r w:rsidRPr="00960A73">
        <w:rPr>
          <w:rFonts w:eastAsia="Times New Roman"/>
        </w:rPr>
        <w:t>.</w:t>
      </w:r>
    </w:p>
    <w:p w:rsidR="008859EC" w:rsidRDefault="008859EC" w:rsidP="001F2239">
      <w:pPr>
        <w:jc w:val="both"/>
        <w:rPr>
          <w:rFonts w:eastAsia="Times New Roman"/>
        </w:rPr>
      </w:pPr>
      <w:r>
        <w:rPr>
          <w:rFonts w:eastAsia="Times New Roman"/>
        </w:rPr>
        <w:t>Можно отметить, что современная и будущая стоимости связ</w:t>
      </w:r>
      <w:r>
        <w:rPr>
          <w:rFonts w:eastAsia="Times New Roman"/>
        </w:rPr>
        <w:t>а</w:t>
      </w:r>
      <w:r>
        <w:rPr>
          <w:rFonts w:eastAsia="Times New Roman"/>
        </w:rPr>
        <w:t>ны соотношением</w:t>
      </w:r>
    </w:p>
    <w:p w:rsidR="008859EC" w:rsidRDefault="008843AD" w:rsidP="008859EC">
      <w:pPr>
        <w:jc w:val="right"/>
        <w:rPr>
          <w:rFonts w:eastAsia="Times New Roman"/>
        </w:rPr>
      </w:pPr>
      <w:r w:rsidRPr="008843AD">
        <w:rPr>
          <w:rFonts w:eastAsia="Times New Roman"/>
          <w:position w:val="-12"/>
        </w:rPr>
        <w:object w:dxaOrig="1780" w:dyaOrig="380">
          <v:shape id="_x0000_i1034" type="#_x0000_t75" style="width:89.2pt;height:18.8pt" o:ole="" fillcolor="window">
            <v:imagedata r:id="rId27" o:title=""/>
          </v:shape>
          <o:OLEObject Type="Embed" ProgID="Equation.3" ShapeID="_x0000_i1034" DrawAspect="Content" ObjectID="_1604725330" r:id="rId28"/>
        </w:object>
      </w:r>
      <w:r w:rsidR="008859EC">
        <w:rPr>
          <w:rFonts w:eastAsia="Times New Roman"/>
        </w:rPr>
        <w:t>.</w:t>
      </w:r>
      <w:r w:rsidR="00E43F44">
        <w:rPr>
          <w:rFonts w:eastAsia="Times New Roman"/>
        </w:rPr>
        <w:tab/>
      </w:r>
      <w:r w:rsidR="00E43F44">
        <w:rPr>
          <w:rFonts w:eastAsia="Times New Roman"/>
        </w:rPr>
        <w:tab/>
      </w:r>
      <w:r w:rsidR="008859EC">
        <w:rPr>
          <w:rFonts w:eastAsia="Times New Roman"/>
        </w:rPr>
        <w:t xml:space="preserve"> (1.7)</w:t>
      </w:r>
    </w:p>
    <w:p w:rsidR="001F2239" w:rsidRPr="00960A73" w:rsidRDefault="001F2239" w:rsidP="001F2239">
      <w:pPr>
        <w:jc w:val="both"/>
        <w:rPr>
          <w:rFonts w:eastAsia="Times New Roman"/>
        </w:rPr>
      </w:pPr>
      <w:r w:rsidRPr="00960A73">
        <w:rPr>
          <w:rFonts w:eastAsia="Times New Roman"/>
        </w:rPr>
        <w:t xml:space="preserve">В дальнейшем будем считать, </w:t>
      </w:r>
      <w:r w:rsidR="008843AD">
        <w:rPr>
          <w:rFonts w:eastAsia="Times New Roman"/>
        </w:rPr>
        <w:t xml:space="preserve">если не отмечено особо, </w:t>
      </w:r>
      <w:r w:rsidRPr="00960A73">
        <w:rPr>
          <w:rFonts w:eastAsia="Times New Roman"/>
        </w:rPr>
        <w:t xml:space="preserve">что </w:t>
      </w:r>
      <w:r w:rsidR="008859EC">
        <w:rPr>
          <w:rFonts w:eastAsia="Times New Roman"/>
        </w:rPr>
        <w:t>м</w:t>
      </w:r>
      <w:r w:rsidR="008859EC">
        <w:rPr>
          <w:rFonts w:eastAsia="Times New Roman"/>
        </w:rPr>
        <w:t>о</w:t>
      </w:r>
      <w:r w:rsidR="008859EC">
        <w:rPr>
          <w:rFonts w:eastAsia="Times New Roman"/>
        </w:rPr>
        <w:t xml:space="preserve">мент приведения </w:t>
      </w:r>
      <w:r w:rsidRPr="008859EC">
        <w:rPr>
          <w:rFonts w:eastAsia="Times New Roman"/>
          <w:i/>
        </w:rPr>
        <w:t>t</w:t>
      </w:r>
      <w:r w:rsidRPr="008859EC">
        <w:rPr>
          <w:rFonts w:eastAsia="Times New Roman"/>
          <w:vertAlign w:val="superscript"/>
        </w:rPr>
        <w:t>0</w:t>
      </w:r>
      <w:r w:rsidRPr="00960A73">
        <w:rPr>
          <w:rFonts w:eastAsia="Times New Roman"/>
        </w:rPr>
        <w:t>=0.</w:t>
      </w:r>
    </w:p>
    <w:p w:rsidR="00AD11E5" w:rsidRDefault="001F2239" w:rsidP="00AD11E5">
      <w:pPr>
        <w:jc w:val="both"/>
        <w:rPr>
          <w:rFonts w:eastAsia="Times New Roman"/>
        </w:rPr>
      </w:pPr>
      <w:r w:rsidRPr="00AD11E5">
        <w:rPr>
          <w:rFonts w:eastAsia="Times New Roman"/>
          <w:b/>
        </w:rPr>
        <w:t>Ставка дисконта</w:t>
      </w:r>
      <w:r w:rsidRPr="00960A73">
        <w:rPr>
          <w:rFonts w:eastAsia="Times New Roman"/>
        </w:rPr>
        <w:t xml:space="preserve"> </w:t>
      </w:r>
      <w:r w:rsidRPr="00E43F44">
        <w:rPr>
          <w:rFonts w:eastAsia="Times New Roman"/>
          <w:i/>
        </w:rPr>
        <w:t>е</w:t>
      </w:r>
      <w:r w:rsidRPr="00960A73">
        <w:rPr>
          <w:rFonts w:eastAsia="Times New Roman"/>
        </w:rPr>
        <w:t xml:space="preserve"> задается инвестором и обычно равна д</w:t>
      </w:r>
      <w:r w:rsidRPr="00960A73">
        <w:rPr>
          <w:rFonts w:eastAsia="Times New Roman"/>
        </w:rPr>
        <w:t>о</w:t>
      </w:r>
      <w:r w:rsidRPr="00960A73">
        <w:rPr>
          <w:rFonts w:eastAsia="Times New Roman"/>
        </w:rPr>
        <w:t>ходности, которую он хотел бы получить на инвестированный к</w:t>
      </w:r>
      <w:r w:rsidRPr="00960A73">
        <w:rPr>
          <w:rFonts w:eastAsia="Times New Roman"/>
        </w:rPr>
        <w:t>а</w:t>
      </w:r>
      <w:r w:rsidRPr="00960A73">
        <w:rPr>
          <w:rFonts w:eastAsia="Times New Roman"/>
        </w:rPr>
        <w:t>питал.</w:t>
      </w:r>
    </w:p>
    <w:p w:rsidR="004B1E16" w:rsidRDefault="004B1E16" w:rsidP="00AD11E5">
      <w:pPr>
        <w:jc w:val="both"/>
        <w:rPr>
          <w:rFonts w:eastAsia="Times New Roman"/>
        </w:rPr>
      </w:pPr>
      <w:r>
        <w:rPr>
          <w:rFonts w:eastAsia="Times New Roman"/>
        </w:rPr>
        <w:t xml:space="preserve">Так как инвестирование обычно осуществляется в условиях инфляции, поэтому различают </w:t>
      </w:r>
      <w:r w:rsidR="000D285F" w:rsidRPr="004B1E16">
        <w:rPr>
          <w:rFonts w:eastAsia="Times New Roman"/>
          <w:b/>
        </w:rPr>
        <w:t>реальную</w:t>
      </w:r>
      <w:r w:rsidR="000D285F">
        <w:rPr>
          <w:rFonts w:eastAsia="Times New Roman"/>
        </w:rPr>
        <w:t xml:space="preserve"> </w:t>
      </w:r>
      <w:r>
        <w:rPr>
          <w:rFonts w:eastAsia="Times New Roman"/>
        </w:rPr>
        <w:t xml:space="preserve">и </w:t>
      </w:r>
      <w:r w:rsidR="000D285F" w:rsidRPr="004B1E16">
        <w:rPr>
          <w:rFonts w:eastAsia="Times New Roman"/>
          <w:b/>
        </w:rPr>
        <w:t>номинальную</w:t>
      </w:r>
      <w:r w:rsidR="000D285F">
        <w:rPr>
          <w:rFonts w:eastAsia="Times New Roman"/>
        </w:rPr>
        <w:t xml:space="preserve"> </w:t>
      </w:r>
      <w:r>
        <w:rPr>
          <w:rFonts w:eastAsia="Times New Roman"/>
        </w:rPr>
        <w:t>ставки дисконта.</w:t>
      </w:r>
    </w:p>
    <w:p w:rsidR="004B1E16" w:rsidRDefault="000D285F" w:rsidP="00AD11E5">
      <w:pPr>
        <w:jc w:val="both"/>
        <w:rPr>
          <w:rFonts w:eastAsia="Times New Roman"/>
        </w:rPr>
      </w:pPr>
      <w:r w:rsidRPr="004B1E16">
        <w:rPr>
          <w:rFonts w:eastAsia="Times New Roman"/>
          <w:b/>
        </w:rPr>
        <w:t>Реальн</w:t>
      </w:r>
      <w:r>
        <w:rPr>
          <w:rFonts w:eastAsia="Times New Roman"/>
          <w:b/>
        </w:rPr>
        <w:t>ая</w:t>
      </w:r>
      <w:r>
        <w:rPr>
          <w:rFonts w:eastAsia="Times New Roman"/>
        </w:rPr>
        <w:t xml:space="preserve"> ставка дисконта не </w:t>
      </w:r>
      <w:r w:rsidR="00AF641B">
        <w:rPr>
          <w:rFonts w:eastAsia="Times New Roman"/>
        </w:rPr>
        <w:t>учитывает</w:t>
      </w:r>
      <w:r>
        <w:rPr>
          <w:rFonts w:eastAsia="Times New Roman"/>
        </w:rPr>
        <w:t xml:space="preserve"> </w:t>
      </w:r>
      <w:r w:rsidR="00AF641B">
        <w:rPr>
          <w:rFonts w:eastAsia="Times New Roman"/>
        </w:rPr>
        <w:t xml:space="preserve">ожидаемый </w:t>
      </w:r>
      <w:r>
        <w:rPr>
          <w:rFonts w:eastAsia="Times New Roman"/>
        </w:rPr>
        <w:t>уровень инфляции.</w:t>
      </w:r>
    </w:p>
    <w:p w:rsidR="000D285F" w:rsidRDefault="000D285F" w:rsidP="00AD11E5">
      <w:pPr>
        <w:jc w:val="both"/>
        <w:rPr>
          <w:rFonts w:eastAsia="Times New Roman"/>
        </w:rPr>
      </w:pPr>
      <w:r w:rsidRPr="004B1E16">
        <w:rPr>
          <w:rFonts w:eastAsia="Times New Roman"/>
          <w:b/>
        </w:rPr>
        <w:t>Номинальн</w:t>
      </w:r>
      <w:r>
        <w:rPr>
          <w:rFonts w:eastAsia="Times New Roman"/>
          <w:b/>
        </w:rPr>
        <w:t>ая</w:t>
      </w:r>
      <w:r>
        <w:rPr>
          <w:rFonts w:eastAsia="Times New Roman"/>
        </w:rPr>
        <w:t xml:space="preserve"> ставка дисконта учитывает уровень инфляции.</w:t>
      </w:r>
    </w:p>
    <w:p w:rsidR="000D285F" w:rsidRDefault="00AF641B" w:rsidP="00AD11E5">
      <w:pPr>
        <w:jc w:val="both"/>
        <w:rPr>
          <w:rFonts w:eastAsia="Times New Roman"/>
        </w:rPr>
      </w:pPr>
      <w:r>
        <w:rPr>
          <w:rFonts w:eastAsia="Times New Roman"/>
        </w:rPr>
        <w:t>Для расчета н</w:t>
      </w:r>
      <w:r w:rsidR="000D285F">
        <w:rPr>
          <w:rFonts w:eastAsia="Times New Roman"/>
        </w:rPr>
        <w:t>оминаль</w:t>
      </w:r>
      <w:r>
        <w:rPr>
          <w:rFonts w:eastAsia="Times New Roman"/>
        </w:rPr>
        <w:t>ной ставки используют формулу Фишера</w:t>
      </w:r>
    </w:p>
    <w:p w:rsidR="00AF641B" w:rsidRDefault="00AF641B" w:rsidP="00AF641B">
      <w:pPr>
        <w:jc w:val="right"/>
        <w:rPr>
          <w:rFonts w:eastAsia="Times New Roman"/>
        </w:rPr>
      </w:pPr>
      <w:r w:rsidRPr="00AF641B">
        <w:rPr>
          <w:rFonts w:eastAsia="Times New Roman"/>
          <w:position w:val="-14"/>
        </w:rPr>
        <w:object w:dxaOrig="2620" w:dyaOrig="380">
          <v:shape id="_x0000_i1035" type="#_x0000_t75" style="width:131.65pt;height:18.8pt" o:ole="" fillcolor="window">
            <v:imagedata r:id="rId29" o:title=""/>
          </v:shape>
          <o:OLEObject Type="Embed" ProgID="Equation.3" ShapeID="_x0000_i1035" DrawAspect="Content" ObjectID="_1604725331" r:id="rId30"/>
        </w:object>
      </w:r>
      <w:r>
        <w:rPr>
          <w:rFonts w:eastAsia="Times New Roman"/>
        </w:rPr>
        <w:tab/>
      </w:r>
      <w:r>
        <w:rPr>
          <w:rFonts w:eastAsia="Times New Roman"/>
        </w:rPr>
        <w:tab/>
        <w:t xml:space="preserve"> (1.8)</w:t>
      </w:r>
    </w:p>
    <w:p w:rsidR="00AF641B" w:rsidRPr="00AF641B" w:rsidRDefault="00AF641B" w:rsidP="00AF641B">
      <w:pPr>
        <w:ind w:firstLine="0"/>
        <w:jc w:val="both"/>
        <w:rPr>
          <w:rFonts w:eastAsia="Times New Roman"/>
        </w:rPr>
      </w:pPr>
      <w:r>
        <w:rPr>
          <w:rFonts w:eastAsia="Times New Roman"/>
        </w:rPr>
        <w:t xml:space="preserve">где </w:t>
      </w:r>
      <w:r w:rsidRPr="00AF641B">
        <w:rPr>
          <w:rFonts w:eastAsia="Times New Roman"/>
          <w:i/>
          <w:lang w:val="en-US"/>
        </w:rPr>
        <w:t>e</w:t>
      </w:r>
      <w:r w:rsidRPr="00AF641B">
        <w:rPr>
          <w:rFonts w:eastAsia="Times New Roman"/>
          <w:i/>
          <w:vertAlign w:val="subscript"/>
        </w:rPr>
        <w:t>ном</w:t>
      </w:r>
      <w:r>
        <w:rPr>
          <w:rFonts w:eastAsia="Times New Roman"/>
        </w:rPr>
        <w:t xml:space="preserve">, </w:t>
      </w:r>
      <w:r w:rsidRPr="00AF641B">
        <w:rPr>
          <w:rFonts w:eastAsia="Times New Roman"/>
          <w:i/>
          <w:lang w:val="en-US"/>
        </w:rPr>
        <w:t>e</w:t>
      </w:r>
      <w:r w:rsidRPr="00AF641B">
        <w:rPr>
          <w:rFonts w:eastAsia="Times New Roman"/>
          <w:i/>
          <w:vertAlign w:val="subscript"/>
        </w:rPr>
        <w:t>реал</w:t>
      </w:r>
      <w:r>
        <w:rPr>
          <w:rFonts w:eastAsia="Times New Roman"/>
          <w:i/>
        </w:rPr>
        <w:t xml:space="preserve"> – </w:t>
      </w:r>
      <w:r w:rsidRPr="00AF641B">
        <w:rPr>
          <w:rFonts w:eastAsia="Times New Roman"/>
        </w:rPr>
        <w:t>номинальн</w:t>
      </w:r>
      <w:r>
        <w:rPr>
          <w:rFonts w:eastAsia="Times New Roman"/>
        </w:rPr>
        <w:t>ая</w:t>
      </w:r>
      <w:r w:rsidRPr="00AF641B">
        <w:rPr>
          <w:rFonts w:eastAsia="Times New Roman"/>
        </w:rPr>
        <w:t xml:space="preserve"> и реальн</w:t>
      </w:r>
      <w:r>
        <w:rPr>
          <w:rFonts w:eastAsia="Times New Roman"/>
        </w:rPr>
        <w:t>ая</w:t>
      </w:r>
      <w:r w:rsidRPr="004B1E16">
        <w:rPr>
          <w:rFonts w:eastAsia="Times New Roman"/>
          <w:b/>
        </w:rPr>
        <w:t xml:space="preserve"> </w:t>
      </w:r>
      <w:r>
        <w:rPr>
          <w:rFonts w:eastAsia="Times New Roman"/>
        </w:rPr>
        <w:t xml:space="preserve">ставки дисконта; </w:t>
      </w:r>
      <w:r w:rsidRPr="00AF641B">
        <w:rPr>
          <w:rFonts w:eastAsia="Times New Roman"/>
          <w:i/>
          <w:lang w:val="en-US"/>
        </w:rPr>
        <w:t>i</w:t>
      </w:r>
      <w:r>
        <w:rPr>
          <w:rFonts w:eastAsia="Times New Roman"/>
          <w:i/>
        </w:rPr>
        <w:t xml:space="preserve"> – </w:t>
      </w:r>
      <w:r w:rsidRPr="00AF641B">
        <w:rPr>
          <w:rFonts w:eastAsia="Times New Roman"/>
        </w:rPr>
        <w:t>уровень инфляции</w:t>
      </w:r>
      <w:r>
        <w:rPr>
          <w:rFonts w:eastAsia="Times New Roman"/>
          <w:i/>
        </w:rPr>
        <w:t xml:space="preserve">. </w:t>
      </w:r>
      <w:r>
        <w:rPr>
          <w:rFonts w:eastAsia="Times New Roman"/>
        </w:rPr>
        <w:t>Преобразовав формулу (1.8), получим</w:t>
      </w:r>
    </w:p>
    <w:p w:rsidR="00AF641B" w:rsidRDefault="001E3313" w:rsidP="00AF641B">
      <w:pPr>
        <w:jc w:val="right"/>
        <w:rPr>
          <w:rFonts w:eastAsia="Times New Roman"/>
        </w:rPr>
      </w:pPr>
      <w:r w:rsidRPr="00AF641B">
        <w:rPr>
          <w:rFonts w:eastAsia="Times New Roman"/>
          <w:position w:val="-14"/>
        </w:rPr>
        <w:object w:dxaOrig="2299" w:dyaOrig="380">
          <v:shape id="_x0000_i1036" type="#_x0000_t75" style="width:114.45pt;height:18.8pt" o:ole="" fillcolor="window">
            <v:imagedata r:id="rId31" o:title=""/>
          </v:shape>
          <o:OLEObject Type="Embed" ProgID="Equation.3" ShapeID="_x0000_i1036" DrawAspect="Content" ObjectID="_1604725332" r:id="rId32"/>
        </w:object>
      </w:r>
      <w:r>
        <w:rPr>
          <w:rFonts w:eastAsia="Times New Roman"/>
        </w:rPr>
        <w:tab/>
      </w:r>
      <w:r w:rsidR="00AF641B">
        <w:rPr>
          <w:rFonts w:eastAsia="Times New Roman"/>
        </w:rPr>
        <w:tab/>
      </w:r>
      <w:r w:rsidR="00AF641B">
        <w:rPr>
          <w:rFonts w:eastAsia="Times New Roman"/>
        </w:rPr>
        <w:tab/>
        <w:t xml:space="preserve"> (1.9)</w:t>
      </w:r>
    </w:p>
    <w:p w:rsidR="001E3313" w:rsidRDefault="001E3313" w:rsidP="00AD11E5">
      <w:pPr>
        <w:jc w:val="both"/>
        <w:rPr>
          <w:rFonts w:eastAsia="Times New Roman"/>
        </w:rPr>
      </w:pPr>
      <w:r>
        <w:rPr>
          <w:rFonts w:eastAsia="Times New Roman"/>
        </w:rPr>
        <w:lastRenderedPageBreak/>
        <w:t>Часто используют упрощенный вариант формулы (1.9)</w:t>
      </w:r>
    </w:p>
    <w:p w:rsidR="001E3313" w:rsidRDefault="001E3313" w:rsidP="001E3313">
      <w:pPr>
        <w:jc w:val="right"/>
        <w:rPr>
          <w:rFonts w:eastAsia="Times New Roman"/>
        </w:rPr>
      </w:pPr>
      <w:r w:rsidRPr="00AF641B">
        <w:rPr>
          <w:rFonts w:eastAsia="Times New Roman"/>
          <w:position w:val="-14"/>
        </w:rPr>
        <w:object w:dxaOrig="1400" w:dyaOrig="380">
          <v:shape id="_x0000_i1037" type="#_x0000_t75" style="width:69.85pt;height:18.8pt" o:ole="" fillcolor="window">
            <v:imagedata r:id="rId33" o:title=""/>
          </v:shape>
          <o:OLEObject Type="Embed" ProgID="Equation.3" ShapeID="_x0000_i1037" DrawAspect="Content" ObjectID="_1604725333" r:id="rId34"/>
        </w:object>
      </w:r>
      <w:r>
        <w:rPr>
          <w:rFonts w:eastAsia="Times New Roman"/>
        </w:rPr>
        <w:tab/>
      </w:r>
      <w:r>
        <w:rPr>
          <w:rFonts w:eastAsia="Times New Roman"/>
        </w:rPr>
        <w:tab/>
      </w:r>
      <w:r>
        <w:rPr>
          <w:rFonts w:eastAsia="Times New Roman"/>
        </w:rPr>
        <w:tab/>
        <w:t xml:space="preserve"> (1.10)</w:t>
      </w:r>
    </w:p>
    <w:p w:rsidR="001E3313" w:rsidRDefault="001E3313" w:rsidP="00AD11E5">
      <w:pPr>
        <w:jc w:val="both"/>
        <w:rPr>
          <w:rFonts w:eastAsia="Times New Roman"/>
        </w:rPr>
      </w:pPr>
      <w:r>
        <w:rPr>
          <w:rFonts w:eastAsia="Times New Roman"/>
        </w:rPr>
        <w:t xml:space="preserve">Реальную ставку дисконта используют при дисконтировании денежных потоков, </w:t>
      </w:r>
      <w:r>
        <w:t>выраженным в текущих или дефлированных ценах</w:t>
      </w:r>
      <w:r w:rsidR="000D285F">
        <w:rPr>
          <w:rFonts w:eastAsia="Times New Roman"/>
        </w:rPr>
        <w:t>.</w:t>
      </w:r>
      <w:r>
        <w:rPr>
          <w:rFonts w:eastAsia="Times New Roman"/>
        </w:rPr>
        <w:t xml:space="preserve"> Номинальную ставку – для денежных потоков, выраженным в прогнозных ценах</w:t>
      </w:r>
      <w:r>
        <w:rPr>
          <w:rStyle w:val="ae"/>
          <w:rFonts w:eastAsia="Times New Roman"/>
        </w:rPr>
        <w:footnoteReference w:id="4"/>
      </w:r>
      <w:r>
        <w:rPr>
          <w:rFonts w:eastAsia="Times New Roman"/>
        </w:rPr>
        <w:t>.</w:t>
      </w:r>
    </w:p>
    <w:p w:rsidR="00BB5B40" w:rsidRPr="006754AA" w:rsidRDefault="00BB5B40" w:rsidP="00BB5B40">
      <w:pPr>
        <w:jc w:val="both"/>
        <w:rPr>
          <w:sz w:val="20"/>
          <w:szCs w:val="20"/>
        </w:rPr>
      </w:pPr>
      <w:r w:rsidRPr="006754AA">
        <w:rPr>
          <w:b/>
          <w:sz w:val="20"/>
          <w:szCs w:val="20"/>
          <w:lang w:val="en-US"/>
        </w:rPr>
        <w:sym w:font="Wingdings 2" w:char="F045"/>
      </w:r>
      <w:r w:rsidRPr="006754AA">
        <w:rPr>
          <w:sz w:val="20"/>
          <w:szCs w:val="20"/>
        </w:rPr>
        <w:t xml:space="preserve"> </w:t>
      </w:r>
      <w:r>
        <w:rPr>
          <w:sz w:val="20"/>
          <w:szCs w:val="20"/>
        </w:rPr>
        <w:t>Ниже в п.1.8 будут рассмотрены методы расчета ставки дисконта с учетом риска проекта.</w:t>
      </w:r>
    </w:p>
    <w:p w:rsidR="001F2239" w:rsidRPr="00960A73" w:rsidRDefault="009A7161" w:rsidP="001F2239">
      <w:pPr>
        <w:jc w:val="both"/>
        <w:rPr>
          <w:rFonts w:eastAsia="Times New Roman"/>
        </w:rPr>
      </w:pPr>
      <w:r w:rsidRPr="00960A73">
        <w:rPr>
          <w:rFonts w:eastAsia="Times New Roman"/>
        </w:rPr>
        <w:t xml:space="preserve">Формулы </w:t>
      </w:r>
      <w:r>
        <w:rPr>
          <w:rFonts w:eastAsia="Times New Roman"/>
        </w:rPr>
        <w:t xml:space="preserve">(1.2)-(1.7) </w:t>
      </w:r>
      <w:r w:rsidR="001F2239" w:rsidRPr="00960A73">
        <w:rPr>
          <w:rFonts w:eastAsia="Times New Roman"/>
        </w:rPr>
        <w:t>справедливы при неизменной ставке ди</w:t>
      </w:r>
      <w:r w:rsidR="001F2239" w:rsidRPr="00960A73">
        <w:rPr>
          <w:rFonts w:eastAsia="Times New Roman"/>
        </w:rPr>
        <w:t>с</w:t>
      </w:r>
      <w:r w:rsidR="001F2239" w:rsidRPr="00960A73">
        <w:rPr>
          <w:rFonts w:eastAsia="Times New Roman"/>
        </w:rPr>
        <w:t>конта</w:t>
      </w:r>
      <w:r>
        <w:rPr>
          <w:rFonts w:eastAsia="Times New Roman"/>
        </w:rPr>
        <w:t xml:space="preserve"> </w:t>
      </w:r>
      <w:r w:rsidRPr="009A7161">
        <w:rPr>
          <w:rFonts w:eastAsia="Times New Roman"/>
          <w:i/>
          <w:lang w:val="en-US"/>
        </w:rPr>
        <w:t>e</w:t>
      </w:r>
      <w:r w:rsidR="001F2239" w:rsidRPr="00960A73">
        <w:rPr>
          <w:rFonts w:eastAsia="Times New Roman"/>
        </w:rPr>
        <w:t xml:space="preserve">. Если ставка дисконта меняется во времени </w:t>
      </w:r>
      <w:r w:rsidR="0006046B" w:rsidRPr="0006046B">
        <w:rPr>
          <w:rFonts w:eastAsia="Times New Roman"/>
        </w:rPr>
        <w:t>(</w:t>
      </w:r>
      <w:r w:rsidR="0006046B">
        <w:rPr>
          <w:rFonts w:eastAsia="Times New Roman"/>
        </w:rPr>
        <w:t xml:space="preserve">например, </w:t>
      </w:r>
      <w:r w:rsidR="00FA4200">
        <w:rPr>
          <w:rFonts w:eastAsia="Times New Roman"/>
        </w:rPr>
        <w:t xml:space="preserve">в случае </w:t>
      </w:r>
      <w:r w:rsidR="0006046B">
        <w:rPr>
          <w:rFonts w:eastAsia="Times New Roman"/>
        </w:rPr>
        <w:t xml:space="preserve">если </w:t>
      </w:r>
      <w:r w:rsidR="00FA4200">
        <w:rPr>
          <w:rFonts w:eastAsia="Times New Roman"/>
        </w:rPr>
        <w:t>за время реализации проекта ожидается снижение уровня инфляции</w:t>
      </w:r>
      <w:r w:rsidR="00702738">
        <w:rPr>
          <w:rFonts w:eastAsia="Times New Roman"/>
        </w:rPr>
        <w:t>,</w:t>
      </w:r>
      <w:r w:rsidR="00FA4200">
        <w:rPr>
          <w:rFonts w:eastAsia="Times New Roman"/>
        </w:rPr>
        <w:t xml:space="preserve"> инвестор может соответственно скорректировать ставки дисконта для различных шагов проекта</w:t>
      </w:r>
      <w:r w:rsidR="0006046B" w:rsidRPr="0006046B">
        <w:rPr>
          <w:rFonts w:eastAsia="Times New Roman"/>
        </w:rPr>
        <w:t>)</w:t>
      </w:r>
      <w:r w:rsidR="001F2239" w:rsidRPr="00960A73">
        <w:rPr>
          <w:rFonts w:eastAsia="Times New Roman"/>
        </w:rPr>
        <w:t>, то коэффициент дисконтирования равен</w:t>
      </w:r>
    </w:p>
    <w:p w:rsidR="001F2239" w:rsidRPr="00960A73" w:rsidRDefault="001E5F0A" w:rsidP="00BB5B40">
      <w:pPr>
        <w:ind w:right="28" w:hanging="284"/>
        <w:jc w:val="right"/>
        <w:rPr>
          <w:rFonts w:eastAsia="Times New Roman"/>
        </w:rPr>
      </w:pPr>
      <w:r w:rsidRPr="003E64F8">
        <w:rPr>
          <w:rFonts w:eastAsia="Times New Roman"/>
          <w:position w:val="-60"/>
        </w:rPr>
        <w:object w:dxaOrig="5100" w:dyaOrig="980">
          <v:shape id="_x0000_i1038" type="#_x0000_t75" style="width:254.15pt;height:48.9pt" o:ole="" fillcolor="window">
            <v:imagedata r:id="rId35" o:title=""/>
          </v:shape>
          <o:OLEObject Type="Embed" ProgID="Equation.3" ShapeID="_x0000_i1038" DrawAspect="Content" ObjectID="_1604725334" r:id="rId36"/>
        </w:object>
      </w:r>
      <w:r w:rsidR="001F2239" w:rsidRPr="00960A73">
        <w:rPr>
          <w:rFonts w:eastAsia="Times New Roman"/>
        </w:rPr>
        <w:t>,</w:t>
      </w:r>
      <w:r w:rsidR="00BB5B40">
        <w:rPr>
          <w:rFonts w:eastAsia="Times New Roman"/>
        </w:rPr>
        <w:tab/>
      </w:r>
      <w:r w:rsidR="00FA4200">
        <w:rPr>
          <w:rFonts w:eastAsia="Times New Roman"/>
        </w:rPr>
        <w:t>(1.</w:t>
      </w:r>
      <w:r w:rsidR="00BB5B40">
        <w:rPr>
          <w:rFonts w:eastAsia="Times New Roman"/>
        </w:rPr>
        <w:t>11</w:t>
      </w:r>
      <w:r w:rsidR="00FA4200">
        <w:rPr>
          <w:rFonts w:eastAsia="Times New Roman"/>
        </w:rPr>
        <w:t>)</w:t>
      </w:r>
    </w:p>
    <w:p w:rsidR="001F2239" w:rsidRPr="008843AD" w:rsidRDefault="001F2239" w:rsidP="00BD489D">
      <w:pPr>
        <w:ind w:firstLine="0"/>
        <w:jc w:val="both"/>
        <w:rPr>
          <w:rFonts w:eastAsia="Times New Roman"/>
        </w:rPr>
      </w:pPr>
      <w:r w:rsidRPr="00960A73">
        <w:rPr>
          <w:rFonts w:eastAsia="Times New Roman"/>
        </w:rPr>
        <w:t xml:space="preserve">где </w:t>
      </w:r>
      <w:r w:rsidRPr="00BD489D">
        <w:rPr>
          <w:rFonts w:eastAsia="Times New Roman"/>
          <w:i/>
        </w:rPr>
        <w:t>е</w:t>
      </w:r>
      <w:r w:rsidR="00BD489D" w:rsidRPr="00BD489D">
        <w:rPr>
          <w:rFonts w:eastAsia="Times New Roman"/>
          <w:i/>
          <w:vertAlign w:val="subscript"/>
          <w:lang w:val="en-US"/>
        </w:rPr>
        <w:t>i</w:t>
      </w:r>
      <w:r w:rsidR="00BD489D">
        <w:rPr>
          <w:rFonts w:eastAsia="Times New Roman"/>
        </w:rPr>
        <w:t xml:space="preserve"> – годовая ставка дисконта на </w:t>
      </w:r>
      <w:r w:rsidR="00BD489D" w:rsidRPr="00BD489D">
        <w:rPr>
          <w:rFonts w:eastAsia="Times New Roman"/>
          <w:i/>
          <w:lang w:val="en-US"/>
        </w:rPr>
        <w:t>i</w:t>
      </w:r>
      <w:r w:rsidRPr="00960A73">
        <w:rPr>
          <w:rFonts w:eastAsia="Times New Roman"/>
        </w:rPr>
        <w:t xml:space="preserve">-м шаге; </w:t>
      </w:r>
      <w:r w:rsidRPr="00BD489D">
        <w:rPr>
          <w:rFonts w:eastAsia="Times New Roman"/>
          <w:i/>
        </w:rPr>
        <w:sym w:font="Symbol" w:char="F044"/>
      </w:r>
      <w:r w:rsidR="00BD489D" w:rsidRPr="00BD489D">
        <w:rPr>
          <w:rFonts w:eastAsia="Times New Roman"/>
          <w:i/>
          <w:vertAlign w:val="subscript"/>
          <w:lang w:val="en-US"/>
        </w:rPr>
        <w:t>i</w:t>
      </w:r>
      <w:r w:rsidRPr="00960A73">
        <w:rPr>
          <w:rFonts w:eastAsia="Times New Roman"/>
        </w:rPr>
        <w:t xml:space="preserve"> – длительность </w:t>
      </w:r>
      <w:r w:rsidR="00BD489D" w:rsidRPr="00BD489D">
        <w:rPr>
          <w:rFonts w:eastAsia="Times New Roman"/>
          <w:i/>
          <w:lang w:val="en-US"/>
        </w:rPr>
        <w:t>i</w:t>
      </w:r>
      <w:r w:rsidRPr="00960A73">
        <w:rPr>
          <w:rFonts w:eastAsia="Times New Roman"/>
        </w:rPr>
        <w:t>-го шага в годах или долях года.</w:t>
      </w:r>
    </w:p>
    <w:p w:rsidR="005969E3" w:rsidRDefault="00014015" w:rsidP="001F2239">
      <w:pPr>
        <w:jc w:val="both"/>
        <w:rPr>
          <w:rFonts w:eastAsia="Times New Roman"/>
        </w:rPr>
      </w:pPr>
      <w:r>
        <w:rPr>
          <w:rFonts w:eastAsia="Times New Roman"/>
        </w:rPr>
        <w:t>Для повышения точности расчетов дисконтированных величин рекомендуется учитывать распределение денежного потока внутри шага. Например, к началу шага можно отнести получение кредита, инвестирование в приобретение основных фондов</w:t>
      </w:r>
      <w:r w:rsidR="00702738">
        <w:rPr>
          <w:rFonts w:eastAsia="Times New Roman"/>
        </w:rPr>
        <w:t xml:space="preserve"> и т.п.</w:t>
      </w:r>
      <w:r w:rsidR="005969E3">
        <w:rPr>
          <w:rFonts w:eastAsia="Times New Roman"/>
        </w:rPr>
        <w:t xml:space="preserve"> В этом случае коэффициент дисконтирования рассчитывается по формуле</w:t>
      </w:r>
    </w:p>
    <w:p w:rsidR="005969E3" w:rsidRDefault="005969E3" w:rsidP="005969E3">
      <w:pPr>
        <w:jc w:val="right"/>
        <w:rPr>
          <w:rFonts w:eastAsia="Times New Roman"/>
        </w:rPr>
      </w:pPr>
      <w:r w:rsidRPr="005969E3">
        <w:rPr>
          <w:rFonts w:eastAsia="Times New Roman"/>
          <w:position w:val="-28"/>
        </w:rPr>
        <w:object w:dxaOrig="1500" w:dyaOrig="660">
          <v:shape id="_x0000_i1039" type="#_x0000_t75" style="width:74.7pt;height:32.8pt" o:ole="" fillcolor="window">
            <v:imagedata r:id="rId37" o:title=""/>
          </v:shape>
          <o:OLEObject Type="Embed" ProgID="Equation.3" ShapeID="_x0000_i1039" DrawAspect="Content" ObjectID="_1604725335" r:id="rId38"/>
        </w:object>
      </w:r>
      <w:r>
        <w:rPr>
          <w:rFonts w:eastAsia="Times New Roman"/>
        </w:rPr>
        <w:tab/>
      </w:r>
      <w:r>
        <w:rPr>
          <w:rFonts w:eastAsia="Times New Roman"/>
        </w:rPr>
        <w:tab/>
      </w:r>
      <w:r>
        <w:rPr>
          <w:rFonts w:eastAsia="Times New Roman"/>
        </w:rPr>
        <w:tab/>
        <w:t>(1.12)</w:t>
      </w:r>
    </w:p>
    <w:p w:rsidR="005969E3" w:rsidRPr="005969E3" w:rsidRDefault="005969E3" w:rsidP="005969E3">
      <w:pPr>
        <w:ind w:firstLine="0"/>
        <w:jc w:val="both"/>
        <w:rPr>
          <w:rFonts w:eastAsia="Times New Roman"/>
        </w:rPr>
      </w:pPr>
      <w:r>
        <w:rPr>
          <w:rFonts w:eastAsia="Times New Roman"/>
        </w:rPr>
        <w:t xml:space="preserve">где </w:t>
      </w:r>
      <w:r w:rsidRPr="005969E3">
        <w:rPr>
          <w:rFonts w:eastAsia="Times New Roman"/>
          <w:i/>
          <w:lang w:val="en-US"/>
        </w:rPr>
        <w:t>t</w:t>
      </w:r>
      <w:r w:rsidRPr="005969E3">
        <w:rPr>
          <w:rFonts w:eastAsia="Times New Roman"/>
          <w:i/>
          <w:vertAlign w:val="subscript"/>
          <w:lang w:val="en-US"/>
        </w:rPr>
        <w:t>k</w:t>
      </w:r>
      <w:r w:rsidRPr="005969E3">
        <w:rPr>
          <w:rFonts w:eastAsia="Times New Roman"/>
          <w:i/>
          <w:vertAlign w:val="subscript"/>
        </w:rPr>
        <w:t>-</w:t>
      </w:r>
      <w:r w:rsidRPr="005969E3">
        <w:rPr>
          <w:rFonts w:eastAsia="Times New Roman"/>
          <w:vertAlign w:val="subscript"/>
        </w:rPr>
        <w:t>1</w:t>
      </w:r>
      <w:r w:rsidRPr="005969E3">
        <w:rPr>
          <w:rFonts w:eastAsia="Times New Roman"/>
        </w:rPr>
        <w:t xml:space="preserve"> – </w:t>
      </w:r>
      <w:r w:rsidRPr="00960A73">
        <w:rPr>
          <w:rFonts w:eastAsia="Times New Roman"/>
        </w:rPr>
        <w:t xml:space="preserve">момент времени, соответствующий </w:t>
      </w:r>
      <w:r>
        <w:rPr>
          <w:rFonts w:eastAsia="Times New Roman"/>
        </w:rPr>
        <w:t xml:space="preserve">началу </w:t>
      </w:r>
      <w:r w:rsidRPr="001F2239">
        <w:rPr>
          <w:rFonts w:eastAsia="Times New Roman"/>
          <w:i/>
        </w:rPr>
        <w:t>k</w:t>
      </w:r>
      <w:r w:rsidRPr="00960A73">
        <w:rPr>
          <w:rFonts w:eastAsia="Times New Roman"/>
        </w:rPr>
        <w:t>-</w:t>
      </w:r>
      <w:r>
        <w:rPr>
          <w:rFonts w:eastAsia="Times New Roman"/>
        </w:rPr>
        <w:t>го</w:t>
      </w:r>
      <w:r w:rsidRPr="00960A73">
        <w:rPr>
          <w:rFonts w:eastAsia="Times New Roman"/>
        </w:rPr>
        <w:t xml:space="preserve"> шаг</w:t>
      </w:r>
      <w:r>
        <w:rPr>
          <w:rFonts w:eastAsia="Times New Roman"/>
        </w:rPr>
        <w:t xml:space="preserve">а (или, соответственно, окончанию </w:t>
      </w:r>
      <w:r w:rsidRPr="001F2239">
        <w:rPr>
          <w:rFonts w:eastAsia="Times New Roman"/>
          <w:i/>
        </w:rPr>
        <w:t>k</w:t>
      </w:r>
      <w:r w:rsidRPr="005969E3">
        <w:rPr>
          <w:rFonts w:eastAsia="Times New Roman"/>
        </w:rPr>
        <w:t>-1</w:t>
      </w:r>
      <w:r w:rsidRPr="00960A73">
        <w:rPr>
          <w:rFonts w:eastAsia="Times New Roman"/>
        </w:rPr>
        <w:t>-</w:t>
      </w:r>
      <w:r>
        <w:rPr>
          <w:rFonts w:eastAsia="Times New Roman"/>
        </w:rPr>
        <w:t>го</w:t>
      </w:r>
      <w:r w:rsidRPr="00960A73">
        <w:rPr>
          <w:rFonts w:eastAsia="Times New Roman"/>
        </w:rPr>
        <w:t xml:space="preserve"> шаг</w:t>
      </w:r>
      <w:r>
        <w:rPr>
          <w:rFonts w:eastAsia="Times New Roman"/>
        </w:rPr>
        <w:t>а).</w:t>
      </w:r>
    </w:p>
    <w:p w:rsidR="005969E3" w:rsidRDefault="005969E3" w:rsidP="001F2239">
      <w:pPr>
        <w:jc w:val="both"/>
        <w:rPr>
          <w:rFonts w:eastAsia="Times New Roman"/>
        </w:rPr>
      </w:pPr>
      <w:r>
        <w:rPr>
          <w:rFonts w:eastAsia="Times New Roman"/>
        </w:rPr>
        <w:t xml:space="preserve">К </w:t>
      </w:r>
      <w:r w:rsidR="00014015">
        <w:rPr>
          <w:rFonts w:eastAsia="Times New Roman"/>
        </w:rPr>
        <w:t xml:space="preserve">концу шага </w:t>
      </w:r>
      <w:r>
        <w:rPr>
          <w:rFonts w:eastAsia="Times New Roman"/>
        </w:rPr>
        <w:t>можно отнести</w:t>
      </w:r>
      <w:r w:rsidR="00014015">
        <w:rPr>
          <w:rFonts w:eastAsia="Times New Roman"/>
        </w:rPr>
        <w:t xml:space="preserve"> перечисление налогов, выплаты по кредиту</w:t>
      </w:r>
      <w:r w:rsidR="00702738">
        <w:rPr>
          <w:rFonts w:eastAsia="Times New Roman"/>
        </w:rPr>
        <w:t xml:space="preserve"> и т.п.</w:t>
      </w:r>
      <w:r w:rsidR="00014015">
        <w:rPr>
          <w:rFonts w:eastAsia="Times New Roman"/>
        </w:rPr>
        <w:t xml:space="preserve"> </w:t>
      </w:r>
      <w:r>
        <w:rPr>
          <w:rFonts w:eastAsia="Times New Roman"/>
        </w:rPr>
        <w:t>В этом случае для расчета коэффициента диско</w:t>
      </w:r>
      <w:r>
        <w:rPr>
          <w:rFonts w:eastAsia="Times New Roman"/>
        </w:rPr>
        <w:t>н</w:t>
      </w:r>
      <w:r>
        <w:rPr>
          <w:rFonts w:eastAsia="Times New Roman"/>
        </w:rPr>
        <w:t>тирования используется формула (1.3).</w:t>
      </w:r>
    </w:p>
    <w:p w:rsidR="00481A92" w:rsidRDefault="00014015" w:rsidP="001F2239">
      <w:pPr>
        <w:jc w:val="both"/>
        <w:rPr>
          <w:rFonts w:eastAsia="Times New Roman"/>
        </w:rPr>
      </w:pPr>
      <w:r>
        <w:rPr>
          <w:rFonts w:eastAsia="Times New Roman"/>
        </w:rPr>
        <w:lastRenderedPageBreak/>
        <w:t xml:space="preserve">Считается, что выручка от реализации, операционные </w:t>
      </w:r>
      <w:r w:rsidR="00481A92">
        <w:rPr>
          <w:rFonts w:eastAsia="Times New Roman"/>
        </w:rPr>
        <w:t>издержки</w:t>
      </w:r>
      <w:r>
        <w:rPr>
          <w:rFonts w:eastAsia="Times New Roman"/>
        </w:rPr>
        <w:t xml:space="preserve"> распределены равномерно </w:t>
      </w:r>
      <w:r w:rsidR="00481A92">
        <w:rPr>
          <w:rFonts w:eastAsia="Times New Roman"/>
        </w:rPr>
        <w:t>внутри шага. В случае, если предполаг</w:t>
      </w:r>
      <w:r w:rsidR="00481A92">
        <w:rPr>
          <w:rFonts w:eastAsia="Times New Roman"/>
        </w:rPr>
        <w:t>а</w:t>
      </w:r>
      <w:r w:rsidR="00481A92">
        <w:rPr>
          <w:rFonts w:eastAsia="Times New Roman"/>
        </w:rPr>
        <w:t xml:space="preserve">ется равномерное распределение денежного потока внутри шага, </w:t>
      </w:r>
      <w:r w:rsidR="006C1451">
        <w:rPr>
          <w:rFonts w:eastAsia="Times New Roman"/>
        </w:rPr>
        <w:t xml:space="preserve">то </w:t>
      </w:r>
      <w:r w:rsidR="00481A92">
        <w:rPr>
          <w:rFonts w:eastAsia="Times New Roman"/>
        </w:rPr>
        <w:t>можно условно отнести такой элемент денежного потока к серед</w:t>
      </w:r>
      <w:r w:rsidR="00481A92">
        <w:rPr>
          <w:rFonts w:eastAsia="Times New Roman"/>
        </w:rPr>
        <w:t>и</w:t>
      </w:r>
      <w:r w:rsidR="00481A92">
        <w:rPr>
          <w:rFonts w:eastAsia="Times New Roman"/>
        </w:rPr>
        <w:t xml:space="preserve">не шага. Тогда формула </w:t>
      </w:r>
      <w:r w:rsidR="005969E3">
        <w:rPr>
          <w:rFonts w:eastAsia="Times New Roman"/>
        </w:rPr>
        <w:t>для расчета коэффициента дисконтиров</w:t>
      </w:r>
      <w:r w:rsidR="005969E3">
        <w:rPr>
          <w:rFonts w:eastAsia="Times New Roman"/>
        </w:rPr>
        <w:t>а</w:t>
      </w:r>
      <w:r w:rsidR="005969E3">
        <w:rPr>
          <w:rFonts w:eastAsia="Times New Roman"/>
        </w:rPr>
        <w:t>ния</w:t>
      </w:r>
      <w:r w:rsidR="00481A92">
        <w:rPr>
          <w:rFonts w:eastAsia="Times New Roman"/>
        </w:rPr>
        <w:t xml:space="preserve"> примет следующий вид</w:t>
      </w:r>
    </w:p>
    <w:p w:rsidR="00481A92" w:rsidRDefault="003778E4" w:rsidP="00481A92">
      <w:pPr>
        <w:jc w:val="right"/>
        <w:rPr>
          <w:rFonts w:eastAsia="Times New Roman"/>
        </w:rPr>
      </w:pPr>
      <w:r w:rsidRPr="00481A92">
        <w:rPr>
          <w:rFonts w:eastAsia="Times New Roman"/>
          <w:position w:val="-46"/>
        </w:rPr>
        <w:object w:dxaOrig="1620" w:dyaOrig="840">
          <v:shape id="_x0000_i1040" type="#_x0000_t75" style="width:81.15pt;height:41.9pt" o:ole="" fillcolor="window">
            <v:imagedata r:id="rId39" o:title=""/>
          </v:shape>
          <o:OLEObject Type="Embed" ProgID="Equation.3" ShapeID="_x0000_i1040" DrawAspect="Content" ObjectID="_1604725336" r:id="rId40"/>
        </w:object>
      </w:r>
      <w:r w:rsidR="00481A92">
        <w:rPr>
          <w:rFonts w:eastAsia="Times New Roman"/>
        </w:rPr>
        <w:t xml:space="preserve"> </w:t>
      </w:r>
      <w:r w:rsidR="00481A92">
        <w:rPr>
          <w:rFonts w:eastAsia="Times New Roman"/>
        </w:rPr>
        <w:tab/>
      </w:r>
      <w:r w:rsidR="00481A92">
        <w:rPr>
          <w:rFonts w:eastAsia="Times New Roman"/>
        </w:rPr>
        <w:tab/>
      </w:r>
      <w:r w:rsidR="00481A92">
        <w:rPr>
          <w:rFonts w:eastAsia="Times New Roman"/>
        </w:rPr>
        <w:tab/>
        <w:t>(1.</w:t>
      </w:r>
      <w:r w:rsidR="00BB5B40">
        <w:rPr>
          <w:rFonts w:eastAsia="Times New Roman"/>
        </w:rPr>
        <w:t>1</w:t>
      </w:r>
      <w:r w:rsidR="005969E3">
        <w:rPr>
          <w:rFonts w:eastAsia="Times New Roman"/>
        </w:rPr>
        <w:t>3</w:t>
      </w:r>
      <w:r w:rsidR="00481A92">
        <w:rPr>
          <w:rFonts w:eastAsia="Times New Roman"/>
        </w:rPr>
        <w:t>)</w:t>
      </w:r>
    </w:p>
    <w:p w:rsidR="003E64F8" w:rsidRDefault="00563945" w:rsidP="00563945">
      <w:pPr>
        <w:pStyle w:val="af0"/>
        <w:jc w:val="both"/>
      </w:pPr>
      <w:r w:rsidRPr="003E64F8">
        <w:t xml:space="preserve">Отметим, что учет характера распределения денежного потока внутри шага рекомендуется проводить, когда </w:t>
      </w:r>
      <w:r w:rsidRPr="003E64F8">
        <w:rPr>
          <w:i/>
          <w:lang w:val="en-US"/>
        </w:rPr>
        <w:t>e</w:t>
      </w:r>
      <w:r w:rsidR="000534F0" w:rsidRPr="000534F0">
        <w:sym w:font="Symbol" w:char="F0B4"/>
      </w:r>
      <w:r w:rsidRPr="003E64F8">
        <w:rPr>
          <w:i/>
          <w:lang w:val="en-US"/>
        </w:rPr>
        <w:sym w:font="Symbol" w:char="F044"/>
      </w:r>
      <w:r w:rsidRPr="003E64F8">
        <w:rPr>
          <w:i/>
          <w:vertAlign w:val="subscript"/>
          <w:lang w:val="en-US"/>
        </w:rPr>
        <w:t>k</w:t>
      </w:r>
      <w:r w:rsidRPr="003E64F8">
        <w:t xml:space="preserve"> </w:t>
      </w:r>
      <w:r w:rsidRPr="003E64F8">
        <w:sym w:font="Symbol" w:char="F0B3"/>
      </w:r>
      <w:r w:rsidR="00BB5B40">
        <w:t>0,</w:t>
      </w:r>
      <w:r w:rsidRPr="003E64F8">
        <w:t>1. Более то</w:t>
      </w:r>
      <w:r w:rsidRPr="003E64F8">
        <w:t>ч</w:t>
      </w:r>
      <w:r w:rsidRPr="003E64F8">
        <w:t>ный вариант формулы (1.</w:t>
      </w:r>
      <w:r w:rsidR="00BB5B40">
        <w:t>1</w:t>
      </w:r>
      <w:r w:rsidR="005969E3">
        <w:t>3</w:t>
      </w:r>
      <w:r w:rsidRPr="003E64F8">
        <w:t>) имеет вид</w:t>
      </w:r>
    </w:p>
    <w:p w:rsidR="00563945" w:rsidRPr="003E64F8" w:rsidRDefault="00A07DE3" w:rsidP="00A07DE3">
      <w:pPr>
        <w:pStyle w:val="af0"/>
        <w:ind w:firstLine="0"/>
        <w:jc w:val="right"/>
      </w:pPr>
      <w:r w:rsidRPr="003E64F8">
        <w:rPr>
          <w:rFonts w:eastAsia="Times New Roman"/>
          <w:position w:val="-30"/>
        </w:rPr>
        <w:object w:dxaOrig="5000" w:dyaOrig="720">
          <v:shape id="_x0000_i1041" type="#_x0000_t75" style="width:250.4pt;height:36.55pt" o:ole="" fillcolor="window">
            <v:imagedata r:id="rId41" o:title=""/>
          </v:shape>
          <o:OLEObject Type="Embed" ProgID="Equation.3" ShapeID="_x0000_i1041" DrawAspect="Content" ObjectID="_1604725337" r:id="rId42"/>
        </w:object>
      </w:r>
      <w:r w:rsidR="003E64F8">
        <w:rPr>
          <w:rFonts w:eastAsia="Times New Roman"/>
        </w:rPr>
        <w:t>.</w:t>
      </w:r>
      <w:r>
        <w:rPr>
          <w:rFonts w:eastAsia="Times New Roman"/>
        </w:rPr>
        <w:t xml:space="preserve">   </w:t>
      </w:r>
      <w:r w:rsidR="003E64F8">
        <w:rPr>
          <w:rFonts w:eastAsia="Times New Roman"/>
        </w:rPr>
        <w:t>(1.1</w:t>
      </w:r>
      <w:r w:rsidR="005969E3">
        <w:rPr>
          <w:rFonts w:eastAsia="Times New Roman"/>
        </w:rPr>
        <w:t>4</w:t>
      </w:r>
      <w:r w:rsidR="003E64F8">
        <w:rPr>
          <w:rFonts w:eastAsia="Times New Roman"/>
        </w:rPr>
        <w:t>)</w:t>
      </w:r>
    </w:p>
    <w:p w:rsidR="00B35A13" w:rsidRPr="00B35A13" w:rsidRDefault="00B35A13" w:rsidP="00B35A13">
      <w:pPr>
        <w:pStyle w:val="3"/>
      </w:pPr>
      <w:bookmarkStart w:id="17" w:name="_Toc529963709"/>
      <w:r w:rsidRPr="00B35A13">
        <w:t>Примеры решения задач</w:t>
      </w:r>
      <w:bookmarkEnd w:id="17"/>
    </w:p>
    <w:p w:rsidR="00B35A13" w:rsidRDefault="00B35A13" w:rsidP="00563945">
      <w:pPr>
        <w:pStyle w:val="af0"/>
        <w:jc w:val="both"/>
        <w:rPr>
          <w:sz w:val="20"/>
          <w:szCs w:val="20"/>
        </w:rPr>
      </w:pPr>
    </w:p>
    <w:p w:rsidR="00D50683" w:rsidRDefault="00B35A13" w:rsidP="00563945">
      <w:pPr>
        <w:pStyle w:val="af0"/>
        <w:jc w:val="both"/>
      </w:pPr>
      <w:r w:rsidRPr="00D50683">
        <w:rPr>
          <w:b/>
        </w:rPr>
        <w:t>Пример 2.1</w:t>
      </w:r>
      <w:r w:rsidRPr="00D50683">
        <w:t xml:space="preserve">. </w:t>
      </w:r>
      <w:r w:rsidR="00D50683" w:rsidRPr="00D50683">
        <w:t xml:space="preserve">Инвестиционный проект продолжительностью два года начинается 01.02.2018 года. В начале проекта инвестируется 400 тыс. руб., а 01.08.2018 дополнительно инвестируется 200 тыс. руб. Предполагается, что 01.08.2019 будет получен доход 300 тыс. руб., </w:t>
      </w:r>
      <w:r w:rsidR="008C5972">
        <w:t>01</w:t>
      </w:r>
      <w:r w:rsidR="00D50683" w:rsidRPr="00D50683">
        <w:t>.0</w:t>
      </w:r>
      <w:r w:rsidR="008C5972">
        <w:t>2</w:t>
      </w:r>
      <w:r w:rsidR="00D50683" w:rsidRPr="00D50683">
        <w:t>.2020 – 500 тыс. руб.</w:t>
      </w:r>
    </w:p>
    <w:p w:rsidR="00D50683" w:rsidRDefault="00D50683" w:rsidP="00563945">
      <w:pPr>
        <w:pStyle w:val="af0"/>
        <w:jc w:val="both"/>
      </w:pPr>
      <w:r>
        <w:t>Рассчитать современную и будущую стоимости элементов д</w:t>
      </w:r>
      <w:r>
        <w:t>е</w:t>
      </w:r>
      <w:r>
        <w:t>нежного по</w:t>
      </w:r>
      <w:r w:rsidR="00014AC0">
        <w:t>тока, если ставка дисконтирования 20%.</w:t>
      </w:r>
    </w:p>
    <w:p w:rsidR="00E056F3" w:rsidRDefault="00D50683" w:rsidP="00563945">
      <w:pPr>
        <w:pStyle w:val="af0"/>
        <w:jc w:val="both"/>
      </w:pPr>
      <w:r w:rsidRPr="00D50683">
        <w:rPr>
          <w:b/>
        </w:rPr>
        <w:t>Решение.</w:t>
      </w:r>
      <w:r>
        <w:t xml:space="preserve"> </w:t>
      </w:r>
      <w:r w:rsidR="009546CE">
        <w:t xml:space="preserve">Данный проект </w:t>
      </w:r>
      <w:r w:rsidR="008843AD">
        <w:t>включает</w:t>
      </w:r>
      <w:r w:rsidR="009546CE">
        <w:t xml:space="preserve"> четыре этапа. </w:t>
      </w:r>
      <w:r w:rsidR="001E5F0A">
        <w:t xml:space="preserve">Первый этап, когда инвестируется 400 тыс. руб., имеет продолжительность </w:t>
      </w:r>
      <w:r w:rsidR="001E5F0A" w:rsidRPr="001E5F0A">
        <w:rPr>
          <w:i/>
        </w:rPr>
        <w:sym w:font="Symbol" w:char="F044"/>
      </w:r>
      <w:r w:rsidR="001E5F0A" w:rsidRPr="001E5F0A">
        <w:rPr>
          <w:vertAlign w:val="subscript"/>
        </w:rPr>
        <w:t>1</w:t>
      </w:r>
      <w:r w:rsidR="001E5F0A">
        <w:t xml:space="preserve">=0 и, следовательно, момент времени, </w:t>
      </w:r>
      <w:r w:rsidR="001E5F0A" w:rsidRPr="00960A73">
        <w:rPr>
          <w:rFonts w:eastAsia="Times New Roman"/>
        </w:rPr>
        <w:t xml:space="preserve">соответствующий </w:t>
      </w:r>
      <w:r w:rsidR="001E5F0A">
        <w:rPr>
          <w:rFonts w:eastAsia="Times New Roman"/>
        </w:rPr>
        <w:t>окончанию первого</w:t>
      </w:r>
      <w:r w:rsidR="001E5F0A" w:rsidRPr="00960A73">
        <w:rPr>
          <w:rFonts w:eastAsia="Times New Roman"/>
        </w:rPr>
        <w:t xml:space="preserve"> шаг</w:t>
      </w:r>
      <w:r w:rsidR="001E5F0A">
        <w:rPr>
          <w:rFonts w:eastAsia="Times New Roman"/>
        </w:rPr>
        <w:t xml:space="preserve">а </w:t>
      </w:r>
      <w:r w:rsidR="001E5F0A" w:rsidRPr="001E5F0A">
        <w:rPr>
          <w:i/>
          <w:lang w:val="en-US"/>
        </w:rPr>
        <w:t>t</w:t>
      </w:r>
      <w:r w:rsidR="001E5F0A" w:rsidRPr="001E5F0A">
        <w:rPr>
          <w:vertAlign w:val="subscript"/>
        </w:rPr>
        <w:t>1</w:t>
      </w:r>
      <w:r w:rsidR="001E5F0A">
        <w:t xml:space="preserve">=0. Второй этап </w:t>
      </w:r>
      <w:r w:rsidR="001F4204" w:rsidRPr="001F4204">
        <w:t>(</w:t>
      </w:r>
      <w:r w:rsidR="001F4204">
        <w:t>с</w:t>
      </w:r>
      <w:r w:rsidR="001F4204" w:rsidRPr="001F4204">
        <w:t xml:space="preserve"> 01</w:t>
      </w:r>
      <w:r w:rsidR="001F4204">
        <w:t>.0</w:t>
      </w:r>
      <w:r w:rsidR="001F4204" w:rsidRPr="001F4204">
        <w:t>2</w:t>
      </w:r>
      <w:r w:rsidR="001F4204">
        <w:t>.</w:t>
      </w:r>
      <w:r w:rsidR="001F4204" w:rsidRPr="001F4204">
        <w:t xml:space="preserve">2018 </w:t>
      </w:r>
      <w:r w:rsidR="001F4204">
        <w:t>по 01.08.2018</w:t>
      </w:r>
      <w:r w:rsidR="001F4204" w:rsidRPr="001F4204">
        <w:t xml:space="preserve">) </w:t>
      </w:r>
      <w:r w:rsidR="001E5F0A">
        <w:t>имеет длительность 6 месяцев (</w:t>
      </w:r>
      <w:r w:rsidR="001E5F0A" w:rsidRPr="001E5F0A">
        <w:rPr>
          <w:i/>
        </w:rPr>
        <w:sym w:font="Symbol" w:char="F044"/>
      </w:r>
      <w:r w:rsidR="001E5F0A">
        <w:rPr>
          <w:vertAlign w:val="subscript"/>
        </w:rPr>
        <w:t>2</w:t>
      </w:r>
      <w:r w:rsidR="001E5F0A" w:rsidRPr="001E5F0A">
        <w:t>=</w:t>
      </w:r>
      <w:r w:rsidR="001E5F0A">
        <w:t xml:space="preserve">0,5 года) и тогда </w:t>
      </w:r>
      <w:r w:rsidR="001E5F0A" w:rsidRPr="001E5F0A">
        <w:rPr>
          <w:i/>
          <w:lang w:val="en-US"/>
        </w:rPr>
        <w:t>t</w:t>
      </w:r>
      <w:r w:rsidR="006C1451">
        <w:rPr>
          <w:vertAlign w:val="subscript"/>
        </w:rPr>
        <w:t>2</w:t>
      </w:r>
      <w:r w:rsidR="001E5F0A">
        <w:t>=0,5</w:t>
      </w:r>
      <w:r w:rsidR="008C5972">
        <w:t xml:space="preserve"> года</w:t>
      </w:r>
      <w:r w:rsidR="001E5F0A">
        <w:t xml:space="preserve">. Третий этап </w:t>
      </w:r>
      <w:r w:rsidR="001F4204" w:rsidRPr="001F4204">
        <w:t>(</w:t>
      </w:r>
      <w:r w:rsidR="001F4204">
        <w:t>с</w:t>
      </w:r>
      <w:r w:rsidR="001F4204" w:rsidRPr="001F4204">
        <w:t xml:space="preserve"> 0</w:t>
      </w:r>
      <w:r w:rsidR="001F4204">
        <w:t>2.08.</w:t>
      </w:r>
      <w:r w:rsidR="001F4204" w:rsidRPr="001F4204">
        <w:t xml:space="preserve">2018 </w:t>
      </w:r>
      <w:r w:rsidR="001F4204">
        <w:t>по 01.08.201</w:t>
      </w:r>
      <w:r w:rsidR="008C5972">
        <w:t>9</w:t>
      </w:r>
      <w:r w:rsidR="001F4204" w:rsidRPr="001F4204">
        <w:t>)</w:t>
      </w:r>
      <w:r w:rsidR="001F4204">
        <w:t xml:space="preserve"> </w:t>
      </w:r>
      <w:r w:rsidR="001E5F0A">
        <w:t>имеет длительность 12 месяцев (</w:t>
      </w:r>
      <w:r w:rsidR="001E5F0A" w:rsidRPr="001E5F0A">
        <w:rPr>
          <w:i/>
        </w:rPr>
        <w:sym w:font="Symbol" w:char="F044"/>
      </w:r>
      <w:r w:rsidR="001E5F0A">
        <w:rPr>
          <w:vertAlign w:val="subscript"/>
        </w:rPr>
        <w:t>3</w:t>
      </w:r>
      <w:r w:rsidR="001E5F0A" w:rsidRPr="001E5F0A">
        <w:t>=</w:t>
      </w:r>
      <w:r w:rsidR="001E5F0A">
        <w:t>1 год)</w:t>
      </w:r>
      <w:r w:rsidR="001F4204">
        <w:t>. Момент окончания третьего этапа отстоит на 18 мес</w:t>
      </w:r>
      <w:r w:rsidR="001F4204">
        <w:t>я</w:t>
      </w:r>
      <w:r w:rsidR="001F4204">
        <w:t xml:space="preserve">цев от момента начала проекта и, таким образом, </w:t>
      </w:r>
      <w:r w:rsidR="001F4204" w:rsidRPr="001E5F0A">
        <w:rPr>
          <w:i/>
          <w:lang w:val="en-US"/>
        </w:rPr>
        <w:t>t</w:t>
      </w:r>
      <w:r w:rsidR="001F4204">
        <w:rPr>
          <w:vertAlign w:val="subscript"/>
        </w:rPr>
        <w:t>3</w:t>
      </w:r>
      <w:r w:rsidR="001F4204">
        <w:t>=1,5</w:t>
      </w:r>
      <w:r w:rsidR="008C5972">
        <w:t xml:space="preserve"> года</w:t>
      </w:r>
      <w:r w:rsidR="001F4204">
        <w:t>. Че</w:t>
      </w:r>
      <w:r w:rsidR="001F4204">
        <w:t>т</w:t>
      </w:r>
      <w:r w:rsidR="001F4204">
        <w:t xml:space="preserve">вертый этап </w:t>
      </w:r>
      <w:r w:rsidR="008C5972" w:rsidRPr="001F4204">
        <w:t>(</w:t>
      </w:r>
      <w:r w:rsidR="008C5972">
        <w:t>с</w:t>
      </w:r>
      <w:r w:rsidR="008C5972" w:rsidRPr="001F4204">
        <w:t xml:space="preserve"> 0</w:t>
      </w:r>
      <w:r w:rsidR="008C5972">
        <w:t>2.08.</w:t>
      </w:r>
      <w:r w:rsidR="008C5972" w:rsidRPr="001F4204">
        <w:t>201</w:t>
      </w:r>
      <w:r w:rsidR="008C5972">
        <w:t>9</w:t>
      </w:r>
      <w:r w:rsidR="008C5972" w:rsidRPr="001F4204">
        <w:t xml:space="preserve"> </w:t>
      </w:r>
      <w:r w:rsidR="008C5972">
        <w:t>по 01.02.2020</w:t>
      </w:r>
      <w:r w:rsidR="008C5972" w:rsidRPr="001F4204">
        <w:t>)</w:t>
      </w:r>
      <w:r w:rsidR="008C5972">
        <w:t xml:space="preserve"> </w:t>
      </w:r>
      <w:r w:rsidR="001F4204">
        <w:t>длится 6 месяцев (</w:t>
      </w:r>
      <w:r w:rsidR="008C5972" w:rsidRPr="001E5F0A">
        <w:rPr>
          <w:i/>
        </w:rPr>
        <w:sym w:font="Symbol" w:char="F044"/>
      </w:r>
      <w:r w:rsidR="008C5972">
        <w:rPr>
          <w:vertAlign w:val="subscript"/>
        </w:rPr>
        <w:t>4</w:t>
      </w:r>
      <w:r w:rsidR="008C5972" w:rsidRPr="001E5F0A">
        <w:t>=</w:t>
      </w:r>
      <w:r w:rsidR="008C5972">
        <w:t>0,5 года), а</w:t>
      </w:r>
      <w:r w:rsidR="008C5972" w:rsidRPr="008C5972">
        <w:t xml:space="preserve"> </w:t>
      </w:r>
      <w:r w:rsidR="008C5972">
        <w:t>момент окончания этого этапа отстоит на 24 месяца от м</w:t>
      </w:r>
      <w:r w:rsidR="008C5972">
        <w:t>о</w:t>
      </w:r>
      <w:r w:rsidR="008C5972">
        <w:t>мента начала проекта и</w:t>
      </w:r>
      <w:r w:rsidR="00BE55A5">
        <w:t xml:space="preserve">, следовательно, </w:t>
      </w:r>
      <w:r w:rsidR="008C5972" w:rsidRPr="001E5F0A">
        <w:rPr>
          <w:i/>
          <w:lang w:val="en-US"/>
        </w:rPr>
        <w:t>t</w:t>
      </w:r>
      <w:r w:rsidR="008C5972">
        <w:rPr>
          <w:vertAlign w:val="subscript"/>
        </w:rPr>
        <w:t>4</w:t>
      </w:r>
      <w:r w:rsidR="008C5972">
        <w:t>=2</w:t>
      </w:r>
      <w:r w:rsidR="00BE55A5">
        <w:t xml:space="preserve"> года.</w:t>
      </w:r>
    </w:p>
    <w:p w:rsidR="00E056F3" w:rsidRDefault="00E056F3">
      <w:pPr>
        <w:spacing w:after="200" w:line="276" w:lineRule="auto"/>
        <w:ind w:firstLine="0"/>
        <w:sectPr w:rsidR="00E056F3" w:rsidSect="00356B93">
          <w:headerReference w:type="default" r:id="rId43"/>
          <w:pgSz w:w="8392" w:h="11907" w:code="11"/>
          <w:pgMar w:top="1134" w:right="851" w:bottom="1134" w:left="1134" w:header="709" w:footer="709" w:gutter="0"/>
          <w:cols w:space="708"/>
          <w:docGrid w:linePitch="360"/>
        </w:sectPr>
      </w:pPr>
    </w:p>
    <w:p w:rsidR="00E056F3" w:rsidRDefault="00BE55A5">
      <w:pPr>
        <w:spacing w:after="200" w:line="276" w:lineRule="auto"/>
        <w:ind w:firstLine="0"/>
      </w:pPr>
      <w:r>
        <w:lastRenderedPageBreak/>
        <w:t>Таблица 1.1. Расчет современной и будущей стоимости элементов денежного потока</w:t>
      </w:r>
    </w:p>
    <w:tbl>
      <w:tblPr>
        <w:tblStyle w:val="affa"/>
        <w:tblW w:w="0" w:type="auto"/>
        <w:tblLayout w:type="fixed"/>
        <w:tblLook w:val="04A0"/>
      </w:tblPr>
      <w:tblGrid>
        <w:gridCol w:w="1850"/>
        <w:gridCol w:w="2001"/>
        <w:gridCol w:w="2001"/>
        <w:gridCol w:w="2001"/>
        <w:gridCol w:w="2002"/>
      </w:tblGrid>
      <w:tr w:rsidR="00E056F3" w:rsidTr="002042E2">
        <w:tc>
          <w:tcPr>
            <w:tcW w:w="1850" w:type="dxa"/>
          </w:tcPr>
          <w:p w:rsidR="00014AC0" w:rsidRPr="001F4204" w:rsidRDefault="00014AC0" w:rsidP="00563945">
            <w:pPr>
              <w:pStyle w:val="af0"/>
              <w:ind w:firstLine="0"/>
              <w:jc w:val="both"/>
            </w:pPr>
            <w:r>
              <w:t>Номер этапа</w:t>
            </w:r>
            <w:r w:rsidRPr="001F4204">
              <w:t xml:space="preserve"> </w:t>
            </w:r>
            <w:r w:rsidRPr="00014AC0">
              <w:rPr>
                <w:i/>
                <w:lang w:val="en-US"/>
              </w:rPr>
              <w:t>k</w:t>
            </w:r>
          </w:p>
        </w:tc>
        <w:tc>
          <w:tcPr>
            <w:tcW w:w="2001" w:type="dxa"/>
            <w:vAlign w:val="center"/>
          </w:tcPr>
          <w:p w:rsidR="00014AC0" w:rsidRDefault="00014AC0" w:rsidP="002042E2">
            <w:pPr>
              <w:pStyle w:val="af0"/>
              <w:ind w:firstLine="0"/>
              <w:jc w:val="center"/>
            </w:pPr>
            <w:r>
              <w:t>1</w:t>
            </w:r>
          </w:p>
        </w:tc>
        <w:tc>
          <w:tcPr>
            <w:tcW w:w="2001" w:type="dxa"/>
            <w:vAlign w:val="center"/>
          </w:tcPr>
          <w:p w:rsidR="00014AC0" w:rsidRDefault="00014AC0" w:rsidP="002042E2">
            <w:pPr>
              <w:pStyle w:val="af0"/>
              <w:ind w:firstLine="0"/>
              <w:jc w:val="center"/>
            </w:pPr>
            <w:r>
              <w:t>2</w:t>
            </w:r>
          </w:p>
        </w:tc>
        <w:tc>
          <w:tcPr>
            <w:tcW w:w="2001" w:type="dxa"/>
            <w:vAlign w:val="center"/>
          </w:tcPr>
          <w:p w:rsidR="00014AC0" w:rsidRDefault="00014AC0" w:rsidP="002042E2">
            <w:pPr>
              <w:pStyle w:val="af0"/>
              <w:ind w:firstLine="0"/>
              <w:jc w:val="center"/>
            </w:pPr>
            <w:r>
              <w:t>3</w:t>
            </w:r>
          </w:p>
        </w:tc>
        <w:tc>
          <w:tcPr>
            <w:tcW w:w="2002" w:type="dxa"/>
            <w:vAlign w:val="center"/>
          </w:tcPr>
          <w:p w:rsidR="00014AC0" w:rsidRDefault="00014AC0" w:rsidP="002042E2">
            <w:pPr>
              <w:pStyle w:val="af0"/>
              <w:ind w:firstLine="0"/>
              <w:jc w:val="center"/>
            </w:pPr>
            <w:r>
              <w:t>4</w:t>
            </w:r>
          </w:p>
        </w:tc>
      </w:tr>
      <w:tr w:rsidR="001F4204" w:rsidTr="002042E2">
        <w:tc>
          <w:tcPr>
            <w:tcW w:w="1850" w:type="dxa"/>
          </w:tcPr>
          <w:p w:rsidR="001F4204" w:rsidRDefault="001F4204" w:rsidP="001F4204">
            <w:pPr>
              <w:pStyle w:val="af0"/>
              <w:ind w:firstLine="0"/>
              <w:jc w:val="both"/>
            </w:pPr>
            <w:r>
              <w:t xml:space="preserve">Длительность этапа </w:t>
            </w:r>
            <w:r w:rsidRPr="001F4204">
              <w:rPr>
                <w:i/>
                <w:lang w:val="en-US"/>
              </w:rPr>
              <w:sym w:font="Symbol" w:char="F044"/>
            </w:r>
            <w:r w:rsidRPr="00014AC0">
              <w:rPr>
                <w:i/>
                <w:vertAlign w:val="subscript"/>
                <w:lang w:val="en-US"/>
              </w:rPr>
              <w:t>k</w:t>
            </w:r>
            <w:r>
              <w:t>, год</w:t>
            </w:r>
          </w:p>
        </w:tc>
        <w:tc>
          <w:tcPr>
            <w:tcW w:w="2001" w:type="dxa"/>
            <w:vAlign w:val="center"/>
          </w:tcPr>
          <w:p w:rsidR="001F4204" w:rsidRPr="001F4204" w:rsidRDefault="001F4204" w:rsidP="002042E2">
            <w:pPr>
              <w:pStyle w:val="af0"/>
              <w:ind w:firstLine="0"/>
              <w:jc w:val="center"/>
              <w:rPr>
                <w:lang w:val="en-US"/>
              </w:rPr>
            </w:pPr>
            <w:r>
              <w:rPr>
                <w:lang w:val="en-US"/>
              </w:rPr>
              <w:t>0</w:t>
            </w:r>
          </w:p>
        </w:tc>
        <w:tc>
          <w:tcPr>
            <w:tcW w:w="2001" w:type="dxa"/>
            <w:vAlign w:val="center"/>
          </w:tcPr>
          <w:p w:rsidR="001F4204" w:rsidRPr="001F4204" w:rsidRDefault="001F4204" w:rsidP="00BE55A5">
            <w:pPr>
              <w:pStyle w:val="af0"/>
              <w:ind w:firstLine="0"/>
              <w:jc w:val="center"/>
              <w:rPr>
                <w:lang w:val="en-US"/>
              </w:rPr>
            </w:pPr>
            <w:r>
              <w:t>0,5 (6 месяцев)</w:t>
            </w:r>
          </w:p>
        </w:tc>
        <w:tc>
          <w:tcPr>
            <w:tcW w:w="2001" w:type="dxa"/>
            <w:vAlign w:val="center"/>
          </w:tcPr>
          <w:p w:rsidR="001F4204" w:rsidRDefault="001F4204" w:rsidP="001F4204">
            <w:pPr>
              <w:pStyle w:val="af0"/>
              <w:ind w:firstLine="0"/>
              <w:jc w:val="center"/>
            </w:pPr>
            <w:r>
              <w:t>1 (1</w:t>
            </w:r>
            <w:r>
              <w:rPr>
                <w:lang w:val="en-US"/>
              </w:rPr>
              <w:t>2</w:t>
            </w:r>
            <w:r>
              <w:t xml:space="preserve"> месяцев)</w:t>
            </w:r>
          </w:p>
        </w:tc>
        <w:tc>
          <w:tcPr>
            <w:tcW w:w="2002" w:type="dxa"/>
            <w:vAlign w:val="center"/>
          </w:tcPr>
          <w:p w:rsidR="001F4204" w:rsidRDefault="001F4204" w:rsidP="002042E2">
            <w:pPr>
              <w:pStyle w:val="af0"/>
              <w:ind w:firstLine="0"/>
              <w:jc w:val="center"/>
            </w:pPr>
            <w:r>
              <w:t>0,5 (6 месяцев)</w:t>
            </w:r>
          </w:p>
        </w:tc>
      </w:tr>
      <w:tr w:rsidR="001F4204" w:rsidTr="002042E2">
        <w:tc>
          <w:tcPr>
            <w:tcW w:w="1850" w:type="dxa"/>
          </w:tcPr>
          <w:p w:rsidR="001F4204" w:rsidRPr="00014AC0" w:rsidRDefault="001F4204" w:rsidP="00014AC0">
            <w:pPr>
              <w:pStyle w:val="af0"/>
              <w:ind w:firstLine="0"/>
              <w:jc w:val="both"/>
            </w:pPr>
            <w:r>
              <w:t xml:space="preserve">Момент времени </w:t>
            </w:r>
            <w:r w:rsidRPr="00014AC0">
              <w:rPr>
                <w:i/>
                <w:lang w:val="en-US"/>
              </w:rPr>
              <w:t>t</w:t>
            </w:r>
            <w:r w:rsidRPr="00014AC0">
              <w:rPr>
                <w:i/>
                <w:vertAlign w:val="subscript"/>
                <w:lang w:val="en-US"/>
              </w:rPr>
              <w:t>k</w:t>
            </w:r>
            <w:r>
              <w:t xml:space="preserve"> от начала пр</w:t>
            </w:r>
            <w:r>
              <w:t>о</w:t>
            </w:r>
            <w:r>
              <w:t>екта, год</w:t>
            </w:r>
          </w:p>
        </w:tc>
        <w:tc>
          <w:tcPr>
            <w:tcW w:w="2001" w:type="dxa"/>
            <w:vAlign w:val="center"/>
          </w:tcPr>
          <w:p w:rsidR="001F4204" w:rsidRDefault="001F4204" w:rsidP="002042E2">
            <w:pPr>
              <w:pStyle w:val="af0"/>
              <w:ind w:firstLine="0"/>
              <w:jc w:val="center"/>
            </w:pPr>
            <w:r>
              <w:t>0</w:t>
            </w:r>
          </w:p>
        </w:tc>
        <w:tc>
          <w:tcPr>
            <w:tcW w:w="2001" w:type="dxa"/>
            <w:vAlign w:val="center"/>
          </w:tcPr>
          <w:p w:rsidR="001F4204" w:rsidRDefault="001F4204" w:rsidP="002042E2">
            <w:pPr>
              <w:pStyle w:val="af0"/>
              <w:ind w:firstLine="0"/>
              <w:jc w:val="center"/>
            </w:pPr>
            <w:r>
              <w:t>0,5 (6 месяцев)</w:t>
            </w:r>
          </w:p>
        </w:tc>
        <w:tc>
          <w:tcPr>
            <w:tcW w:w="2001" w:type="dxa"/>
            <w:vAlign w:val="center"/>
          </w:tcPr>
          <w:p w:rsidR="001F4204" w:rsidRPr="00014AC0" w:rsidRDefault="001F4204" w:rsidP="001F4204">
            <w:pPr>
              <w:pStyle w:val="af0"/>
              <w:ind w:firstLine="0"/>
              <w:jc w:val="center"/>
              <w:rPr>
                <w:b/>
              </w:rPr>
            </w:pPr>
            <w:r>
              <w:t>1,5 (18 месяцев)</w:t>
            </w:r>
          </w:p>
        </w:tc>
        <w:tc>
          <w:tcPr>
            <w:tcW w:w="2002" w:type="dxa"/>
            <w:vAlign w:val="center"/>
          </w:tcPr>
          <w:p w:rsidR="001F4204" w:rsidRDefault="001F4204" w:rsidP="002042E2">
            <w:pPr>
              <w:pStyle w:val="af0"/>
              <w:ind w:firstLine="0"/>
              <w:jc w:val="center"/>
            </w:pPr>
            <w:r>
              <w:t>2 (24 месяца)</w:t>
            </w:r>
          </w:p>
        </w:tc>
      </w:tr>
      <w:tr w:rsidR="001F4204" w:rsidTr="002042E2">
        <w:tc>
          <w:tcPr>
            <w:tcW w:w="1850" w:type="dxa"/>
          </w:tcPr>
          <w:p w:rsidR="001F4204" w:rsidRDefault="001F4204" w:rsidP="00563945">
            <w:pPr>
              <w:pStyle w:val="af0"/>
              <w:ind w:firstLine="0"/>
              <w:jc w:val="both"/>
            </w:pPr>
            <w:r>
              <w:t>Денежный поток</w:t>
            </w:r>
          </w:p>
        </w:tc>
        <w:tc>
          <w:tcPr>
            <w:tcW w:w="2001" w:type="dxa"/>
            <w:vAlign w:val="center"/>
          </w:tcPr>
          <w:p w:rsidR="001F4204" w:rsidRDefault="001F4204" w:rsidP="002042E2">
            <w:pPr>
              <w:pStyle w:val="af0"/>
              <w:ind w:firstLine="0"/>
              <w:jc w:val="center"/>
            </w:pPr>
            <w:r>
              <w:t>(400)</w:t>
            </w:r>
            <w:r>
              <w:rPr>
                <w:rStyle w:val="ae"/>
              </w:rPr>
              <w:footnoteReference w:id="5"/>
            </w:r>
          </w:p>
        </w:tc>
        <w:tc>
          <w:tcPr>
            <w:tcW w:w="2001" w:type="dxa"/>
            <w:vAlign w:val="center"/>
          </w:tcPr>
          <w:p w:rsidR="001F4204" w:rsidRDefault="001F4204" w:rsidP="002042E2">
            <w:pPr>
              <w:pStyle w:val="af0"/>
              <w:ind w:firstLine="0"/>
              <w:jc w:val="center"/>
            </w:pPr>
            <w:r>
              <w:t>(200)</w:t>
            </w:r>
          </w:p>
        </w:tc>
        <w:tc>
          <w:tcPr>
            <w:tcW w:w="2001" w:type="dxa"/>
            <w:vAlign w:val="center"/>
          </w:tcPr>
          <w:p w:rsidR="001F4204" w:rsidRDefault="001F4204" w:rsidP="002042E2">
            <w:pPr>
              <w:pStyle w:val="af0"/>
              <w:ind w:firstLine="0"/>
              <w:jc w:val="center"/>
            </w:pPr>
            <w:r>
              <w:t>300</w:t>
            </w:r>
          </w:p>
        </w:tc>
        <w:tc>
          <w:tcPr>
            <w:tcW w:w="2002" w:type="dxa"/>
            <w:vAlign w:val="center"/>
          </w:tcPr>
          <w:p w:rsidR="001F4204" w:rsidRDefault="001F4204" w:rsidP="002042E2">
            <w:pPr>
              <w:pStyle w:val="af0"/>
              <w:ind w:firstLine="0"/>
              <w:jc w:val="center"/>
            </w:pPr>
            <w:r>
              <w:t>500</w:t>
            </w:r>
          </w:p>
        </w:tc>
      </w:tr>
      <w:tr w:rsidR="001F4204" w:rsidTr="009546CE">
        <w:tc>
          <w:tcPr>
            <w:tcW w:w="1850" w:type="dxa"/>
          </w:tcPr>
          <w:p w:rsidR="001F4204" w:rsidRDefault="001F4204" w:rsidP="00563945">
            <w:pPr>
              <w:pStyle w:val="af0"/>
              <w:ind w:firstLine="0"/>
              <w:jc w:val="both"/>
            </w:pPr>
            <w:r>
              <w:t>Коэффициент дисконтирования</w:t>
            </w:r>
          </w:p>
        </w:tc>
        <w:tc>
          <w:tcPr>
            <w:tcW w:w="2001" w:type="dxa"/>
            <w:tcMar>
              <w:left w:w="28" w:type="dxa"/>
              <w:right w:w="28" w:type="dxa"/>
            </w:tcMar>
            <w:vAlign w:val="center"/>
          </w:tcPr>
          <w:p w:rsidR="001F4204" w:rsidRDefault="001F4204" w:rsidP="002042E2">
            <w:pPr>
              <w:pStyle w:val="af0"/>
              <w:ind w:firstLine="0"/>
              <w:jc w:val="center"/>
            </w:pPr>
            <w:r w:rsidRPr="009546CE">
              <w:rPr>
                <w:rFonts w:eastAsia="Times New Roman"/>
                <w:position w:val="-28"/>
              </w:rPr>
              <w:object w:dxaOrig="1760" w:dyaOrig="660">
                <v:shape id="_x0000_i1042" type="#_x0000_t75" style="width:74.7pt;height:27.4pt" o:ole="" fillcolor="window">
                  <v:imagedata r:id="rId44" o:title=""/>
                </v:shape>
                <o:OLEObject Type="Embed" ProgID="Equation.3" ShapeID="_x0000_i1042" DrawAspect="Content" ObjectID="_1604725338" r:id="rId45"/>
              </w:object>
            </w:r>
          </w:p>
        </w:tc>
        <w:tc>
          <w:tcPr>
            <w:tcW w:w="2001" w:type="dxa"/>
            <w:tcMar>
              <w:left w:w="28" w:type="dxa"/>
              <w:right w:w="28" w:type="dxa"/>
            </w:tcMar>
            <w:vAlign w:val="center"/>
          </w:tcPr>
          <w:p w:rsidR="001F4204" w:rsidRDefault="001F4204" w:rsidP="002042E2">
            <w:pPr>
              <w:pStyle w:val="af0"/>
              <w:ind w:firstLine="0"/>
              <w:jc w:val="center"/>
            </w:pPr>
            <w:r w:rsidRPr="00E056F3">
              <w:rPr>
                <w:rFonts w:eastAsia="Times New Roman"/>
                <w:position w:val="-28"/>
              </w:rPr>
              <w:object w:dxaOrig="2400" w:dyaOrig="660">
                <v:shape id="_x0000_i1043" type="#_x0000_t75" style="width:96.7pt;height:26.35pt" o:ole="" fillcolor="window">
                  <v:imagedata r:id="rId46" o:title=""/>
                </v:shape>
                <o:OLEObject Type="Embed" ProgID="Equation.3" ShapeID="_x0000_i1043" DrawAspect="Content" ObjectID="_1604725339" r:id="rId47"/>
              </w:object>
            </w:r>
          </w:p>
        </w:tc>
        <w:tc>
          <w:tcPr>
            <w:tcW w:w="2001" w:type="dxa"/>
            <w:tcMar>
              <w:left w:w="28" w:type="dxa"/>
              <w:right w:w="28" w:type="dxa"/>
            </w:tcMar>
            <w:vAlign w:val="center"/>
          </w:tcPr>
          <w:p w:rsidR="001F4204" w:rsidRDefault="008C5972" w:rsidP="002042E2">
            <w:pPr>
              <w:pStyle w:val="af0"/>
              <w:ind w:firstLine="0"/>
              <w:jc w:val="center"/>
            </w:pPr>
            <w:r w:rsidRPr="008C5972">
              <w:rPr>
                <w:rFonts w:eastAsia="Times New Roman"/>
                <w:position w:val="-30"/>
              </w:rPr>
              <w:object w:dxaOrig="2320" w:dyaOrig="680">
                <v:shape id="_x0000_i1044" type="#_x0000_t75" style="width:94.55pt;height:27.4pt" o:ole="" fillcolor="window">
                  <v:imagedata r:id="rId48" o:title=""/>
                </v:shape>
                <o:OLEObject Type="Embed" ProgID="Equation.3" ShapeID="_x0000_i1044" DrawAspect="Content" ObjectID="_1604725340" r:id="rId49"/>
              </w:object>
            </w:r>
          </w:p>
        </w:tc>
        <w:tc>
          <w:tcPr>
            <w:tcW w:w="2002" w:type="dxa"/>
            <w:tcMar>
              <w:left w:w="28" w:type="dxa"/>
              <w:right w:w="28" w:type="dxa"/>
            </w:tcMar>
            <w:vAlign w:val="center"/>
          </w:tcPr>
          <w:p w:rsidR="001F4204" w:rsidRDefault="001F4204" w:rsidP="002042E2">
            <w:pPr>
              <w:pStyle w:val="af0"/>
              <w:ind w:firstLine="0"/>
              <w:jc w:val="center"/>
            </w:pPr>
            <w:r w:rsidRPr="00E056F3">
              <w:rPr>
                <w:rFonts w:eastAsia="Times New Roman"/>
                <w:position w:val="-30"/>
              </w:rPr>
              <w:object w:dxaOrig="2280" w:dyaOrig="680">
                <v:shape id="_x0000_i1045" type="#_x0000_t75" style="width:94.55pt;height:27.4pt" o:ole="" fillcolor="window">
                  <v:imagedata r:id="rId50" o:title=""/>
                </v:shape>
                <o:OLEObject Type="Embed" ProgID="Equation.3" ShapeID="_x0000_i1045" DrawAspect="Content" ObjectID="_1604725341" r:id="rId51"/>
              </w:object>
            </w:r>
          </w:p>
        </w:tc>
      </w:tr>
      <w:tr w:rsidR="001F4204" w:rsidTr="009546CE">
        <w:tc>
          <w:tcPr>
            <w:tcW w:w="1850" w:type="dxa"/>
          </w:tcPr>
          <w:p w:rsidR="001F4204" w:rsidRPr="002042E2" w:rsidRDefault="001F4204" w:rsidP="00563945">
            <w:pPr>
              <w:pStyle w:val="af0"/>
              <w:ind w:firstLine="0"/>
              <w:jc w:val="both"/>
              <w:rPr>
                <w:lang w:val="en-US"/>
              </w:rPr>
            </w:pPr>
            <w:r>
              <w:t xml:space="preserve">Современная стоимость </w:t>
            </w:r>
            <w:r w:rsidRPr="002042E2">
              <w:rPr>
                <w:i/>
                <w:lang w:val="en-US"/>
              </w:rPr>
              <w:t>PV</w:t>
            </w:r>
            <w:r w:rsidRPr="002042E2">
              <w:rPr>
                <w:i/>
                <w:vertAlign w:val="subscript"/>
                <w:lang w:val="en-US"/>
              </w:rPr>
              <w:t>k</w:t>
            </w:r>
          </w:p>
        </w:tc>
        <w:tc>
          <w:tcPr>
            <w:tcW w:w="2001" w:type="dxa"/>
            <w:tcMar>
              <w:left w:w="28" w:type="dxa"/>
              <w:right w:w="28" w:type="dxa"/>
            </w:tcMar>
            <w:vAlign w:val="center"/>
          </w:tcPr>
          <w:p w:rsidR="001F4204" w:rsidRDefault="001F4204" w:rsidP="002042E2">
            <w:pPr>
              <w:pStyle w:val="af0"/>
              <w:ind w:firstLine="0"/>
              <w:jc w:val="center"/>
            </w:pPr>
            <w:r>
              <w:t>(400)∙1=(400)</w:t>
            </w:r>
          </w:p>
        </w:tc>
        <w:tc>
          <w:tcPr>
            <w:tcW w:w="2001" w:type="dxa"/>
            <w:tcMar>
              <w:left w:w="28" w:type="dxa"/>
              <w:right w:w="28" w:type="dxa"/>
            </w:tcMar>
            <w:vAlign w:val="center"/>
          </w:tcPr>
          <w:p w:rsidR="001F4204" w:rsidRDefault="001F4204" w:rsidP="002042E2">
            <w:pPr>
              <w:pStyle w:val="af0"/>
              <w:ind w:firstLine="0"/>
              <w:jc w:val="center"/>
            </w:pPr>
            <w:r>
              <w:t>(200) 0,913=</w:t>
            </w:r>
          </w:p>
          <w:p w:rsidR="001F4204" w:rsidRDefault="001F4204" w:rsidP="002042E2">
            <w:pPr>
              <w:pStyle w:val="af0"/>
              <w:ind w:firstLine="0"/>
              <w:jc w:val="center"/>
            </w:pPr>
            <w:r>
              <w:t>=(182,6)</w:t>
            </w:r>
          </w:p>
        </w:tc>
        <w:tc>
          <w:tcPr>
            <w:tcW w:w="2001" w:type="dxa"/>
            <w:tcMar>
              <w:left w:w="28" w:type="dxa"/>
              <w:right w:w="28" w:type="dxa"/>
            </w:tcMar>
            <w:vAlign w:val="center"/>
          </w:tcPr>
          <w:p w:rsidR="001F4204" w:rsidRDefault="001F4204" w:rsidP="008C5972">
            <w:pPr>
              <w:pStyle w:val="af0"/>
              <w:ind w:firstLine="0"/>
              <w:jc w:val="center"/>
            </w:pPr>
            <w:r>
              <w:t>300 0,</w:t>
            </w:r>
            <w:r w:rsidR="008C5972">
              <w:t>761</w:t>
            </w:r>
            <w:r>
              <w:t>=</w:t>
            </w:r>
            <w:r w:rsidR="008C5972">
              <w:t>228,2</w:t>
            </w:r>
          </w:p>
        </w:tc>
        <w:tc>
          <w:tcPr>
            <w:tcW w:w="2002" w:type="dxa"/>
            <w:tcMar>
              <w:left w:w="28" w:type="dxa"/>
              <w:right w:w="28" w:type="dxa"/>
            </w:tcMar>
            <w:vAlign w:val="center"/>
          </w:tcPr>
          <w:p w:rsidR="001F4204" w:rsidRDefault="001F4204" w:rsidP="002042E2">
            <w:pPr>
              <w:pStyle w:val="af0"/>
              <w:ind w:firstLine="0"/>
              <w:jc w:val="center"/>
            </w:pPr>
            <w:r>
              <w:t>500 0,694=347,2</w:t>
            </w:r>
          </w:p>
        </w:tc>
      </w:tr>
      <w:tr w:rsidR="001F4204" w:rsidTr="009546CE">
        <w:trPr>
          <w:trHeight w:val="699"/>
        </w:trPr>
        <w:tc>
          <w:tcPr>
            <w:tcW w:w="1850" w:type="dxa"/>
          </w:tcPr>
          <w:p w:rsidR="001F4204" w:rsidRDefault="001F4204" w:rsidP="00BE55A5">
            <w:pPr>
              <w:pStyle w:val="af0"/>
              <w:ind w:firstLine="0"/>
              <w:jc w:val="both"/>
            </w:pPr>
            <w:r>
              <w:t>Коэффициент наращения</w:t>
            </w:r>
          </w:p>
        </w:tc>
        <w:tc>
          <w:tcPr>
            <w:tcW w:w="2001" w:type="dxa"/>
            <w:tcMar>
              <w:left w:w="28" w:type="dxa"/>
              <w:right w:w="28" w:type="dxa"/>
            </w:tcMar>
            <w:vAlign w:val="center"/>
          </w:tcPr>
          <w:p w:rsidR="001F4204" w:rsidRDefault="001F4204" w:rsidP="002042E2">
            <w:pPr>
              <w:pStyle w:val="af0"/>
              <w:ind w:firstLine="0"/>
              <w:jc w:val="center"/>
            </w:pPr>
            <w:r w:rsidRPr="002042E2">
              <w:rPr>
                <w:rFonts w:eastAsia="Times New Roman"/>
                <w:position w:val="-10"/>
              </w:rPr>
              <w:object w:dxaOrig="2180" w:dyaOrig="360">
                <v:shape id="_x0000_i1046" type="#_x0000_t75" style="width:92.95pt;height:15.6pt" o:ole="" fillcolor="window">
                  <v:imagedata r:id="rId52" o:title=""/>
                </v:shape>
                <o:OLEObject Type="Embed" ProgID="Equation.3" ShapeID="_x0000_i1046" DrawAspect="Content" ObjectID="_1604725342" r:id="rId53"/>
              </w:object>
            </w:r>
            <w:r w:rsidR="00BE55A5">
              <w:rPr>
                <w:rStyle w:val="ae"/>
                <w:rFonts w:eastAsia="Times New Roman"/>
              </w:rPr>
              <w:footnoteReference w:id="6"/>
            </w:r>
          </w:p>
        </w:tc>
        <w:tc>
          <w:tcPr>
            <w:tcW w:w="2001" w:type="dxa"/>
            <w:tcMar>
              <w:left w:w="28" w:type="dxa"/>
              <w:right w:w="28" w:type="dxa"/>
            </w:tcMar>
            <w:vAlign w:val="center"/>
          </w:tcPr>
          <w:p w:rsidR="001F4204" w:rsidRDefault="001F4204" w:rsidP="002042E2">
            <w:pPr>
              <w:pStyle w:val="af0"/>
              <w:ind w:firstLine="0"/>
              <w:jc w:val="center"/>
            </w:pPr>
            <w:r w:rsidRPr="009546CE">
              <w:rPr>
                <w:rFonts w:eastAsia="Times New Roman"/>
                <w:position w:val="-10"/>
              </w:rPr>
              <w:object w:dxaOrig="2340" w:dyaOrig="360">
                <v:shape id="_x0000_i1047" type="#_x0000_t75" style="width:99.95pt;height:15.6pt" o:ole="" fillcolor="window">
                  <v:imagedata r:id="rId54" o:title=""/>
                </v:shape>
                <o:OLEObject Type="Embed" ProgID="Equation.3" ShapeID="_x0000_i1047" DrawAspect="Content" ObjectID="_1604725343" r:id="rId55"/>
              </w:object>
            </w:r>
          </w:p>
        </w:tc>
        <w:tc>
          <w:tcPr>
            <w:tcW w:w="2001" w:type="dxa"/>
            <w:tcMar>
              <w:left w:w="28" w:type="dxa"/>
              <w:right w:w="28" w:type="dxa"/>
            </w:tcMar>
            <w:vAlign w:val="center"/>
          </w:tcPr>
          <w:p w:rsidR="001F4204" w:rsidRDefault="00BE55A5" w:rsidP="002042E2">
            <w:pPr>
              <w:pStyle w:val="af0"/>
              <w:ind w:firstLine="0"/>
              <w:jc w:val="center"/>
            </w:pPr>
            <w:r w:rsidRPr="002042E2">
              <w:rPr>
                <w:rFonts w:eastAsia="Times New Roman"/>
                <w:position w:val="-10"/>
              </w:rPr>
              <w:object w:dxaOrig="2380" w:dyaOrig="360">
                <v:shape id="_x0000_i1048" type="#_x0000_t75" style="width:101.55pt;height:15.6pt" o:ole="" fillcolor="window">
                  <v:imagedata r:id="rId56" o:title=""/>
                </v:shape>
                <o:OLEObject Type="Embed" ProgID="Equation.3" ShapeID="_x0000_i1048" DrawAspect="Content" ObjectID="_1604725344" r:id="rId57"/>
              </w:object>
            </w:r>
          </w:p>
        </w:tc>
        <w:tc>
          <w:tcPr>
            <w:tcW w:w="2002" w:type="dxa"/>
            <w:tcMar>
              <w:left w:w="28" w:type="dxa"/>
              <w:right w:w="28" w:type="dxa"/>
            </w:tcMar>
            <w:vAlign w:val="center"/>
          </w:tcPr>
          <w:p w:rsidR="001F4204" w:rsidRDefault="001F4204" w:rsidP="002042E2">
            <w:pPr>
              <w:pStyle w:val="af0"/>
              <w:ind w:firstLine="0"/>
              <w:jc w:val="center"/>
            </w:pPr>
            <w:r w:rsidRPr="002042E2">
              <w:rPr>
                <w:rFonts w:eastAsia="Times New Roman"/>
                <w:position w:val="-10"/>
              </w:rPr>
              <w:object w:dxaOrig="1880" w:dyaOrig="360">
                <v:shape id="_x0000_i1049" type="#_x0000_t75" style="width:80.05pt;height:15.6pt" o:ole="" fillcolor="window">
                  <v:imagedata r:id="rId58" o:title=""/>
                </v:shape>
                <o:OLEObject Type="Embed" ProgID="Equation.3" ShapeID="_x0000_i1049" DrawAspect="Content" ObjectID="_1604725345" r:id="rId59"/>
              </w:object>
            </w:r>
          </w:p>
        </w:tc>
      </w:tr>
      <w:tr w:rsidR="001F4204" w:rsidTr="009546CE">
        <w:tc>
          <w:tcPr>
            <w:tcW w:w="1850" w:type="dxa"/>
          </w:tcPr>
          <w:p w:rsidR="001F4204" w:rsidRDefault="001F4204" w:rsidP="00BE55A5">
            <w:pPr>
              <w:pStyle w:val="af0"/>
              <w:ind w:firstLine="0"/>
              <w:jc w:val="both"/>
            </w:pPr>
            <w:r>
              <w:t>Будущая сто</w:t>
            </w:r>
            <w:r>
              <w:t>и</w:t>
            </w:r>
            <w:r>
              <w:t>мость</w:t>
            </w:r>
            <w:r w:rsidRPr="002042E2">
              <w:rPr>
                <w:i/>
                <w:lang w:val="en-US"/>
              </w:rPr>
              <w:t xml:space="preserve"> </w:t>
            </w:r>
            <w:r>
              <w:rPr>
                <w:i/>
                <w:lang w:val="en-US"/>
              </w:rPr>
              <w:t>F</w:t>
            </w:r>
            <w:r w:rsidRPr="002042E2">
              <w:rPr>
                <w:i/>
                <w:lang w:val="en-US"/>
              </w:rPr>
              <w:t>V</w:t>
            </w:r>
            <w:r w:rsidRPr="002042E2">
              <w:rPr>
                <w:i/>
                <w:vertAlign w:val="subscript"/>
                <w:lang w:val="en-US"/>
              </w:rPr>
              <w:t>k</w:t>
            </w:r>
          </w:p>
        </w:tc>
        <w:tc>
          <w:tcPr>
            <w:tcW w:w="2001" w:type="dxa"/>
            <w:tcMar>
              <w:left w:w="28" w:type="dxa"/>
              <w:right w:w="28" w:type="dxa"/>
            </w:tcMar>
            <w:vAlign w:val="center"/>
          </w:tcPr>
          <w:p w:rsidR="001F4204" w:rsidRDefault="001F4204" w:rsidP="009546CE">
            <w:pPr>
              <w:pStyle w:val="af0"/>
              <w:ind w:firstLine="0"/>
              <w:jc w:val="center"/>
            </w:pPr>
            <w:r>
              <w:t>(400)∙1,</w:t>
            </w:r>
            <w:r>
              <w:rPr>
                <w:lang w:val="en-US"/>
              </w:rPr>
              <w:t>44</w:t>
            </w:r>
            <w:r>
              <w:t>=(576)</w:t>
            </w:r>
          </w:p>
        </w:tc>
        <w:tc>
          <w:tcPr>
            <w:tcW w:w="2001" w:type="dxa"/>
            <w:tcMar>
              <w:left w:w="28" w:type="dxa"/>
              <w:right w:w="28" w:type="dxa"/>
            </w:tcMar>
            <w:vAlign w:val="center"/>
          </w:tcPr>
          <w:p w:rsidR="001F4204" w:rsidRDefault="001F4204" w:rsidP="00BE55A5">
            <w:pPr>
              <w:pStyle w:val="af0"/>
              <w:ind w:firstLine="0"/>
              <w:jc w:val="center"/>
            </w:pPr>
            <w:r>
              <w:t>(200) 1,31=</w:t>
            </w:r>
          </w:p>
          <w:p w:rsidR="001F4204" w:rsidRDefault="001F4204" w:rsidP="009546CE">
            <w:pPr>
              <w:pStyle w:val="af0"/>
              <w:ind w:firstLine="0"/>
              <w:jc w:val="center"/>
            </w:pPr>
            <w:r>
              <w:t>=(262,9)</w:t>
            </w:r>
          </w:p>
        </w:tc>
        <w:tc>
          <w:tcPr>
            <w:tcW w:w="2001" w:type="dxa"/>
            <w:tcMar>
              <w:left w:w="28" w:type="dxa"/>
              <w:right w:w="28" w:type="dxa"/>
            </w:tcMar>
            <w:vAlign w:val="center"/>
          </w:tcPr>
          <w:p w:rsidR="001F4204" w:rsidRDefault="001F4204" w:rsidP="008C5972">
            <w:pPr>
              <w:pStyle w:val="af0"/>
              <w:ind w:firstLine="0"/>
              <w:jc w:val="center"/>
            </w:pPr>
            <w:r>
              <w:t>300 1,0</w:t>
            </w:r>
            <w:r w:rsidR="008C5972">
              <w:t>95</w:t>
            </w:r>
            <w:r>
              <w:t>=3</w:t>
            </w:r>
            <w:r w:rsidR="008C5972">
              <w:t>28,6</w:t>
            </w:r>
          </w:p>
        </w:tc>
        <w:tc>
          <w:tcPr>
            <w:tcW w:w="2002" w:type="dxa"/>
            <w:tcMar>
              <w:left w:w="28" w:type="dxa"/>
              <w:right w:w="28" w:type="dxa"/>
            </w:tcMar>
            <w:vAlign w:val="center"/>
          </w:tcPr>
          <w:p w:rsidR="001F4204" w:rsidRDefault="001F4204" w:rsidP="009546CE">
            <w:pPr>
              <w:pStyle w:val="af0"/>
              <w:ind w:firstLine="0"/>
              <w:jc w:val="center"/>
            </w:pPr>
            <w:r>
              <w:t>500 1=500</w:t>
            </w:r>
          </w:p>
        </w:tc>
      </w:tr>
    </w:tbl>
    <w:p w:rsidR="00E056F3" w:rsidRDefault="00E056F3" w:rsidP="00563945">
      <w:pPr>
        <w:pStyle w:val="af0"/>
        <w:jc w:val="both"/>
      </w:pPr>
    </w:p>
    <w:p w:rsidR="00E056F3" w:rsidRDefault="00E056F3">
      <w:pPr>
        <w:spacing w:after="200" w:line="276" w:lineRule="auto"/>
        <w:ind w:firstLine="0"/>
        <w:sectPr w:rsidR="00E056F3" w:rsidSect="00E056F3">
          <w:pgSz w:w="11907" w:h="8392" w:orient="landscape" w:code="11"/>
          <w:pgMar w:top="1134" w:right="1134" w:bottom="851" w:left="1134" w:header="709" w:footer="709" w:gutter="0"/>
          <w:cols w:space="708"/>
          <w:docGrid w:linePitch="360"/>
        </w:sectPr>
      </w:pPr>
    </w:p>
    <w:p w:rsidR="00DB57E0" w:rsidRDefault="00DB57E0" w:rsidP="00DB57E0">
      <w:pPr>
        <w:pStyle w:val="af0"/>
        <w:jc w:val="both"/>
      </w:pPr>
      <w:r w:rsidRPr="00D50683">
        <w:rPr>
          <w:b/>
        </w:rPr>
        <w:lastRenderedPageBreak/>
        <w:t>Пример 2.</w:t>
      </w:r>
      <w:r>
        <w:rPr>
          <w:b/>
        </w:rPr>
        <w:t>2</w:t>
      </w:r>
      <w:r w:rsidRPr="00D50683">
        <w:t xml:space="preserve">. </w:t>
      </w:r>
      <w:r>
        <w:t>Реальная ставка дисконта составляет 25%. Прогноз годового уровня инфляции – 10%. Рассчитать номинальную ставку дисконта</w:t>
      </w:r>
    </w:p>
    <w:p w:rsidR="00DB57E0" w:rsidRDefault="00DB57E0" w:rsidP="00DB57E0">
      <w:pPr>
        <w:pStyle w:val="af0"/>
        <w:jc w:val="both"/>
        <w:rPr>
          <w:b/>
        </w:rPr>
      </w:pPr>
      <w:r w:rsidRPr="00D50683">
        <w:rPr>
          <w:b/>
        </w:rPr>
        <w:t>Решение.</w:t>
      </w:r>
    </w:p>
    <w:p w:rsidR="00DB57E0" w:rsidRDefault="009F3AA0" w:rsidP="00DB57E0">
      <w:pPr>
        <w:pStyle w:val="af0"/>
        <w:ind w:firstLine="0"/>
        <w:jc w:val="both"/>
      </w:pPr>
      <w:r>
        <w:pict>
          <v:shape id="_x0000_i1050" type="#_x0000_t75" style="width:320.8pt;height:18.8pt" fillcolor="window">
            <v:imagedata r:id="rId60" o:title=""/>
          </v:shape>
        </w:pict>
      </w:r>
    </w:p>
    <w:p w:rsidR="00DB57E0" w:rsidRPr="00DB57E0" w:rsidRDefault="00B201C2" w:rsidP="00B201C2">
      <w:pPr>
        <w:pStyle w:val="af0"/>
        <w:ind w:firstLine="378"/>
        <w:jc w:val="both"/>
      </w:pPr>
      <w:r w:rsidRPr="00DB57E0">
        <w:t>Использу</w:t>
      </w:r>
      <w:r>
        <w:t>я</w:t>
      </w:r>
      <w:r w:rsidRPr="00DB57E0">
        <w:t xml:space="preserve"> </w:t>
      </w:r>
      <w:r w:rsidR="00DB57E0" w:rsidRPr="00DB57E0">
        <w:t>упрощенный вариант формулы (1.9)</w:t>
      </w:r>
      <w:r>
        <w:t>, получим</w:t>
      </w:r>
    </w:p>
    <w:p w:rsidR="00DB57E0" w:rsidRDefault="00B201C2" w:rsidP="00DB57E0">
      <w:pPr>
        <w:pStyle w:val="af0"/>
        <w:jc w:val="both"/>
      </w:pPr>
      <w:r w:rsidRPr="00AF641B">
        <w:rPr>
          <w:rFonts w:eastAsia="Times New Roman"/>
          <w:position w:val="-14"/>
        </w:rPr>
        <w:object w:dxaOrig="4000" w:dyaOrig="380">
          <v:shape id="_x0000_i1051" type="#_x0000_t75" style="width:200.4pt;height:18.8pt" o:ole="" fillcolor="window">
            <v:imagedata r:id="rId61" o:title=""/>
          </v:shape>
          <o:OLEObject Type="Embed" ProgID="Equation.3" ShapeID="_x0000_i1051" DrawAspect="Content" ObjectID="_1604725346" r:id="rId62"/>
        </w:object>
      </w:r>
    </w:p>
    <w:p w:rsidR="00BE55A5" w:rsidRDefault="00BE55A5" w:rsidP="004373C3">
      <w:pPr>
        <w:pStyle w:val="af0"/>
        <w:jc w:val="both"/>
      </w:pPr>
      <w:r w:rsidRPr="00D50683">
        <w:rPr>
          <w:b/>
        </w:rPr>
        <w:t>Пример 2.</w:t>
      </w:r>
      <w:r w:rsidR="00DB57E0">
        <w:rPr>
          <w:b/>
        </w:rPr>
        <w:t>3</w:t>
      </w:r>
      <w:r w:rsidRPr="00D50683">
        <w:t xml:space="preserve">. Проект </w:t>
      </w:r>
      <w:r>
        <w:t>имеет продолжительность 4 года. В пе</w:t>
      </w:r>
      <w:r>
        <w:t>р</w:t>
      </w:r>
      <w:r>
        <w:t xml:space="preserve">вый год проекта </w:t>
      </w:r>
      <w:r w:rsidR="006C1451">
        <w:t xml:space="preserve">номинальная </w:t>
      </w:r>
      <w:r>
        <w:t xml:space="preserve">ставка дисконта </w:t>
      </w:r>
      <w:r w:rsidR="004373C3">
        <w:t>составит 24%. В св</w:t>
      </w:r>
      <w:r w:rsidR="004373C3">
        <w:t>я</w:t>
      </w:r>
      <w:r w:rsidR="004373C3">
        <w:t>зи с прогнозом о снижении уровня инфляции предполагается, что ежегодно ставка дисконта будет уменьшаться на два процентных пункта. Рассчитать коэффициенты дисконтирования для моментов времени 0; 1; 2; 3,5 и 4 года.</w:t>
      </w:r>
    </w:p>
    <w:p w:rsidR="00313106" w:rsidRDefault="00BE55A5" w:rsidP="00BE55A5">
      <w:pPr>
        <w:pStyle w:val="af0"/>
        <w:jc w:val="both"/>
      </w:pPr>
      <w:r w:rsidRPr="00D50683">
        <w:rPr>
          <w:b/>
        </w:rPr>
        <w:t>Решение.</w:t>
      </w:r>
      <w:r>
        <w:t xml:space="preserve"> </w:t>
      </w:r>
      <w:r w:rsidR="00313106">
        <w:t>С учетом того, что предполагается ежегодное сниж</w:t>
      </w:r>
      <w:r w:rsidR="00313106">
        <w:t>е</w:t>
      </w:r>
      <w:r w:rsidR="00313106">
        <w:t xml:space="preserve">ние </w:t>
      </w:r>
      <w:r w:rsidR="00B201C2">
        <w:t xml:space="preserve">номинальной </w:t>
      </w:r>
      <w:r w:rsidR="00313106">
        <w:t>ставки дисконта</w:t>
      </w:r>
      <w:r w:rsidR="00313106" w:rsidRPr="00313106">
        <w:t xml:space="preserve"> </w:t>
      </w:r>
      <w:r w:rsidR="00313106">
        <w:t xml:space="preserve">на два процентных пункта, </w:t>
      </w:r>
      <w:r w:rsidR="00313106" w:rsidRPr="00313106">
        <w:rPr>
          <w:i/>
          <w:lang w:val="en-US"/>
        </w:rPr>
        <w:t>e</w:t>
      </w:r>
      <w:r w:rsidR="00313106" w:rsidRPr="00313106">
        <w:rPr>
          <w:vertAlign w:val="subscript"/>
        </w:rPr>
        <w:t>1</w:t>
      </w:r>
      <w:r w:rsidR="00313106">
        <w:t>=</w:t>
      </w:r>
      <w:r w:rsidR="00313106" w:rsidRPr="00313106">
        <w:t xml:space="preserve">24%, </w:t>
      </w:r>
      <w:r w:rsidR="00313106" w:rsidRPr="00313106">
        <w:rPr>
          <w:i/>
          <w:lang w:val="en-US"/>
        </w:rPr>
        <w:t>e</w:t>
      </w:r>
      <w:r w:rsidR="00313106" w:rsidRPr="00313106">
        <w:rPr>
          <w:vertAlign w:val="subscript"/>
        </w:rPr>
        <w:t>2</w:t>
      </w:r>
      <w:r w:rsidR="00313106">
        <w:t>=</w:t>
      </w:r>
      <w:r w:rsidR="00313106" w:rsidRPr="00313106">
        <w:t xml:space="preserve">22%, </w:t>
      </w:r>
      <w:r w:rsidR="00313106" w:rsidRPr="00313106">
        <w:rPr>
          <w:i/>
          <w:lang w:val="en-US"/>
        </w:rPr>
        <w:t>e</w:t>
      </w:r>
      <w:r w:rsidR="00313106" w:rsidRPr="00313106">
        <w:rPr>
          <w:vertAlign w:val="subscript"/>
        </w:rPr>
        <w:t>3</w:t>
      </w:r>
      <w:r w:rsidR="00313106">
        <w:t>=</w:t>
      </w:r>
      <w:r w:rsidR="00313106" w:rsidRPr="00313106">
        <w:t xml:space="preserve">20%, </w:t>
      </w:r>
      <w:r w:rsidR="00313106" w:rsidRPr="00313106">
        <w:rPr>
          <w:i/>
          <w:lang w:val="en-US"/>
        </w:rPr>
        <w:t>e</w:t>
      </w:r>
      <w:r w:rsidR="00313106" w:rsidRPr="00313106">
        <w:rPr>
          <w:vertAlign w:val="subscript"/>
        </w:rPr>
        <w:t>4</w:t>
      </w:r>
      <w:r w:rsidR="00313106">
        <w:t>=</w:t>
      </w:r>
      <w:r w:rsidR="00313106" w:rsidRPr="00313106">
        <w:t>18%</w:t>
      </w:r>
      <w:r w:rsidR="00313106">
        <w:t>.</w:t>
      </w:r>
    </w:p>
    <w:p w:rsidR="00313106" w:rsidRDefault="00313106" w:rsidP="00BE55A5">
      <w:pPr>
        <w:pStyle w:val="af0"/>
        <w:jc w:val="both"/>
      </w:pPr>
      <w:r>
        <w:t>Тогда коэффициенты дисконтирования</w:t>
      </w:r>
      <w:r w:rsidR="003E04AB">
        <w:rPr>
          <w:rStyle w:val="ae"/>
          <w:rFonts w:eastAsia="Times New Roman"/>
        </w:rPr>
        <w:footnoteReference w:id="7"/>
      </w:r>
    </w:p>
    <w:p w:rsidR="003E04AB" w:rsidRDefault="00313106" w:rsidP="00BE55A5">
      <w:pPr>
        <w:pStyle w:val="af0"/>
        <w:jc w:val="both"/>
        <w:rPr>
          <w:rFonts w:eastAsia="Times New Roman"/>
        </w:rPr>
      </w:pPr>
      <w:r w:rsidRPr="009546CE">
        <w:rPr>
          <w:rFonts w:eastAsia="Times New Roman"/>
          <w:position w:val="-28"/>
        </w:rPr>
        <w:object w:dxaOrig="2020" w:dyaOrig="660">
          <v:shape id="_x0000_i1052" type="#_x0000_t75" style="width:86.5pt;height:27.4pt" o:ole="" fillcolor="window">
            <v:imagedata r:id="rId63" o:title=""/>
          </v:shape>
          <o:OLEObject Type="Embed" ProgID="Equation.3" ShapeID="_x0000_i1052" DrawAspect="Content" ObjectID="_1604725347" r:id="rId64"/>
        </w:object>
      </w:r>
    </w:p>
    <w:p w:rsidR="00313106" w:rsidRDefault="009F3AA0" w:rsidP="00BE55A5">
      <w:pPr>
        <w:pStyle w:val="af0"/>
        <w:jc w:val="both"/>
        <w:rPr>
          <w:rFonts w:eastAsia="Times New Roman"/>
          <w:position w:val="-28"/>
        </w:rPr>
      </w:pPr>
      <w:r w:rsidRPr="009F3AA0">
        <w:rPr>
          <w:rFonts w:eastAsia="Times New Roman"/>
          <w:position w:val="-28"/>
        </w:rPr>
        <w:pict>
          <v:shape id="_x0000_i1053" type="#_x0000_t75" style="width:99.4pt;height:27.4pt" fillcolor="window">
            <v:imagedata r:id="rId65" o:title=""/>
          </v:shape>
        </w:pict>
      </w:r>
    </w:p>
    <w:p w:rsidR="00313106" w:rsidRDefault="003E04AB" w:rsidP="00BE55A5">
      <w:pPr>
        <w:pStyle w:val="af0"/>
        <w:jc w:val="both"/>
        <w:rPr>
          <w:rFonts w:eastAsia="Times New Roman"/>
        </w:rPr>
      </w:pPr>
      <w:r w:rsidRPr="009546CE">
        <w:rPr>
          <w:rFonts w:eastAsia="Times New Roman"/>
          <w:position w:val="-28"/>
        </w:rPr>
        <w:object w:dxaOrig="4800" w:dyaOrig="660">
          <v:shape id="_x0000_i1054" type="#_x0000_t75" style="width:204.2pt;height:27.4pt" o:ole="" fillcolor="window">
            <v:imagedata r:id="rId66" o:title=""/>
          </v:shape>
          <o:OLEObject Type="Embed" ProgID="Equation.3" ShapeID="_x0000_i1054" DrawAspect="Content" ObjectID="_1604725348" r:id="rId67"/>
        </w:object>
      </w:r>
    </w:p>
    <w:p w:rsidR="00434874" w:rsidRDefault="003E04AB" w:rsidP="00BE55A5">
      <w:pPr>
        <w:pStyle w:val="af0"/>
        <w:jc w:val="both"/>
        <w:rPr>
          <w:rFonts w:eastAsia="Times New Roman"/>
        </w:rPr>
      </w:pPr>
      <w:r w:rsidRPr="009546CE">
        <w:rPr>
          <w:rFonts w:eastAsia="Times New Roman"/>
          <w:position w:val="-28"/>
        </w:rPr>
        <w:object w:dxaOrig="6440" w:dyaOrig="660">
          <v:shape id="_x0000_i1055" type="#_x0000_t75" style="width:274.55pt;height:27.4pt" o:ole="" fillcolor="window">
            <v:imagedata r:id="rId68" o:title=""/>
          </v:shape>
          <o:OLEObject Type="Embed" ProgID="Equation.3" ShapeID="_x0000_i1055" DrawAspect="Content" ObjectID="_1604725349" r:id="rId69"/>
        </w:object>
      </w:r>
    </w:p>
    <w:p w:rsidR="003E04AB" w:rsidRDefault="003E04AB" w:rsidP="00BE55A5">
      <w:pPr>
        <w:pStyle w:val="af0"/>
        <w:jc w:val="both"/>
      </w:pPr>
      <w:r w:rsidRPr="003E04AB">
        <w:rPr>
          <w:rFonts w:eastAsia="Times New Roman"/>
          <w:position w:val="-44"/>
        </w:rPr>
        <w:object w:dxaOrig="5020" w:dyaOrig="999">
          <v:shape id="_x0000_i1056" type="#_x0000_t75" style="width:213.85pt;height:42.45pt" o:ole="" fillcolor="window">
            <v:imagedata r:id="rId70" o:title=""/>
          </v:shape>
          <o:OLEObject Type="Embed" ProgID="Equation.3" ShapeID="_x0000_i1056" DrawAspect="Content" ObjectID="_1604725350" r:id="rId71"/>
        </w:object>
      </w:r>
    </w:p>
    <w:p w:rsidR="003E04AB" w:rsidRDefault="003E04AB" w:rsidP="00BE55A5">
      <w:pPr>
        <w:pStyle w:val="af0"/>
        <w:jc w:val="both"/>
      </w:pPr>
      <w:r w:rsidRPr="003E04AB">
        <w:rPr>
          <w:rFonts w:eastAsia="Times New Roman"/>
          <w:position w:val="-44"/>
        </w:rPr>
        <w:object w:dxaOrig="4780" w:dyaOrig="999">
          <v:shape id="_x0000_i1057" type="#_x0000_t75" style="width:205.25pt;height:42.45pt" o:ole="" fillcolor="window">
            <v:imagedata r:id="rId72" o:title=""/>
          </v:shape>
          <o:OLEObject Type="Embed" ProgID="Equation.3" ShapeID="_x0000_i1057" DrawAspect="Content" ObjectID="_1604725351" r:id="rId73"/>
        </w:object>
      </w:r>
    </w:p>
    <w:p w:rsidR="003778E4" w:rsidRDefault="003E04AB" w:rsidP="003E04AB">
      <w:pPr>
        <w:pStyle w:val="af0"/>
        <w:jc w:val="both"/>
      </w:pPr>
      <w:r w:rsidRPr="00D50683">
        <w:rPr>
          <w:b/>
        </w:rPr>
        <w:lastRenderedPageBreak/>
        <w:t>Пример 2.</w:t>
      </w:r>
      <w:r w:rsidR="00DB57E0">
        <w:rPr>
          <w:b/>
        </w:rPr>
        <w:t>4</w:t>
      </w:r>
      <w:r w:rsidRPr="00D50683">
        <w:t xml:space="preserve">. </w:t>
      </w:r>
      <w:r w:rsidR="00CC2A56">
        <w:t xml:space="preserve">Первый этап проекта имеет продолжительность один год, второй этап – полгода. Предполагается, что </w:t>
      </w:r>
      <w:r w:rsidR="003778E4">
        <w:t xml:space="preserve">денежный поток внутри этапов распределен равномерно. </w:t>
      </w:r>
      <w:r w:rsidR="00CC2A56">
        <w:t>Рассчитать коэфф</w:t>
      </w:r>
      <w:r w:rsidR="00CC2A56">
        <w:t>и</w:t>
      </w:r>
      <w:r w:rsidR="00CC2A56">
        <w:t>циенты дисконтирования при ставке дисконта 25%.</w:t>
      </w:r>
    </w:p>
    <w:p w:rsidR="003778E4" w:rsidRDefault="003E04AB" w:rsidP="003E04AB">
      <w:pPr>
        <w:pStyle w:val="af0"/>
        <w:jc w:val="both"/>
      </w:pPr>
      <w:r w:rsidRPr="00D50683">
        <w:rPr>
          <w:b/>
        </w:rPr>
        <w:t>Решение.</w:t>
      </w:r>
      <w:r>
        <w:t xml:space="preserve"> </w:t>
      </w:r>
      <w:r w:rsidR="003778E4">
        <w:t xml:space="preserve">Первый этап начнется в момент времени </w:t>
      </w:r>
      <w:r w:rsidR="003778E4" w:rsidRPr="003778E4">
        <w:rPr>
          <w:i/>
          <w:lang w:val="en-US"/>
        </w:rPr>
        <w:t>t</w:t>
      </w:r>
      <w:r w:rsidR="003778E4" w:rsidRPr="003778E4">
        <w:rPr>
          <w:vertAlign w:val="subscript"/>
        </w:rPr>
        <w:t>0</w:t>
      </w:r>
      <w:r w:rsidR="003778E4" w:rsidRPr="003778E4">
        <w:t>=</w:t>
      </w:r>
      <w:r w:rsidR="003778E4">
        <w:t>0, а з</w:t>
      </w:r>
      <w:r w:rsidR="003778E4">
        <w:t>а</w:t>
      </w:r>
      <w:r w:rsidR="003778E4">
        <w:t>кончится в момент времени</w:t>
      </w:r>
      <w:r w:rsidR="003778E4" w:rsidRPr="003778E4">
        <w:rPr>
          <w:i/>
        </w:rPr>
        <w:t xml:space="preserve"> </w:t>
      </w:r>
      <w:r w:rsidR="003778E4" w:rsidRPr="003778E4">
        <w:rPr>
          <w:i/>
          <w:lang w:val="en-US"/>
        </w:rPr>
        <w:t>t</w:t>
      </w:r>
      <w:r w:rsidR="003778E4">
        <w:rPr>
          <w:vertAlign w:val="subscript"/>
        </w:rPr>
        <w:t>1</w:t>
      </w:r>
      <w:r w:rsidR="003778E4" w:rsidRPr="003778E4">
        <w:t>=</w:t>
      </w:r>
      <w:r w:rsidR="003778E4">
        <w:t>1 год. Следовательно, продолж</w:t>
      </w:r>
      <w:r w:rsidR="003778E4">
        <w:t>и</w:t>
      </w:r>
      <w:r w:rsidR="003778E4">
        <w:t xml:space="preserve">тельность этапа </w:t>
      </w:r>
      <w:r w:rsidR="003778E4" w:rsidRPr="003778E4">
        <w:rPr>
          <w:i/>
        </w:rPr>
        <w:sym w:font="Symbol" w:char="F044"/>
      </w:r>
      <w:r w:rsidR="003778E4" w:rsidRPr="003778E4">
        <w:rPr>
          <w:vertAlign w:val="subscript"/>
        </w:rPr>
        <w:t>1</w:t>
      </w:r>
      <w:r w:rsidR="003778E4">
        <w:t>=1 год. Так как денежный поток распределен внутри этапа равномерно, поэтому согласно (1.</w:t>
      </w:r>
      <w:r w:rsidR="00B201C2">
        <w:t>13</w:t>
      </w:r>
      <w:r w:rsidR="003778E4">
        <w:t>)</w:t>
      </w:r>
      <w:r w:rsidR="00BB49D8">
        <w:t xml:space="preserve"> коэффициент дисконтирования </w:t>
      </w:r>
    </w:p>
    <w:p w:rsidR="003778E4" w:rsidRDefault="00FF797A" w:rsidP="003E04AB">
      <w:pPr>
        <w:pStyle w:val="af0"/>
        <w:jc w:val="both"/>
        <w:rPr>
          <w:rFonts w:eastAsia="Times New Roman"/>
        </w:rPr>
      </w:pPr>
      <w:r w:rsidRPr="00481A92">
        <w:rPr>
          <w:rFonts w:eastAsia="Times New Roman"/>
          <w:position w:val="-46"/>
        </w:rPr>
        <w:object w:dxaOrig="3800" w:dyaOrig="840">
          <v:shape id="_x0000_i1058" type="#_x0000_t75" style="width:190.2pt;height:41.9pt" o:ole="" fillcolor="window">
            <v:imagedata r:id="rId74" o:title=""/>
          </v:shape>
          <o:OLEObject Type="Embed" ProgID="Equation.3" ShapeID="_x0000_i1058" DrawAspect="Content" ObjectID="_1604725352" r:id="rId75"/>
        </w:object>
      </w:r>
    </w:p>
    <w:p w:rsidR="00BB49D8" w:rsidRDefault="00BB49D8" w:rsidP="00BB49D8">
      <w:pPr>
        <w:pStyle w:val="af0"/>
        <w:jc w:val="both"/>
      </w:pPr>
      <w:r>
        <w:t xml:space="preserve">Второй этап начнется в момент времени </w:t>
      </w:r>
      <w:r w:rsidRPr="003778E4">
        <w:rPr>
          <w:i/>
          <w:lang w:val="en-US"/>
        </w:rPr>
        <w:t>t</w:t>
      </w:r>
      <w:r>
        <w:rPr>
          <w:vertAlign w:val="subscript"/>
        </w:rPr>
        <w:t>1</w:t>
      </w:r>
      <w:r w:rsidRPr="003778E4">
        <w:t>=</w:t>
      </w:r>
      <w:r>
        <w:t>1 год, а закончится в момент времени</w:t>
      </w:r>
      <w:r w:rsidRPr="003778E4">
        <w:rPr>
          <w:i/>
        </w:rPr>
        <w:t xml:space="preserve"> </w:t>
      </w:r>
      <w:r w:rsidRPr="003778E4">
        <w:rPr>
          <w:i/>
          <w:lang w:val="en-US"/>
        </w:rPr>
        <w:t>t</w:t>
      </w:r>
      <w:r>
        <w:rPr>
          <w:vertAlign w:val="subscript"/>
        </w:rPr>
        <w:t>2</w:t>
      </w:r>
      <w:r w:rsidRPr="003778E4">
        <w:t>=</w:t>
      </w:r>
      <w:r>
        <w:t xml:space="preserve">1,5 года. Продолжительность этапа </w:t>
      </w:r>
      <w:r w:rsidRPr="003778E4">
        <w:rPr>
          <w:i/>
        </w:rPr>
        <w:sym w:font="Symbol" w:char="F044"/>
      </w:r>
      <w:r>
        <w:rPr>
          <w:vertAlign w:val="subscript"/>
        </w:rPr>
        <w:t>2</w:t>
      </w:r>
      <w:r>
        <w:t>=0,5 года. Вследствие равномерного распределения денежного потока</w:t>
      </w:r>
    </w:p>
    <w:p w:rsidR="00BB49D8" w:rsidRDefault="0050487E" w:rsidP="003E04AB">
      <w:pPr>
        <w:pStyle w:val="af0"/>
        <w:jc w:val="both"/>
        <w:rPr>
          <w:rFonts w:eastAsia="Times New Roman"/>
        </w:rPr>
      </w:pPr>
      <w:r w:rsidRPr="00BB49D8">
        <w:rPr>
          <w:rFonts w:eastAsia="Times New Roman"/>
          <w:position w:val="-46"/>
        </w:rPr>
        <w:object w:dxaOrig="3940" w:dyaOrig="840">
          <v:shape id="_x0000_i1059" type="#_x0000_t75" style="width:184.85pt;height:39.75pt" o:ole="" fillcolor="window">
            <v:imagedata r:id="rId76" o:title=""/>
          </v:shape>
          <o:OLEObject Type="Embed" ProgID="Equation.3" ShapeID="_x0000_i1059" DrawAspect="Content" ObjectID="_1604725353" r:id="rId77"/>
        </w:object>
      </w:r>
    </w:p>
    <w:p w:rsidR="00FF797A" w:rsidRDefault="00BA260F" w:rsidP="00BA260F">
      <w:pPr>
        <w:pStyle w:val="af0"/>
        <w:jc w:val="both"/>
      </w:pPr>
      <w:r>
        <w:t>Для сравнения воспользуемся б</w:t>
      </w:r>
      <w:r w:rsidRPr="003E64F8">
        <w:t>олее точн</w:t>
      </w:r>
      <w:r>
        <w:t>ой</w:t>
      </w:r>
      <w:r w:rsidRPr="003E64F8">
        <w:t xml:space="preserve"> формул</w:t>
      </w:r>
      <w:r>
        <w:t xml:space="preserve">ой </w:t>
      </w:r>
      <w:r w:rsidRPr="003E64F8">
        <w:t>(1.</w:t>
      </w:r>
      <w:r>
        <w:t>1</w:t>
      </w:r>
      <w:r w:rsidR="00B201C2">
        <w:t>4</w:t>
      </w:r>
      <w:r w:rsidRPr="003E64F8">
        <w:t>)</w:t>
      </w:r>
      <w:r>
        <w:t>.</w:t>
      </w:r>
    </w:p>
    <w:p w:rsidR="00BA260F" w:rsidRDefault="00BA260F" w:rsidP="00BA260F">
      <w:pPr>
        <w:pStyle w:val="af0"/>
        <w:jc w:val="both"/>
      </w:pPr>
      <w:r>
        <w:t xml:space="preserve">Тогда </w:t>
      </w:r>
    </w:p>
    <w:p w:rsidR="00FF797A" w:rsidRDefault="00B201C2" w:rsidP="00FF797A">
      <w:pPr>
        <w:pStyle w:val="af0"/>
        <w:ind w:firstLine="0"/>
        <w:rPr>
          <w:rFonts w:eastAsia="Times New Roman"/>
        </w:rPr>
      </w:pPr>
      <w:r w:rsidRPr="00BA260F">
        <w:rPr>
          <w:rFonts w:eastAsia="Times New Roman"/>
          <w:position w:val="-30"/>
        </w:rPr>
        <w:object w:dxaOrig="6200" w:dyaOrig="720">
          <v:shape id="_x0000_i1060" type="#_x0000_t75" style="width:310.05pt;height:36.55pt" o:ole="" fillcolor="window">
            <v:imagedata r:id="rId78" o:title=""/>
          </v:shape>
          <o:OLEObject Type="Embed" ProgID="Equation.3" ShapeID="_x0000_i1060" DrawAspect="Content" ObjectID="_1604725354" r:id="rId79"/>
        </w:object>
      </w:r>
    </w:p>
    <w:p w:rsidR="00B201C2" w:rsidRDefault="00B201C2" w:rsidP="00FF797A">
      <w:pPr>
        <w:pStyle w:val="af0"/>
        <w:ind w:firstLine="0"/>
        <w:rPr>
          <w:rFonts w:eastAsia="Times New Roman"/>
        </w:rPr>
      </w:pPr>
      <w:r>
        <w:rPr>
          <w:rFonts w:eastAsia="Times New Roman"/>
        </w:rPr>
        <w:t>либо</w:t>
      </w:r>
    </w:p>
    <w:p w:rsidR="00B201C2" w:rsidRDefault="0050487E" w:rsidP="00FF797A">
      <w:pPr>
        <w:pStyle w:val="af0"/>
        <w:ind w:firstLine="0"/>
        <w:rPr>
          <w:rFonts w:eastAsia="Times New Roman"/>
        </w:rPr>
      </w:pPr>
      <w:r w:rsidRPr="00BA260F">
        <w:rPr>
          <w:rFonts w:eastAsia="Times New Roman"/>
          <w:position w:val="-30"/>
        </w:rPr>
        <w:object w:dxaOrig="6120" w:dyaOrig="720">
          <v:shape id="_x0000_i1061" type="#_x0000_t75" style="width:306.25pt;height:36.55pt" o:ole="" fillcolor="window">
            <v:imagedata r:id="rId80" o:title=""/>
          </v:shape>
          <o:OLEObject Type="Embed" ProgID="Equation.3" ShapeID="_x0000_i1061" DrawAspect="Content" ObjectID="_1604725355" r:id="rId81"/>
        </w:object>
      </w:r>
    </w:p>
    <w:p w:rsidR="00FF797A" w:rsidRDefault="0050487E" w:rsidP="00FF797A">
      <w:pPr>
        <w:pStyle w:val="af0"/>
        <w:ind w:firstLine="0"/>
        <w:rPr>
          <w:rFonts w:eastAsia="Times New Roman"/>
        </w:rPr>
      </w:pPr>
      <w:r w:rsidRPr="00BA260F">
        <w:rPr>
          <w:rFonts w:eastAsia="Times New Roman"/>
          <w:position w:val="-30"/>
        </w:rPr>
        <w:object w:dxaOrig="6340" w:dyaOrig="720">
          <v:shape id="_x0000_i1062" type="#_x0000_t75" style="width:305.75pt;height:34.95pt" o:ole="" fillcolor="window">
            <v:imagedata r:id="rId82" o:title=""/>
          </v:shape>
          <o:OLEObject Type="Embed" ProgID="Equation.3" ShapeID="_x0000_i1062" DrawAspect="Content" ObjectID="_1604725356" r:id="rId83"/>
        </w:object>
      </w:r>
    </w:p>
    <w:p w:rsidR="0050487E" w:rsidRDefault="0050487E" w:rsidP="00FF797A">
      <w:pPr>
        <w:pStyle w:val="af0"/>
        <w:ind w:firstLine="0"/>
        <w:rPr>
          <w:rFonts w:eastAsia="Times New Roman"/>
        </w:rPr>
      </w:pPr>
      <w:r>
        <w:rPr>
          <w:rFonts w:eastAsia="Times New Roman"/>
        </w:rPr>
        <w:t>либо</w:t>
      </w:r>
    </w:p>
    <w:p w:rsidR="0050487E" w:rsidRDefault="0050487E" w:rsidP="00FF797A">
      <w:pPr>
        <w:pStyle w:val="af0"/>
        <w:ind w:firstLine="0"/>
        <w:rPr>
          <w:rFonts w:eastAsia="Times New Roman"/>
        </w:rPr>
      </w:pPr>
      <w:r w:rsidRPr="0050487E">
        <w:rPr>
          <w:rFonts w:eastAsia="Times New Roman"/>
          <w:position w:val="-30"/>
        </w:rPr>
        <w:object w:dxaOrig="6520" w:dyaOrig="720">
          <v:shape id="_x0000_i1063" type="#_x0000_t75" style="width:317pt;height:34.95pt" o:ole="" fillcolor="window">
            <v:imagedata r:id="rId84" o:title=""/>
          </v:shape>
          <o:OLEObject Type="Embed" ProgID="Equation.3" ShapeID="_x0000_i1063" DrawAspect="Content" ObjectID="_1604725357" r:id="rId85"/>
        </w:object>
      </w:r>
    </w:p>
    <w:p w:rsidR="0050487E" w:rsidRDefault="0050487E" w:rsidP="0050487E">
      <w:pPr>
        <w:pStyle w:val="af0"/>
        <w:jc w:val="both"/>
      </w:pPr>
      <w:r>
        <w:t>Очевидно, что в данном случае результаты расчетов по форм</w:t>
      </w:r>
      <w:r>
        <w:t>у</w:t>
      </w:r>
      <w:r>
        <w:t>лам (1.13) и (1.14) различаются незначительно.</w:t>
      </w:r>
    </w:p>
    <w:p w:rsidR="0050487E" w:rsidRPr="003E64F8" w:rsidRDefault="0050487E" w:rsidP="00FF797A">
      <w:pPr>
        <w:pStyle w:val="af0"/>
        <w:ind w:firstLine="0"/>
      </w:pPr>
    </w:p>
    <w:p w:rsidR="00FF797A" w:rsidRDefault="00FF797A" w:rsidP="00FF797A">
      <w:pPr>
        <w:pStyle w:val="3"/>
        <w:rPr>
          <w:rFonts w:eastAsia="Times New Roman"/>
        </w:rPr>
      </w:pPr>
      <w:bookmarkStart w:id="18" w:name="_Toc529963710"/>
      <w:r>
        <w:rPr>
          <w:rFonts w:eastAsia="Times New Roman"/>
        </w:rPr>
        <w:lastRenderedPageBreak/>
        <w:t>Задачи для самостоятельного решения</w:t>
      </w:r>
      <w:bookmarkEnd w:id="18"/>
    </w:p>
    <w:p w:rsidR="008C0C0F" w:rsidRDefault="00FF797A" w:rsidP="001F2239">
      <w:pPr>
        <w:jc w:val="both"/>
        <w:rPr>
          <w:rFonts w:eastAsia="Times New Roman"/>
        </w:rPr>
      </w:pPr>
      <w:r w:rsidRPr="00FF797A">
        <w:rPr>
          <w:rFonts w:eastAsia="Times New Roman"/>
          <w:b/>
        </w:rPr>
        <w:t>Задача 2.1</w:t>
      </w:r>
      <w:r>
        <w:rPr>
          <w:rFonts w:eastAsia="Times New Roman"/>
        </w:rPr>
        <w:t xml:space="preserve">. Инвестиционный проект </w:t>
      </w:r>
      <w:r w:rsidR="008C0C0F">
        <w:rPr>
          <w:rFonts w:eastAsia="Times New Roman"/>
        </w:rPr>
        <w:t>имеет длительность 5 лет. Предполагается, что в конце второго года величина денежного п</w:t>
      </w:r>
      <w:r w:rsidR="008C0C0F">
        <w:rPr>
          <w:rFonts w:eastAsia="Times New Roman"/>
        </w:rPr>
        <w:t>о</w:t>
      </w:r>
      <w:r w:rsidR="008C0C0F">
        <w:rPr>
          <w:rFonts w:eastAsia="Times New Roman"/>
        </w:rPr>
        <w:t>тока составит 20 млн руб. Рассчитать современную и будущую стоимости этого элемента денежного потока, если ставка дисконта 15%.</w:t>
      </w:r>
    </w:p>
    <w:p w:rsidR="0050487E" w:rsidRDefault="0050487E" w:rsidP="0050487E">
      <w:pPr>
        <w:jc w:val="both"/>
        <w:rPr>
          <w:rFonts w:eastAsia="Times New Roman"/>
        </w:rPr>
      </w:pPr>
      <w:r w:rsidRPr="00FF797A">
        <w:rPr>
          <w:rFonts w:eastAsia="Times New Roman"/>
          <w:b/>
        </w:rPr>
        <w:t>Задача 2.</w:t>
      </w:r>
      <w:r>
        <w:rPr>
          <w:rFonts w:eastAsia="Times New Roman"/>
          <w:b/>
        </w:rPr>
        <w:t>2</w:t>
      </w:r>
      <w:r>
        <w:rPr>
          <w:rFonts w:eastAsia="Times New Roman"/>
        </w:rPr>
        <w:t>. Номинальная ставка дисконта, заданная инвест</w:t>
      </w:r>
      <w:r>
        <w:rPr>
          <w:rFonts w:eastAsia="Times New Roman"/>
        </w:rPr>
        <w:t>о</w:t>
      </w:r>
      <w:r>
        <w:rPr>
          <w:rFonts w:eastAsia="Times New Roman"/>
        </w:rPr>
        <w:t>ром, составляет 30%. Найти величину реальной ставки дисконта, если прогноз уровня инфляции 10%</w:t>
      </w:r>
    </w:p>
    <w:p w:rsidR="008C0C0F" w:rsidRDefault="008C0C0F" w:rsidP="008C0C0F">
      <w:pPr>
        <w:jc w:val="both"/>
        <w:rPr>
          <w:rFonts w:eastAsia="Times New Roman"/>
        </w:rPr>
      </w:pPr>
      <w:r w:rsidRPr="00FF797A">
        <w:rPr>
          <w:rFonts w:eastAsia="Times New Roman"/>
          <w:b/>
        </w:rPr>
        <w:t>Задача 2.</w:t>
      </w:r>
      <w:r w:rsidR="0050487E">
        <w:rPr>
          <w:rFonts w:eastAsia="Times New Roman"/>
          <w:b/>
        </w:rPr>
        <w:t>3</w:t>
      </w:r>
      <w:r>
        <w:rPr>
          <w:rFonts w:eastAsia="Times New Roman"/>
        </w:rPr>
        <w:t>. В первый год проекта ставка дисконта составит 25%, а следующем году она снизится до 22%. Рассчитать коэфф</w:t>
      </w:r>
      <w:r>
        <w:rPr>
          <w:rFonts w:eastAsia="Times New Roman"/>
        </w:rPr>
        <w:t>и</w:t>
      </w:r>
      <w:r>
        <w:rPr>
          <w:rFonts w:eastAsia="Times New Roman"/>
        </w:rPr>
        <w:t>циент дисконтирования для платежей, приходящихся на конец 15 месяца от начала проекта.</w:t>
      </w:r>
    </w:p>
    <w:p w:rsidR="008C0C0F" w:rsidRDefault="008C0C0F" w:rsidP="008C0C0F">
      <w:pPr>
        <w:jc w:val="both"/>
        <w:rPr>
          <w:rFonts w:eastAsia="Times New Roman"/>
        </w:rPr>
      </w:pPr>
      <w:r w:rsidRPr="00FF797A">
        <w:rPr>
          <w:rFonts w:eastAsia="Times New Roman"/>
          <w:b/>
        </w:rPr>
        <w:t>Задача 2.</w:t>
      </w:r>
      <w:r w:rsidR="00E95331">
        <w:rPr>
          <w:rFonts w:eastAsia="Times New Roman"/>
          <w:b/>
        </w:rPr>
        <w:t>4</w:t>
      </w:r>
      <w:r>
        <w:rPr>
          <w:rFonts w:eastAsia="Times New Roman"/>
        </w:rPr>
        <w:t xml:space="preserve">. Проект планируется начать 01.10.2018 года. </w:t>
      </w:r>
      <w:r w:rsidR="0096318A">
        <w:rPr>
          <w:rFonts w:eastAsia="Times New Roman"/>
        </w:rPr>
        <w:t>В теч</w:t>
      </w:r>
      <w:r w:rsidR="0096318A">
        <w:rPr>
          <w:rFonts w:eastAsia="Times New Roman"/>
        </w:rPr>
        <w:t>е</w:t>
      </w:r>
      <w:r w:rsidR="0096318A">
        <w:rPr>
          <w:rFonts w:eastAsia="Times New Roman"/>
        </w:rPr>
        <w:t xml:space="preserve">ние </w:t>
      </w:r>
      <w:r w:rsidR="0096318A">
        <w:rPr>
          <w:rFonts w:eastAsia="Times New Roman"/>
          <w:lang w:val="en-US"/>
        </w:rPr>
        <w:t>II</w:t>
      </w:r>
      <w:r w:rsidR="0096318A">
        <w:rPr>
          <w:rFonts w:eastAsia="Times New Roman"/>
        </w:rPr>
        <w:t>-го квартала 2019 года планируется равномерно инвестир</w:t>
      </w:r>
      <w:r w:rsidR="0096318A">
        <w:rPr>
          <w:rFonts w:eastAsia="Times New Roman"/>
        </w:rPr>
        <w:t>о</w:t>
      </w:r>
      <w:r w:rsidR="0096318A">
        <w:rPr>
          <w:rFonts w:eastAsia="Times New Roman"/>
        </w:rPr>
        <w:t xml:space="preserve">вать 500 тыс. руб. </w:t>
      </w:r>
      <w:r>
        <w:rPr>
          <w:rFonts w:eastAsia="Times New Roman"/>
        </w:rPr>
        <w:t>Рассчита</w:t>
      </w:r>
      <w:r w:rsidR="0096318A">
        <w:rPr>
          <w:rFonts w:eastAsia="Times New Roman"/>
        </w:rPr>
        <w:t>йте современную стоимость для этих инвестиционных затрат, если ставка дисконта 2</w:t>
      </w:r>
      <w:r w:rsidR="00E95331">
        <w:rPr>
          <w:rFonts w:eastAsia="Times New Roman"/>
        </w:rPr>
        <w:t>0</w:t>
      </w:r>
      <w:r w:rsidR="0096318A">
        <w:rPr>
          <w:rFonts w:eastAsia="Times New Roman"/>
        </w:rPr>
        <w:t>%.</w:t>
      </w:r>
    </w:p>
    <w:p w:rsidR="004234D5" w:rsidRPr="004234D5" w:rsidRDefault="003D7F01" w:rsidP="00E02ABB">
      <w:pPr>
        <w:pStyle w:val="2"/>
      </w:pPr>
      <w:bookmarkStart w:id="19" w:name="_Toc529963711"/>
      <w:r>
        <w:t>1.</w:t>
      </w:r>
      <w:r w:rsidR="0096318A">
        <w:t>3</w:t>
      </w:r>
      <w:r w:rsidR="004234D5" w:rsidRPr="004234D5">
        <w:t xml:space="preserve">. Оценка </w:t>
      </w:r>
      <w:r w:rsidR="00025D65">
        <w:t xml:space="preserve">эффективности </w:t>
      </w:r>
      <w:r w:rsidR="004234D5" w:rsidRPr="004234D5">
        <w:t>инвестиционных проектов</w:t>
      </w:r>
      <w:bookmarkEnd w:id="14"/>
      <w:bookmarkEnd w:id="19"/>
    </w:p>
    <w:p w:rsidR="0096318A" w:rsidRDefault="0096318A" w:rsidP="0096318A">
      <w:pPr>
        <w:jc w:val="both"/>
      </w:pPr>
      <w:r>
        <w:t xml:space="preserve">Показатели, используемые при оценке </w:t>
      </w:r>
      <w:r w:rsidR="00731C1C">
        <w:t xml:space="preserve">эффективности </w:t>
      </w:r>
      <w:r>
        <w:t>инвест</w:t>
      </w:r>
      <w:r>
        <w:t>и</w:t>
      </w:r>
      <w:r>
        <w:t>ций, можно разделить на две группы в зависимости от того, учит</w:t>
      </w:r>
      <w:r>
        <w:t>ы</w:t>
      </w:r>
      <w:r>
        <w:t>вается или нет временной параметр:</w:t>
      </w:r>
    </w:p>
    <w:p w:rsidR="0096318A" w:rsidRDefault="0096318A" w:rsidP="00CB758C">
      <w:pPr>
        <w:jc w:val="both"/>
      </w:pPr>
      <w:r>
        <w:t xml:space="preserve">1. </w:t>
      </w:r>
      <w:r w:rsidR="00731C1C">
        <w:t xml:space="preserve">показатели, </w:t>
      </w:r>
      <w:r>
        <w:t>основанные на дисконтированных оценках</w:t>
      </w:r>
      <w:r w:rsidR="00CB758C">
        <w:t xml:space="preserve"> (о</w:t>
      </w:r>
      <w:r w:rsidR="00CB758C">
        <w:t>т</w:t>
      </w:r>
      <w:r w:rsidR="00CB758C">
        <w:t>носятся к динамическим методам анализа инвестиций)</w:t>
      </w:r>
      <w:r w:rsidR="00114779">
        <w:t xml:space="preserve"> – </w:t>
      </w:r>
      <w:r w:rsidR="00114779" w:rsidRPr="00114779">
        <w:rPr>
          <w:i/>
          <w:lang w:val="en-US"/>
        </w:rPr>
        <w:t>NPV</w:t>
      </w:r>
      <w:r w:rsidR="00114779" w:rsidRPr="00114779">
        <w:rPr>
          <w:i/>
        </w:rPr>
        <w:t xml:space="preserve">, </w:t>
      </w:r>
      <w:r w:rsidR="00114779" w:rsidRPr="00114779">
        <w:rPr>
          <w:i/>
          <w:lang w:val="en-US"/>
        </w:rPr>
        <w:t>PI</w:t>
      </w:r>
      <w:r w:rsidR="00114779" w:rsidRPr="00114779">
        <w:rPr>
          <w:i/>
        </w:rPr>
        <w:t xml:space="preserve">, </w:t>
      </w:r>
      <w:r w:rsidR="00114779" w:rsidRPr="00114779">
        <w:rPr>
          <w:i/>
          <w:lang w:val="en-US"/>
        </w:rPr>
        <w:t>IRR</w:t>
      </w:r>
      <w:r w:rsidR="00114779" w:rsidRPr="00114779">
        <w:rPr>
          <w:i/>
        </w:rPr>
        <w:t xml:space="preserve">, </w:t>
      </w:r>
      <w:r w:rsidR="00114779" w:rsidRPr="00114779">
        <w:rPr>
          <w:i/>
          <w:lang w:val="en-US"/>
        </w:rPr>
        <w:t>DPP</w:t>
      </w:r>
      <w:r w:rsidR="00114779" w:rsidRPr="00114779">
        <w:rPr>
          <w:i/>
        </w:rPr>
        <w:t xml:space="preserve">, </w:t>
      </w:r>
      <w:r w:rsidR="00114779" w:rsidRPr="00114779">
        <w:rPr>
          <w:i/>
          <w:lang w:val="en-US"/>
        </w:rPr>
        <w:t>MIRR</w:t>
      </w:r>
      <w:r w:rsidR="00114779" w:rsidRPr="00114779">
        <w:rPr>
          <w:i/>
        </w:rPr>
        <w:t xml:space="preserve">, </w:t>
      </w:r>
      <w:r w:rsidR="00114779" w:rsidRPr="00114779">
        <w:rPr>
          <w:i/>
          <w:lang w:val="en-US"/>
        </w:rPr>
        <w:t>D</w:t>
      </w:r>
      <w:r>
        <w:t>;</w:t>
      </w:r>
    </w:p>
    <w:p w:rsidR="0096318A" w:rsidRDefault="0096318A" w:rsidP="00CB758C">
      <w:pPr>
        <w:jc w:val="both"/>
      </w:pPr>
      <w:r>
        <w:t xml:space="preserve">2. </w:t>
      </w:r>
      <w:r w:rsidR="001D3B21">
        <w:t xml:space="preserve">показатели, </w:t>
      </w:r>
      <w:r>
        <w:t>основанные на учетных оценках</w:t>
      </w:r>
      <w:r w:rsidR="00CB758C">
        <w:t xml:space="preserve"> (относятся к статическим методам)</w:t>
      </w:r>
      <w:r w:rsidR="00114779" w:rsidRPr="00114779">
        <w:t xml:space="preserve"> – </w:t>
      </w:r>
      <w:r w:rsidR="00114779" w:rsidRPr="00114779">
        <w:rPr>
          <w:i/>
          <w:lang w:val="en-US"/>
        </w:rPr>
        <w:t>NV</w:t>
      </w:r>
      <w:r w:rsidR="00114779" w:rsidRPr="00114779">
        <w:rPr>
          <w:i/>
        </w:rPr>
        <w:t xml:space="preserve">, </w:t>
      </w:r>
      <w:r w:rsidR="00114779" w:rsidRPr="00114779">
        <w:rPr>
          <w:i/>
          <w:lang w:val="en-US"/>
        </w:rPr>
        <w:t>PP</w:t>
      </w:r>
      <w:r w:rsidR="00114779" w:rsidRPr="00114779">
        <w:rPr>
          <w:i/>
        </w:rPr>
        <w:t xml:space="preserve">, </w:t>
      </w:r>
      <w:r w:rsidR="00114779" w:rsidRPr="00114779">
        <w:rPr>
          <w:i/>
          <w:lang w:val="en-US"/>
        </w:rPr>
        <w:t>ARR</w:t>
      </w:r>
      <w:r>
        <w:t>.</w:t>
      </w:r>
    </w:p>
    <w:p w:rsidR="00731C1C" w:rsidRDefault="001A4BBF" w:rsidP="00CB758C">
      <w:pPr>
        <w:jc w:val="both"/>
      </w:pPr>
      <w:r>
        <w:t>Для расчета показателей оценки эффективности инвестицио</w:t>
      </w:r>
      <w:r>
        <w:t>н</w:t>
      </w:r>
      <w:r>
        <w:t xml:space="preserve">ных проектов необходимо сформировать </w:t>
      </w:r>
      <w:r w:rsidRPr="001A4BBF">
        <w:rPr>
          <w:b/>
        </w:rPr>
        <w:t>чистый денежный поток</w:t>
      </w:r>
      <w:r>
        <w:t xml:space="preserve"> проекта</w:t>
      </w:r>
      <w:r>
        <w:rPr>
          <w:rStyle w:val="ae"/>
        </w:rPr>
        <w:footnoteReference w:id="8"/>
      </w:r>
      <w:r w:rsidR="00B52F0C">
        <w:t>, используя «Отчет о движении денежных средств». Ниже в таблице 1.2 приведен сокращенный вариант формы «Отчет о движении денежных средств»</w:t>
      </w:r>
      <w:r w:rsidR="00115EA7">
        <w:t>.</w:t>
      </w:r>
    </w:p>
    <w:p w:rsidR="00115EA7" w:rsidRDefault="00115EA7" w:rsidP="00CB758C">
      <w:pPr>
        <w:jc w:val="both"/>
      </w:pPr>
      <w:r>
        <w:lastRenderedPageBreak/>
        <w:t>В данном отчете отражается движение денежных средств, св</w:t>
      </w:r>
      <w:r>
        <w:t>я</w:t>
      </w:r>
      <w:r>
        <w:t xml:space="preserve">занных с </w:t>
      </w:r>
      <w:r w:rsidRPr="002A6DA2">
        <w:rPr>
          <w:b/>
        </w:rPr>
        <w:t>инвестиционной</w:t>
      </w:r>
      <w:r w:rsidRPr="008238DF">
        <w:t xml:space="preserve">, </w:t>
      </w:r>
      <w:r w:rsidRPr="002A6DA2">
        <w:rPr>
          <w:b/>
        </w:rPr>
        <w:t>операционной</w:t>
      </w:r>
      <w:r w:rsidRPr="008238DF">
        <w:t xml:space="preserve"> и </w:t>
      </w:r>
      <w:r w:rsidRPr="002A6DA2">
        <w:rPr>
          <w:b/>
        </w:rPr>
        <w:t>финансовой</w:t>
      </w:r>
      <w:r>
        <w:t xml:space="preserve"> деятел</w:t>
      </w:r>
      <w:r>
        <w:t>ь</w:t>
      </w:r>
      <w:r>
        <w:t>ностью</w:t>
      </w:r>
      <w:r w:rsidRPr="008238DF">
        <w:t xml:space="preserve">. Соответственно </w:t>
      </w:r>
      <w:r>
        <w:t xml:space="preserve">формируется </w:t>
      </w:r>
      <w:r w:rsidRPr="008238DF">
        <w:t xml:space="preserve">три вида </w:t>
      </w:r>
      <w:r>
        <w:t xml:space="preserve">денежных потоков, часто называемых «сальдо денежных потоков» </w:t>
      </w:r>
      <w:r w:rsidRPr="008238DF">
        <w:t xml:space="preserve">или </w:t>
      </w:r>
      <w:r>
        <w:t>«</w:t>
      </w:r>
      <w:r w:rsidRPr="008238DF">
        <w:t>кэш-фло</w:t>
      </w:r>
      <w:r>
        <w:t>»</w:t>
      </w:r>
      <w:r w:rsidRPr="008238DF">
        <w:t xml:space="preserve"> (</w:t>
      </w:r>
      <w:r w:rsidRPr="008238DF">
        <w:rPr>
          <w:lang w:val="en-US"/>
        </w:rPr>
        <w:t>Cash</w:t>
      </w:r>
      <w:r w:rsidRPr="008238DF">
        <w:t xml:space="preserve"> </w:t>
      </w:r>
      <w:r w:rsidRPr="008238DF">
        <w:rPr>
          <w:lang w:val="en-US"/>
        </w:rPr>
        <w:t>Flow</w:t>
      </w:r>
      <w:r w:rsidRPr="008238DF">
        <w:t>)</w:t>
      </w:r>
      <w:r>
        <w:t xml:space="preserve">. </w:t>
      </w:r>
      <w:r w:rsidRPr="002A6DA2">
        <w:rPr>
          <w:b/>
        </w:rPr>
        <w:t>Сальдо денежных потоков</w:t>
      </w:r>
      <w:r w:rsidRPr="008238DF">
        <w:t xml:space="preserve"> от соответствующего в</w:t>
      </w:r>
      <w:r w:rsidRPr="008238DF">
        <w:t>и</w:t>
      </w:r>
      <w:r w:rsidRPr="008238DF">
        <w:t>да деятельности</w:t>
      </w:r>
      <w:r>
        <w:t xml:space="preserve"> рассчитывается путем сложения поступлений и платежей для данного вида деятельности.</w:t>
      </w:r>
    </w:p>
    <w:p w:rsidR="002A6DA2" w:rsidRDefault="002A6DA2" w:rsidP="002A6DA2">
      <w:pPr>
        <w:jc w:val="both"/>
        <w:rPr>
          <w:sz w:val="20"/>
          <w:szCs w:val="20"/>
        </w:rPr>
      </w:pPr>
      <w:r w:rsidRPr="00383F02">
        <w:rPr>
          <w:sz w:val="20"/>
          <w:szCs w:val="20"/>
        </w:rPr>
        <w:sym w:font="Wingdings 2" w:char="F045"/>
      </w:r>
      <w:r w:rsidRPr="00383F02">
        <w:rPr>
          <w:sz w:val="20"/>
          <w:szCs w:val="20"/>
        </w:rPr>
        <w:t xml:space="preserve"> </w:t>
      </w:r>
      <w:r>
        <w:rPr>
          <w:sz w:val="20"/>
          <w:szCs w:val="20"/>
        </w:rPr>
        <w:t>В «Отчете о движении денежных средств» платежи представляют собой отрицательные числа и должны записываться в круглых скобках</w:t>
      </w:r>
      <w:r w:rsidR="00AA4920">
        <w:rPr>
          <w:sz w:val="20"/>
          <w:szCs w:val="20"/>
        </w:rPr>
        <w:t>, вместо нулевых значений ставится прочерк.</w:t>
      </w:r>
    </w:p>
    <w:p w:rsidR="002A6DA2" w:rsidRDefault="002A6DA2" w:rsidP="002A6DA2">
      <w:pPr>
        <w:jc w:val="both"/>
        <w:rPr>
          <w:snapToGrid w:val="0"/>
        </w:rPr>
      </w:pPr>
      <w:r w:rsidRPr="002A6DA2">
        <w:rPr>
          <w:snapToGrid w:val="0"/>
        </w:rPr>
        <w:t>Тогда в таблице 1.2</w:t>
      </w:r>
    </w:p>
    <w:p w:rsidR="002A6DA2" w:rsidRDefault="002A6DA2" w:rsidP="002A6DA2">
      <w:pPr>
        <w:jc w:val="both"/>
        <w:rPr>
          <w:snapToGrid w:val="0"/>
        </w:rPr>
      </w:pPr>
      <w:r w:rsidRPr="00024059">
        <w:rPr>
          <w:b/>
          <w:snapToGrid w:val="0"/>
        </w:rPr>
        <w:t>Сальдо денежных потоков за отчетный период</w:t>
      </w:r>
      <w:r w:rsidR="00EF1258">
        <w:rPr>
          <w:b/>
          <w:snapToGrid w:val="0"/>
        </w:rPr>
        <w:t xml:space="preserve"> </w:t>
      </w:r>
      <w:r w:rsidR="00EF1258" w:rsidRPr="00EF1258">
        <w:rPr>
          <w:snapToGrid w:val="0"/>
        </w:rPr>
        <w:t>(</w:t>
      </w:r>
      <w:r w:rsidR="00EF1258">
        <w:rPr>
          <w:snapToGrid w:val="0"/>
        </w:rPr>
        <w:t>Строка 18</w:t>
      </w:r>
      <w:r w:rsidR="00EF1258" w:rsidRPr="00EF1258">
        <w:rPr>
          <w:snapToGrid w:val="0"/>
        </w:rPr>
        <w:t xml:space="preserve">) </w:t>
      </w:r>
      <w:r w:rsidRPr="00EF1258">
        <w:rPr>
          <w:snapToGrid w:val="0"/>
        </w:rPr>
        <w:t>=</w:t>
      </w:r>
      <w:r w:rsidR="00EF1258">
        <w:rPr>
          <w:snapToGrid w:val="0"/>
        </w:rPr>
        <w:t xml:space="preserve"> </w:t>
      </w:r>
      <w:r w:rsidR="00EF1258" w:rsidRPr="00EF1258">
        <w:rPr>
          <w:snapToGrid w:val="0"/>
        </w:rPr>
        <w:t>Строка 7+</w:t>
      </w:r>
      <w:r w:rsidR="00EF1258">
        <w:rPr>
          <w:snapToGrid w:val="0"/>
        </w:rPr>
        <w:t xml:space="preserve"> </w:t>
      </w:r>
      <w:r w:rsidR="00EF1258" w:rsidRPr="00EF1258">
        <w:rPr>
          <w:snapToGrid w:val="0"/>
        </w:rPr>
        <w:t xml:space="preserve">Строка </w:t>
      </w:r>
      <w:r w:rsidR="00EF1258">
        <w:rPr>
          <w:snapToGrid w:val="0"/>
        </w:rPr>
        <w:t>12</w:t>
      </w:r>
      <w:r w:rsidR="00EF1258" w:rsidRPr="00EF1258">
        <w:rPr>
          <w:snapToGrid w:val="0"/>
        </w:rPr>
        <w:t>+</w:t>
      </w:r>
      <w:r w:rsidR="00EF1258">
        <w:rPr>
          <w:snapToGrid w:val="0"/>
        </w:rPr>
        <w:t xml:space="preserve"> </w:t>
      </w:r>
      <w:r w:rsidR="00EF1258" w:rsidRPr="00EF1258">
        <w:rPr>
          <w:snapToGrid w:val="0"/>
        </w:rPr>
        <w:t xml:space="preserve">Строка </w:t>
      </w:r>
      <w:r w:rsidR="00EF1258">
        <w:rPr>
          <w:snapToGrid w:val="0"/>
        </w:rPr>
        <w:t>1</w:t>
      </w:r>
      <w:r w:rsidR="00EF1258" w:rsidRPr="00EF1258">
        <w:rPr>
          <w:snapToGrid w:val="0"/>
        </w:rPr>
        <w:t>7</w:t>
      </w:r>
      <w:r w:rsidR="00EF1258">
        <w:rPr>
          <w:snapToGrid w:val="0"/>
        </w:rPr>
        <w:t>.</w:t>
      </w:r>
    </w:p>
    <w:p w:rsidR="00EF1258" w:rsidRPr="008238DF" w:rsidRDefault="00EF1258" w:rsidP="00EF1258">
      <w:pPr>
        <w:jc w:val="both"/>
        <w:rPr>
          <w:snapToGrid w:val="0"/>
        </w:rPr>
      </w:pPr>
      <w:r w:rsidRPr="00024059">
        <w:rPr>
          <w:b/>
          <w:snapToGrid w:val="0"/>
        </w:rPr>
        <w:t>Остаток денежных средств и денежных эквивалентов на начало отчетного периода</w:t>
      </w:r>
      <w:r w:rsidRPr="00EF1258">
        <w:rPr>
          <w:snapToGrid w:val="0"/>
        </w:rPr>
        <w:t xml:space="preserve"> (</w:t>
      </w:r>
      <w:r>
        <w:rPr>
          <w:snapToGrid w:val="0"/>
        </w:rPr>
        <w:t>Строка 19</w:t>
      </w:r>
      <w:r w:rsidRPr="00EF1258">
        <w:rPr>
          <w:snapToGrid w:val="0"/>
        </w:rPr>
        <w:t>)</w:t>
      </w:r>
      <w:r>
        <w:rPr>
          <w:snapToGrid w:val="0"/>
        </w:rPr>
        <w:t xml:space="preserve"> =</w:t>
      </w:r>
      <w:r w:rsidRPr="00EF1258">
        <w:rPr>
          <w:snapToGrid w:val="0"/>
        </w:rPr>
        <w:t xml:space="preserve"> </w:t>
      </w:r>
      <w:r w:rsidRPr="008238DF">
        <w:rPr>
          <w:snapToGrid w:val="0"/>
        </w:rPr>
        <w:t xml:space="preserve">Строка </w:t>
      </w:r>
      <w:r>
        <w:rPr>
          <w:snapToGrid w:val="0"/>
        </w:rPr>
        <w:t>2</w:t>
      </w:r>
      <w:r w:rsidRPr="008238DF">
        <w:rPr>
          <w:snapToGrid w:val="0"/>
        </w:rPr>
        <w:t>0 за предыд</w:t>
      </w:r>
      <w:r w:rsidRPr="008238DF">
        <w:rPr>
          <w:snapToGrid w:val="0"/>
        </w:rPr>
        <w:t>у</w:t>
      </w:r>
      <w:r w:rsidRPr="008238DF">
        <w:rPr>
          <w:snapToGrid w:val="0"/>
        </w:rPr>
        <w:t>щий период времени.</w:t>
      </w:r>
    </w:p>
    <w:p w:rsidR="00EF1258" w:rsidRPr="008238DF" w:rsidRDefault="00EF1258" w:rsidP="00EF1258">
      <w:pPr>
        <w:jc w:val="both"/>
        <w:rPr>
          <w:snapToGrid w:val="0"/>
        </w:rPr>
      </w:pPr>
      <w:r w:rsidRPr="00024059">
        <w:rPr>
          <w:b/>
          <w:snapToGrid w:val="0"/>
        </w:rPr>
        <w:t xml:space="preserve">Остаток денежных средств и денежных эквивалентов на </w:t>
      </w:r>
      <w:r>
        <w:rPr>
          <w:b/>
          <w:snapToGrid w:val="0"/>
        </w:rPr>
        <w:t>ко</w:t>
      </w:r>
      <w:r w:rsidRPr="00024059">
        <w:rPr>
          <w:b/>
          <w:snapToGrid w:val="0"/>
        </w:rPr>
        <w:t>н</w:t>
      </w:r>
      <w:r>
        <w:rPr>
          <w:b/>
          <w:snapToGrid w:val="0"/>
        </w:rPr>
        <w:t>ец</w:t>
      </w:r>
      <w:r w:rsidRPr="00024059">
        <w:rPr>
          <w:b/>
          <w:snapToGrid w:val="0"/>
        </w:rPr>
        <w:t xml:space="preserve"> отчетного периода</w:t>
      </w:r>
      <w:r w:rsidRPr="00EF1258">
        <w:rPr>
          <w:snapToGrid w:val="0"/>
        </w:rPr>
        <w:t xml:space="preserve"> (</w:t>
      </w:r>
      <w:r>
        <w:rPr>
          <w:snapToGrid w:val="0"/>
        </w:rPr>
        <w:t>Строка 20</w:t>
      </w:r>
      <w:r w:rsidRPr="00EF1258">
        <w:rPr>
          <w:snapToGrid w:val="0"/>
        </w:rPr>
        <w:t>)</w:t>
      </w:r>
      <w:r>
        <w:rPr>
          <w:snapToGrid w:val="0"/>
        </w:rPr>
        <w:t xml:space="preserve"> =</w:t>
      </w:r>
      <w:r w:rsidRPr="00EF1258">
        <w:rPr>
          <w:snapToGrid w:val="0"/>
        </w:rPr>
        <w:t xml:space="preserve"> </w:t>
      </w:r>
      <w:r w:rsidRPr="008238DF">
        <w:rPr>
          <w:snapToGrid w:val="0"/>
        </w:rPr>
        <w:t xml:space="preserve">Строка </w:t>
      </w:r>
      <w:r>
        <w:rPr>
          <w:snapToGrid w:val="0"/>
        </w:rPr>
        <w:t>18 +</w:t>
      </w:r>
      <w:r w:rsidRPr="008238DF">
        <w:rPr>
          <w:snapToGrid w:val="0"/>
        </w:rPr>
        <w:t xml:space="preserve"> </w:t>
      </w:r>
      <w:r>
        <w:rPr>
          <w:snapToGrid w:val="0"/>
        </w:rPr>
        <w:t>Строка 19</w:t>
      </w:r>
      <w:r w:rsidRPr="008238DF">
        <w:rPr>
          <w:snapToGrid w:val="0"/>
        </w:rPr>
        <w:t>.</w:t>
      </w:r>
    </w:p>
    <w:p w:rsidR="002A6DA2" w:rsidRDefault="002A6DA2" w:rsidP="00CB758C">
      <w:pPr>
        <w:jc w:val="both"/>
      </w:pPr>
    </w:p>
    <w:p w:rsidR="00B52F0C" w:rsidRDefault="00B52F0C" w:rsidP="00B52F0C">
      <w:pPr>
        <w:jc w:val="right"/>
      </w:pPr>
      <w:r w:rsidRPr="008238DF">
        <w:t xml:space="preserve">Таблица </w:t>
      </w:r>
      <w:r>
        <w:t>1</w:t>
      </w:r>
      <w:r w:rsidRPr="008238DF">
        <w:t>.</w:t>
      </w:r>
      <w:r>
        <w:t>2</w:t>
      </w:r>
    </w:p>
    <w:p w:rsidR="00B52F0C" w:rsidRPr="008238DF" w:rsidRDefault="00B52F0C" w:rsidP="00B52F0C">
      <w:pPr>
        <w:ind w:firstLine="0"/>
        <w:jc w:val="center"/>
      </w:pPr>
      <w:r w:rsidRPr="008238DF">
        <w:t>Отчет о движении денежных средств</w:t>
      </w:r>
      <w:r>
        <w:t xml:space="preserve"> (сокращенный вариант)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5208"/>
        <w:gridCol w:w="224"/>
        <w:gridCol w:w="224"/>
        <w:gridCol w:w="334"/>
        <w:gridCol w:w="224"/>
      </w:tblGrid>
      <w:tr w:rsidR="00C6058E" w:rsidRPr="008238DF" w:rsidTr="00C6058E">
        <w:trPr>
          <w:trHeight w:val="250"/>
        </w:trPr>
        <w:tc>
          <w:tcPr>
            <w:tcW w:w="0" w:type="auto"/>
            <w:vMerge w:val="restart"/>
            <w:vAlign w:val="center"/>
          </w:tcPr>
          <w:p w:rsidR="00C6058E" w:rsidRPr="008238DF" w:rsidRDefault="00C6058E" w:rsidP="00C6058E">
            <w:pPr>
              <w:ind w:firstLine="0"/>
              <w:jc w:val="center"/>
              <w:rPr>
                <w:snapToGrid w:val="0"/>
              </w:rPr>
            </w:pPr>
            <w:r w:rsidRPr="008238DF">
              <w:rPr>
                <w:snapToGrid w:val="0"/>
              </w:rPr>
              <w:t>№</w:t>
            </w:r>
          </w:p>
        </w:tc>
        <w:tc>
          <w:tcPr>
            <w:tcW w:w="0" w:type="auto"/>
            <w:vMerge w:val="restart"/>
            <w:vAlign w:val="center"/>
          </w:tcPr>
          <w:p w:rsidR="00C6058E" w:rsidRPr="008238DF" w:rsidRDefault="00C6058E" w:rsidP="00C6058E">
            <w:pPr>
              <w:ind w:firstLine="0"/>
              <w:jc w:val="center"/>
            </w:pPr>
            <w:r w:rsidRPr="008238DF">
              <w:t>Движение денежных средств</w:t>
            </w:r>
          </w:p>
        </w:tc>
        <w:tc>
          <w:tcPr>
            <w:tcW w:w="0" w:type="auto"/>
            <w:gridSpan w:val="4"/>
            <w:tcMar>
              <w:left w:w="57" w:type="dxa"/>
              <w:right w:w="57" w:type="dxa"/>
            </w:tcMar>
          </w:tcPr>
          <w:p w:rsidR="00C6058E" w:rsidRPr="00B52F0C" w:rsidRDefault="00C6058E" w:rsidP="00B52F0C">
            <w:pPr>
              <w:ind w:firstLine="0"/>
              <w:jc w:val="center"/>
              <w:rPr>
                <w:snapToGrid w:val="0"/>
              </w:rPr>
            </w:pPr>
            <w:r>
              <w:rPr>
                <w:snapToGrid w:val="0"/>
              </w:rPr>
              <w:t>Шаги</w:t>
            </w:r>
            <w:r>
              <w:rPr>
                <w:snapToGrid w:val="0"/>
              </w:rPr>
              <w:br/>
              <w:t xml:space="preserve"> проекта</w:t>
            </w:r>
          </w:p>
        </w:tc>
      </w:tr>
      <w:tr w:rsidR="00C6058E" w:rsidRPr="008238DF" w:rsidTr="00B52F0C">
        <w:trPr>
          <w:trHeight w:val="250"/>
        </w:trPr>
        <w:tc>
          <w:tcPr>
            <w:tcW w:w="0" w:type="auto"/>
            <w:vMerge/>
          </w:tcPr>
          <w:p w:rsidR="00C6058E" w:rsidRPr="008238DF" w:rsidRDefault="00C6058E" w:rsidP="00C6058E">
            <w:pPr>
              <w:ind w:firstLine="0"/>
              <w:jc w:val="center"/>
              <w:rPr>
                <w:snapToGrid w:val="0"/>
              </w:rPr>
            </w:pPr>
          </w:p>
        </w:tc>
        <w:tc>
          <w:tcPr>
            <w:tcW w:w="0" w:type="auto"/>
            <w:vMerge/>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B52F0C">
            <w:pPr>
              <w:ind w:firstLine="0"/>
              <w:rPr>
                <w:snapToGrid w:val="0"/>
              </w:rPr>
            </w:pPr>
            <w:r w:rsidRPr="008238DF">
              <w:rPr>
                <w:snapToGrid w:val="0"/>
              </w:rPr>
              <w:t>1</w:t>
            </w:r>
          </w:p>
        </w:tc>
        <w:tc>
          <w:tcPr>
            <w:tcW w:w="0" w:type="auto"/>
            <w:tcMar>
              <w:left w:w="57" w:type="dxa"/>
              <w:right w:w="57" w:type="dxa"/>
            </w:tcMar>
          </w:tcPr>
          <w:p w:rsidR="00C6058E" w:rsidRPr="008238DF" w:rsidRDefault="00C6058E" w:rsidP="00B52F0C">
            <w:pPr>
              <w:ind w:firstLine="0"/>
              <w:rPr>
                <w:snapToGrid w:val="0"/>
              </w:rPr>
            </w:pPr>
            <w:r w:rsidRPr="008238DF">
              <w:rPr>
                <w:snapToGrid w:val="0"/>
              </w:rPr>
              <w:t>2</w:t>
            </w:r>
          </w:p>
        </w:tc>
        <w:tc>
          <w:tcPr>
            <w:tcW w:w="0" w:type="auto"/>
            <w:tcMar>
              <w:left w:w="57" w:type="dxa"/>
              <w:right w:w="57" w:type="dxa"/>
            </w:tcMar>
          </w:tcPr>
          <w:p w:rsidR="00C6058E" w:rsidRPr="008238DF" w:rsidRDefault="00C6058E" w:rsidP="00C81B8C">
            <w:pPr>
              <w:ind w:firstLine="0"/>
              <w:rPr>
                <w:snapToGrid w:val="0"/>
              </w:rPr>
            </w:pPr>
            <w:r w:rsidRPr="008238DF">
              <w:rPr>
                <w:snapToGrid w:val="0"/>
              </w:rPr>
              <w:t>…</w:t>
            </w:r>
          </w:p>
        </w:tc>
        <w:tc>
          <w:tcPr>
            <w:tcW w:w="0" w:type="auto"/>
            <w:tcMar>
              <w:left w:w="57" w:type="dxa"/>
              <w:right w:w="57" w:type="dxa"/>
            </w:tcMar>
          </w:tcPr>
          <w:p w:rsidR="00C6058E" w:rsidRPr="00C6058E" w:rsidRDefault="00C6058E" w:rsidP="00C81B8C">
            <w:pPr>
              <w:ind w:firstLine="0"/>
              <w:rPr>
                <w:i/>
                <w:snapToGrid w:val="0"/>
                <w:lang w:val="en-US"/>
              </w:rPr>
            </w:pPr>
            <w:r w:rsidRPr="00C6058E">
              <w:rPr>
                <w:i/>
                <w:snapToGrid w:val="0"/>
                <w:lang w:val="en-US"/>
              </w:rPr>
              <w:t>n</w:t>
            </w:r>
          </w:p>
        </w:tc>
      </w:tr>
      <w:tr w:rsidR="00C6058E" w:rsidRPr="008238DF" w:rsidTr="00C81B8C">
        <w:trPr>
          <w:trHeight w:val="250"/>
        </w:trPr>
        <w:tc>
          <w:tcPr>
            <w:tcW w:w="0" w:type="auto"/>
          </w:tcPr>
          <w:p w:rsidR="00C6058E" w:rsidRPr="008238DF" w:rsidRDefault="00C6058E" w:rsidP="00C6058E">
            <w:pPr>
              <w:ind w:firstLine="0"/>
              <w:jc w:val="center"/>
              <w:rPr>
                <w:snapToGrid w:val="0"/>
              </w:rPr>
            </w:pPr>
          </w:p>
        </w:tc>
        <w:tc>
          <w:tcPr>
            <w:tcW w:w="0" w:type="auto"/>
            <w:gridSpan w:val="5"/>
          </w:tcPr>
          <w:p w:rsidR="00C6058E" w:rsidRPr="008238DF" w:rsidRDefault="00C6058E" w:rsidP="00C81B8C">
            <w:pPr>
              <w:ind w:firstLine="0"/>
              <w:rPr>
                <w:snapToGrid w:val="0"/>
              </w:rPr>
            </w:pPr>
            <w:r w:rsidRPr="00024059">
              <w:rPr>
                <w:b/>
                <w:snapToGrid w:val="0"/>
              </w:rPr>
              <w:t>Денежные потоки от текущих операций</w:t>
            </w:r>
          </w:p>
        </w:tc>
      </w:tr>
      <w:tr w:rsidR="00B52F0C" w:rsidRPr="008238DF" w:rsidTr="00B52F0C">
        <w:trPr>
          <w:trHeight w:val="250"/>
        </w:trPr>
        <w:tc>
          <w:tcPr>
            <w:tcW w:w="0" w:type="auto"/>
          </w:tcPr>
          <w:p w:rsidR="00B52F0C" w:rsidRPr="008238DF" w:rsidRDefault="00B52F0C" w:rsidP="00C6058E">
            <w:pPr>
              <w:ind w:firstLine="0"/>
              <w:jc w:val="center"/>
              <w:rPr>
                <w:snapToGrid w:val="0"/>
              </w:rPr>
            </w:pPr>
            <w:r w:rsidRPr="008238DF">
              <w:rPr>
                <w:snapToGrid w:val="0"/>
              </w:rPr>
              <w:t>1</w:t>
            </w:r>
          </w:p>
        </w:tc>
        <w:tc>
          <w:tcPr>
            <w:tcW w:w="0" w:type="auto"/>
          </w:tcPr>
          <w:p w:rsidR="00B52F0C" w:rsidRPr="008238DF" w:rsidRDefault="00B52F0C" w:rsidP="00C81B8C">
            <w:pPr>
              <w:ind w:firstLine="0"/>
              <w:rPr>
                <w:snapToGrid w:val="0"/>
              </w:rPr>
            </w:pPr>
            <w:r w:rsidRPr="008238DF">
              <w:rPr>
                <w:snapToGrid w:val="0"/>
              </w:rPr>
              <w:t>Поступления – всего, в том числе:</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B52F0C" w:rsidP="00C6058E">
            <w:pPr>
              <w:ind w:firstLine="0"/>
              <w:jc w:val="center"/>
              <w:rPr>
                <w:snapToGrid w:val="0"/>
              </w:rPr>
            </w:pPr>
            <w:r w:rsidRPr="008238DF">
              <w:rPr>
                <w:snapToGrid w:val="0"/>
              </w:rPr>
              <w:t>2</w:t>
            </w:r>
          </w:p>
        </w:tc>
        <w:tc>
          <w:tcPr>
            <w:tcW w:w="0" w:type="auto"/>
          </w:tcPr>
          <w:p w:rsidR="00B52F0C" w:rsidRPr="008238DF" w:rsidRDefault="00B52F0C" w:rsidP="00C81B8C">
            <w:pPr>
              <w:ind w:firstLine="0"/>
              <w:rPr>
                <w:snapToGrid w:val="0"/>
              </w:rPr>
            </w:pPr>
            <w:r w:rsidRPr="008238DF">
              <w:rPr>
                <w:snapToGrid w:val="0"/>
              </w:rPr>
              <w:t xml:space="preserve">   от продажи продукции, товаров, работ и услуг</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3</w:t>
            </w:r>
          </w:p>
        </w:tc>
        <w:tc>
          <w:tcPr>
            <w:tcW w:w="0" w:type="auto"/>
          </w:tcPr>
          <w:p w:rsidR="00B52F0C" w:rsidRPr="008238DF" w:rsidRDefault="00B52F0C" w:rsidP="00C81B8C">
            <w:pPr>
              <w:ind w:firstLine="0"/>
              <w:rPr>
                <w:snapToGrid w:val="0"/>
              </w:rPr>
            </w:pPr>
            <w:r w:rsidRPr="008238DF">
              <w:rPr>
                <w:snapToGrid w:val="0"/>
              </w:rPr>
              <w:t>Платежи – всего, в том числе:</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4</w:t>
            </w:r>
          </w:p>
        </w:tc>
        <w:tc>
          <w:tcPr>
            <w:tcW w:w="0" w:type="auto"/>
            <w:vAlign w:val="bottom"/>
          </w:tcPr>
          <w:p w:rsidR="00B52F0C" w:rsidRPr="008238DF" w:rsidRDefault="00B52F0C" w:rsidP="00C81B8C">
            <w:pPr>
              <w:ind w:firstLine="0"/>
              <w:rPr>
                <w:snapToGrid w:val="0"/>
              </w:rPr>
            </w:pPr>
            <w:r w:rsidRPr="008238DF">
              <w:rPr>
                <w:snapToGrid w:val="0"/>
              </w:rPr>
              <w:t xml:space="preserve">   поставщикам (подрядчикам) за сырье, материалы, работы, услуги</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5</w:t>
            </w:r>
          </w:p>
        </w:tc>
        <w:tc>
          <w:tcPr>
            <w:tcW w:w="0" w:type="auto"/>
            <w:vAlign w:val="bottom"/>
          </w:tcPr>
          <w:p w:rsidR="00B52F0C" w:rsidRPr="008238DF" w:rsidRDefault="00B52F0C" w:rsidP="00C81B8C">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6</w:t>
            </w:r>
          </w:p>
        </w:tc>
        <w:tc>
          <w:tcPr>
            <w:tcW w:w="0" w:type="auto"/>
            <w:vAlign w:val="bottom"/>
          </w:tcPr>
          <w:p w:rsidR="00B52F0C" w:rsidRPr="008238DF" w:rsidRDefault="00B52F0C" w:rsidP="00C81B8C">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7</w:t>
            </w:r>
          </w:p>
        </w:tc>
        <w:tc>
          <w:tcPr>
            <w:tcW w:w="0" w:type="auto"/>
            <w:vAlign w:val="bottom"/>
          </w:tcPr>
          <w:p w:rsidR="00B52F0C" w:rsidRPr="008238DF" w:rsidRDefault="00B52F0C" w:rsidP="00C81B8C">
            <w:pPr>
              <w:ind w:firstLine="0"/>
              <w:rPr>
                <w:snapToGrid w:val="0"/>
              </w:rPr>
            </w:pPr>
            <w:r w:rsidRPr="008238DF">
              <w:rPr>
                <w:snapToGrid w:val="0"/>
              </w:rPr>
              <w:t>Сальдо денежных потоков от текущих операций</w:t>
            </w:r>
            <w:r w:rsidRPr="008238DF">
              <w:rPr>
                <w:rStyle w:val="ae"/>
                <w:snapToGrid w:val="0"/>
              </w:rPr>
              <w:footnoteReference w:id="9"/>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C6058E" w:rsidRPr="008238DF" w:rsidTr="00C81B8C">
        <w:trPr>
          <w:trHeight w:val="250"/>
        </w:trPr>
        <w:tc>
          <w:tcPr>
            <w:tcW w:w="0" w:type="auto"/>
          </w:tcPr>
          <w:p w:rsidR="00C6058E" w:rsidRDefault="00C6058E" w:rsidP="00C6058E">
            <w:pPr>
              <w:ind w:firstLine="0"/>
              <w:jc w:val="center"/>
              <w:rPr>
                <w:snapToGrid w:val="0"/>
              </w:rPr>
            </w:pPr>
          </w:p>
        </w:tc>
        <w:tc>
          <w:tcPr>
            <w:tcW w:w="0" w:type="auto"/>
            <w:gridSpan w:val="5"/>
          </w:tcPr>
          <w:p w:rsidR="00C6058E" w:rsidRPr="00024059" w:rsidRDefault="00C6058E" w:rsidP="00C81B8C">
            <w:pPr>
              <w:ind w:firstLine="0"/>
              <w:rPr>
                <w:b/>
                <w:snapToGrid w:val="0"/>
              </w:rPr>
            </w:pPr>
            <w:r w:rsidRPr="00024059">
              <w:rPr>
                <w:b/>
                <w:snapToGrid w:val="0"/>
              </w:rPr>
              <w:t>Денежные потоки от инвестиционных операций</w:t>
            </w: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lastRenderedPageBreak/>
              <w:t>8</w:t>
            </w:r>
          </w:p>
        </w:tc>
        <w:tc>
          <w:tcPr>
            <w:tcW w:w="0" w:type="auto"/>
          </w:tcPr>
          <w:p w:rsidR="00C6058E" w:rsidRPr="008238DF" w:rsidRDefault="00C6058E" w:rsidP="00C81B8C">
            <w:pPr>
              <w:ind w:firstLine="0"/>
              <w:rPr>
                <w:snapToGrid w:val="0"/>
              </w:rPr>
            </w:pPr>
            <w:r w:rsidRPr="008238DF">
              <w:rPr>
                <w:snapToGrid w:val="0"/>
              </w:rPr>
              <w:t>Поступления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9</w:t>
            </w:r>
          </w:p>
        </w:tc>
        <w:tc>
          <w:tcPr>
            <w:tcW w:w="0" w:type="auto"/>
            <w:vAlign w:val="bottom"/>
          </w:tcPr>
          <w:p w:rsidR="00C6058E" w:rsidRPr="008238DF" w:rsidRDefault="00C6058E" w:rsidP="00C81B8C">
            <w:pPr>
              <w:ind w:firstLine="0"/>
              <w:rPr>
                <w:snapToGrid w:val="0"/>
              </w:rPr>
            </w:pPr>
            <w:r w:rsidRPr="008238DF">
              <w:rPr>
                <w:snapToGrid w:val="0"/>
              </w:rPr>
              <w:t xml:space="preserve">   от продажи внеоборотных активов (кроме финанс</w:t>
            </w:r>
            <w:r w:rsidRPr="008238DF">
              <w:rPr>
                <w:snapToGrid w:val="0"/>
              </w:rPr>
              <w:t>о</w:t>
            </w:r>
            <w:r w:rsidRPr="008238DF">
              <w:rPr>
                <w:snapToGrid w:val="0"/>
              </w:rPr>
              <w:t>вых вложений)</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10</w:t>
            </w:r>
          </w:p>
        </w:tc>
        <w:tc>
          <w:tcPr>
            <w:tcW w:w="0" w:type="auto"/>
            <w:vAlign w:val="bottom"/>
          </w:tcPr>
          <w:p w:rsidR="00C6058E" w:rsidRPr="008238DF" w:rsidRDefault="00C6058E" w:rsidP="00C81B8C">
            <w:pPr>
              <w:ind w:firstLine="0"/>
            </w:pPr>
            <w:r w:rsidRPr="008238DF">
              <w:rPr>
                <w:snapToGrid w:val="0"/>
              </w:rPr>
              <w:t>Платежи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11</w:t>
            </w:r>
          </w:p>
        </w:tc>
        <w:tc>
          <w:tcPr>
            <w:tcW w:w="0" w:type="auto"/>
            <w:vAlign w:val="bottom"/>
          </w:tcPr>
          <w:p w:rsidR="00C6058E" w:rsidRPr="008238DF" w:rsidRDefault="00C6058E" w:rsidP="00C81B8C">
            <w:pPr>
              <w:ind w:firstLine="0"/>
              <w:rPr>
                <w:snapToGrid w:val="0"/>
              </w:rPr>
            </w:pPr>
            <w:r w:rsidRPr="008238DF">
              <w:rPr>
                <w:snapToGrid w:val="0"/>
              </w:rPr>
              <w:t xml:space="preserve">   в связи с приобретением, созданием, модернизац</w:t>
            </w:r>
            <w:r w:rsidRPr="008238DF">
              <w:rPr>
                <w:snapToGrid w:val="0"/>
              </w:rPr>
              <w:t>и</w:t>
            </w:r>
            <w:r w:rsidRPr="008238DF">
              <w:rPr>
                <w:snapToGrid w:val="0"/>
              </w:rPr>
              <w:t>ей, реконструкцией и подготовкой к использованию внеоборотных активов</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12</w:t>
            </w:r>
          </w:p>
        </w:tc>
        <w:tc>
          <w:tcPr>
            <w:tcW w:w="0" w:type="auto"/>
            <w:vAlign w:val="bottom"/>
          </w:tcPr>
          <w:p w:rsidR="00C6058E" w:rsidRPr="008238DF" w:rsidRDefault="00C6058E" w:rsidP="00C81B8C">
            <w:pPr>
              <w:ind w:firstLine="0"/>
              <w:rPr>
                <w:snapToGrid w:val="0"/>
              </w:rPr>
            </w:pPr>
            <w:r w:rsidRPr="008238DF">
              <w:rPr>
                <w:snapToGrid w:val="0"/>
              </w:rPr>
              <w:t>Сальдо денежных потоков от инвестиционных опер</w:t>
            </w:r>
            <w:r w:rsidRPr="008238DF">
              <w:rPr>
                <w:snapToGrid w:val="0"/>
              </w:rPr>
              <w:t>а</w:t>
            </w:r>
            <w:r w:rsidRPr="008238DF">
              <w:rPr>
                <w:snapToGrid w:val="0"/>
              </w:rPr>
              <w:t>ций</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C81B8C">
        <w:trPr>
          <w:trHeight w:val="250"/>
        </w:trPr>
        <w:tc>
          <w:tcPr>
            <w:tcW w:w="0" w:type="auto"/>
          </w:tcPr>
          <w:p w:rsidR="00C6058E" w:rsidRDefault="00C6058E" w:rsidP="00C6058E">
            <w:pPr>
              <w:ind w:firstLine="0"/>
              <w:jc w:val="center"/>
              <w:rPr>
                <w:snapToGrid w:val="0"/>
              </w:rPr>
            </w:pPr>
          </w:p>
        </w:tc>
        <w:tc>
          <w:tcPr>
            <w:tcW w:w="0" w:type="auto"/>
            <w:gridSpan w:val="5"/>
            <w:vAlign w:val="bottom"/>
          </w:tcPr>
          <w:p w:rsidR="00C6058E" w:rsidRPr="008238DF" w:rsidRDefault="00C6058E" w:rsidP="00C81B8C">
            <w:pPr>
              <w:ind w:firstLine="0"/>
              <w:rPr>
                <w:snapToGrid w:val="0"/>
              </w:rPr>
            </w:pPr>
            <w:r w:rsidRPr="00024059">
              <w:rPr>
                <w:b/>
                <w:snapToGrid w:val="0"/>
              </w:rPr>
              <w:t>Денежные потоки от финансовых операций</w:t>
            </w: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13</w:t>
            </w:r>
          </w:p>
        </w:tc>
        <w:tc>
          <w:tcPr>
            <w:tcW w:w="0" w:type="auto"/>
            <w:vAlign w:val="bottom"/>
          </w:tcPr>
          <w:p w:rsidR="00C6058E" w:rsidRPr="008238DF" w:rsidRDefault="00C6058E" w:rsidP="00C81B8C">
            <w:pPr>
              <w:ind w:firstLine="0"/>
              <w:rPr>
                <w:snapToGrid w:val="0"/>
              </w:rPr>
            </w:pPr>
            <w:r w:rsidRPr="008238DF">
              <w:rPr>
                <w:snapToGrid w:val="0"/>
              </w:rPr>
              <w:t>Поступления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14</w:t>
            </w:r>
          </w:p>
        </w:tc>
        <w:tc>
          <w:tcPr>
            <w:tcW w:w="0" w:type="auto"/>
            <w:vAlign w:val="bottom"/>
          </w:tcPr>
          <w:p w:rsidR="00C6058E" w:rsidRPr="008238DF" w:rsidRDefault="00C6058E" w:rsidP="00C81B8C">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15</w:t>
            </w:r>
          </w:p>
        </w:tc>
        <w:tc>
          <w:tcPr>
            <w:tcW w:w="0" w:type="auto"/>
            <w:vAlign w:val="bottom"/>
          </w:tcPr>
          <w:p w:rsidR="00C6058E" w:rsidRPr="008238DF" w:rsidRDefault="00C6058E" w:rsidP="00C81B8C">
            <w:pPr>
              <w:ind w:firstLine="0"/>
              <w:rPr>
                <w:snapToGrid w:val="0"/>
              </w:rPr>
            </w:pPr>
            <w:r w:rsidRPr="008238DF">
              <w:rPr>
                <w:snapToGrid w:val="0"/>
              </w:rPr>
              <w:t>Платежи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16</w:t>
            </w:r>
          </w:p>
        </w:tc>
        <w:tc>
          <w:tcPr>
            <w:tcW w:w="0" w:type="auto"/>
            <w:vAlign w:val="bottom"/>
          </w:tcPr>
          <w:p w:rsidR="00C6058E" w:rsidRPr="008238DF" w:rsidRDefault="00000DEA" w:rsidP="00000DEA">
            <w:pPr>
              <w:ind w:firstLine="0"/>
              <w:rPr>
                <w:snapToGrid w:val="0"/>
              </w:rPr>
            </w:pPr>
            <w:r w:rsidRPr="008238DF">
              <w:rPr>
                <w:snapToGrid w:val="0"/>
              </w:rPr>
              <w:t xml:space="preserve">   в связи с погашением (выкупом) векселей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17</w:t>
            </w:r>
          </w:p>
        </w:tc>
        <w:tc>
          <w:tcPr>
            <w:tcW w:w="0" w:type="auto"/>
            <w:vAlign w:val="bottom"/>
          </w:tcPr>
          <w:p w:rsidR="00C6058E" w:rsidRPr="008238DF" w:rsidRDefault="00C6058E" w:rsidP="00C81B8C">
            <w:pPr>
              <w:ind w:firstLine="0"/>
              <w:rPr>
                <w:snapToGrid w:val="0"/>
              </w:rPr>
            </w:pPr>
            <w:r w:rsidRPr="008238DF">
              <w:rPr>
                <w:snapToGrid w:val="0"/>
              </w:rPr>
              <w:t>Сальдо денежных потоков от финансовых операций</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w:t>
            </w:r>
            <w:r w:rsidRPr="008238DF">
              <w:rPr>
                <w:snapToGrid w:val="0"/>
              </w:rPr>
              <w:t>8</w:t>
            </w:r>
          </w:p>
        </w:tc>
        <w:tc>
          <w:tcPr>
            <w:tcW w:w="0" w:type="auto"/>
            <w:vAlign w:val="bottom"/>
          </w:tcPr>
          <w:p w:rsidR="00C6058E" w:rsidRPr="00024059" w:rsidRDefault="00C6058E" w:rsidP="00C81B8C">
            <w:pPr>
              <w:ind w:firstLine="0"/>
              <w:rPr>
                <w:b/>
                <w:snapToGrid w:val="0"/>
              </w:rPr>
            </w:pPr>
            <w:r w:rsidRPr="00024059">
              <w:rPr>
                <w:b/>
                <w:snapToGrid w:val="0"/>
              </w:rPr>
              <w:t>Сальдо денежных потоков за отчетный период</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w:t>
            </w:r>
            <w:r w:rsidRPr="008238DF">
              <w:rPr>
                <w:snapToGrid w:val="0"/>
              </w:rPr>
              <w:t>9</w:t>
            </w:r>
          </w:p>
        </w:tc>
        <w:tc>
          <w:tcPr>
            <w:tcW w:w="0" w:type="auto"/>
            <w:vAlign w:val="bottom"/>
          </w:tcPr>
          <w:p w:rsidR="00C6058E" w:rsidRPr="00024059" w:rsidRDefault="00C6058E" w:rsidP="00C81B8C">
            <w:pPr>
              <w:ind w:firstLine="0"/>
              <w:rPr>
                <w:b/>
                <w:snapToGrid w:val="0"/>
              </w:rPr>
            </w:pPr>
            <w:r w:rsidRPr="00024059">
              <w:rPr>
                <w:b/>
                <w:snapToGrid w:val="0"/>
              </w:rPr>
              <w:t>Остаток денежных средств и денежных эквивале</w:t>
            </w:r>
            <w:r w:rsidRPr="00024059">
              <w:rPr>
                <w:b/>
                <w:snapToGrid w:val="0"/>
              </w:rPr>
              <w:t>н</w:t>
            </w:r>
            <w:r w:rsidRPr="00024059">
              <w:rPr>
                <w:b/>
                <w:snapToGrid w:val="0"/>
              </w:rPr>
              <w:t>тов на начало отчетного периода</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2</w:t>
            </w:r>
            <w:r w:rsidRPr="008238DF">
              <w:rPr>
                <w:snapToGrid w:val="0"/>
              </w:rPr>
              <w:t>0</w:t>
            </w:r>
          </w:p>
        </w:tc>
        <w:tc>
          <w:tcPr>
            <w:tcW w:w="0" w:type="auto"/>
            <w:vAlign w:val="bottom"/>
          </w:tcPr>
          <w:p w:rsidR="00C6058E" w:rsidRPr="00024059" w:rsidRDefault="00C6058E" w:rsidP="00C81B8C">
            <w:pPr>
              <w:ind w:firstLine="0"/>
              <w:rPr>
                <w:b/>
                <w:snapToGrid w:val="0"/>
              </w:rPr>
            </w:pPr>
            <w:r w:rsidRPr="00024059">
              <w:rPr>
                <w:b/>
                <w:snapToGrid w:val="0"/>
              </w:rPr>
              <w:t>Остаток денежных средств и денежных эквивале</w:t>
            </w:r>
            <w:r w:rsidRPr="00024059">
              <w:rPr>
                <w:b/>
                <w:snapToGrid w:val="0"/>
              </w:rPr>
              <w:t>н</w:t>
            </w:r>
            <w:r w:rsidRPr="00024059">
              <w:rPr>
                <w:b/>
                <w:snapToGrid w:val="0"/>
              </w:rPr>
              <w:t>тов на конец отчетного периода</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bl>
    <w:p w:rsidR="00000DEA" w:rsidRDefault="00000DEA" w:rsidP="00CB758C">
      <w:pPr>
        <w:jc w:val="both"/>
      </w:pPr>
    </w:p>
    <w:p w:rsidR="00AF526E" w:rsidRPr="00114779" w:rsidRDefault="00AF526E" w:rsidP="00AF526E">
      <w:pPr>
        <w:jc w:val="both"/>
      </w:pPr>
      <w:r>
        <w:rPr>
          <w:snapToGrid w:val="0"/>
        </w:rPr>
        <w:t>Данные, представленные в «Отчете о движении денежных средств» позволяют проверить у</w:t>
      </w:r>
      <w:r w:rsidRPr="008238DF">
        <w:rPr>
          <w:snapToGrid w:val="0"/>
        </w:rPr>
        <w:t xml:space="preserve">словие </w:t>
      </w:r>
      <w:r w:rsidRPr="008238DF">
        <w:rPr>
          <w:b/>
          <w:snapToGrid w:val="0"/>
        </w:rPr>
        <w:t>финансовой реализуем</w:t>
      </w:r>
      <w:r w:rsidRPr="008238DF">
        <w:rPr>
          <w:b/>
          <w:snapToGrid w:val="0"/>
        </w:rPr>
        <w:t>о</w:t>
      </w:r>
      <w:r w:rsidRPr="008238DF">
        <w:rPr>
          <w:b/>
          <w:snapToGrid w:val="0"/>
        </w:rPr>
        <w:t>сти</w:t>
      </w:r>
      <w:r w:rsidRPr="008238DF">
        <w:rPr>
          <w:snapToGrid w:val="0"/>
        </w:rPr>
        <w:t xml:space="preserve"> инвестиционного проекта</w:t>
      </w:r>
      <w:r>
        <w:rPr>
          <w:snapToGrid w:val="0"/>
        </w:rPr>
        <w:t>. Проект считается финансово реал</w:t>
      </w:r>
      <w:r>
        <w:rPr>
          <w:snapToGrid w:val="0"/>
        </w:rPr>
        <w:t>и</w:t>
      </w:r>
      <w:r>
        <w:rPr>
          <w:snapToGrid w:val="0"/>
        </w:rPr>
        <w:t xml:space="preserve">зуемым, если </w:t>
      </w:r>
      <w:r w:rsidRPr="00114779">
        <w:rPr>
          <w:b/>
          <w:snapToGrid w:val="0"/>
        </w:rPr>
        <w:t>остатки денежных средств и денежных эквивале</w:t>
      </w:r>
      <w:r w:rsidRPr="00114779">
        <w:rPr>
          <w:b/>
          <w:snapToGrid w:val="0"/>
        </w:rPr>
        <w:t>н</w:t>
      </w:r>
      <w:r w:rsidRPr="00114779">
        <w:rPr>
          <w:b/>
          <w:snapToGrid w:val="0"/>
        </w:rPr>
        <w:t>тов</w:t>
      </w:r>
      <w:r w:rsidRPr="008238DF">
        <w:rPr>
          <w:snapToGrid w:val="0"/>
        </w:rPr>
        <w:t xml:space="preserve"> никогда не принима</w:t>
      </w:r>
      <w:r>
        <w:rPr>
          <w:snapToGrid w:val="0"/>
        </w:rPr>
        <w:t>ют</w:t>
      </w:r>
      <w:r w:rsidRPr="008238DF">
        <w:rPr>
          <w:snapToGrid w:val="0"/>
        </w:rPr>
        <w:t xml:space="preserve"> отрицательных значений.</w:t>
      </w:r>
      <w:r>
        <w:rPr>
          <w:snapToGrid w:val="0"/>
        </w:rPr>
        <w:t xml:space="preserve"> Проверка финансовой реализуемости выполняется для данных, представле</w:t>
      </w:r>
      <w:r>
        <w:rPr>
          <w:snapToGrid w:val="0"/>
        </w:rPr>
        <w:t>н</w:t>
      </w:r>
      <w:r>
        <w:rPr>
          <w:snapToGrid w:val="0"/>
        </w:rPr>
        <w:t>ных в прогнозных ценах.</w:t>
      </w:r>
    </w:p>
    <w:p w:rsidR="00D21DA2" w:rsidRDefault="00E408DD" w:rsidP="00CB758C">
      <w:pPr>
        <w:jc w:val="both"/>
      </w:pPr>
      <w:r>
        <w:t>Если проект финансово реализуем, можно рассчитать чистый денежный поток проекта</w:t>
      </w:r>
    </w:p>
    <w:p w:rsidR="001A4BBF" w:rsidRPr="00EF1258" w:rsidRDefault="00D21DA2" w:rsidP="00CB758C">
      <w:pPr>
        <w:jc w:val="both"/>
      </w:pPr>
      <w:r w:rsidRPr="00EF1258">
        <w:rPr>
          <w:b/>
        </w:rPr>
        <w:lastRenderedPageBreak/>
        <w:t>Чист</w:t>
      </w:r>
      <w:r>
        <w:rPr>
          <w:b/>
        </w:rPr>
        <w:t>ый</w:t>
      </w:r>
      <w:r w:rsidRPr="00EF1258">
        <w:rPr>
          <w:b/>
        </w:rPr>
        <w:t xml:space="preserve"> </w:t>
      </w:r>
      <w:r w:rsidR="00EF1258" w:rsidRPr="00EF1258">
        <w:rPr>
          <w:b/>
        </w:rPr>
        <w:t>денежн</w:t>
      </w:r>
      <w:r>
        <w:rPr>
          <w:b/>
        </w:rPr>
        <w:t>ый</w:t>
      </w:r>
      <w:r w:rsidR="00EF1258" w:rsidRPr="00EF1258">
        <w:rPr>
          <w:b/>
        </w:rPr>
        <w:t xml:space="preserve"> поток</w:t>
      </w:r>
      <w:r w:rsidR="00E408DD">
        <w:rPr>
          <w:b/>
        </w:rPr>
        <w:t xml:space="preserve"> </w:t>
      </w:r>
      <w:r>
        <w:t>=</w:t>
      </w:r>
      <w:r w:rsidR="00EF1258">
        <w:t xml:space="preserve"> </w:t>
      </w:r>
      <w:r w:rsidRPr="00EF1258">
        <w:rPr>
          <w:b/>
        </w:rPr>
        <w:t xml:space="preserve">Сальдо </w:t>
      </w:r>
      <w:r w:rsidR="00EF1258" w:rsidRPr="00EF1258">
        <w:rPr>
          <w:b/>
          <w:snapToGrid w:val="0"/>
        </w:rPr>
        <w:t>денежных потоков от т</w:t>
      </w:r>
      <w:r w:rsidR="00EF1258" w:rsidRPr="00EF1258">
        <w:rPr>
          <w:b/>
          <w:snapToGrid w:val="0"/>
        </w:rPr>
        <w:t>е</w:t>
      </w:r>
      <w:r w:rsidR="00EF1258" w:rsidRPr="00EF1258">
        <w:rPr>
          <w:b/>
          <w:snapToGrid w:val="0"/>
        </w:rPr>
        <w:t>кущих операций</w:t>
      </w:r>
      <w:r w:rsidR="00EF1258">
        <w:rPr>
          <w:snapToGrid w:val="0"/>
        </w:rPr>
        <w:t xml:space="preserve"> </w:t>
      </w:r>
      <w:r w:rsidR="00C81B8C">
        <w:rPr>
          <w:snapToGrid w:val="0"/>
        </w:rPr>
        <w:t xml:space="preserve">(Строка 7) </w:t>
      </w:r>
      <w:r>
        <w:rPr>
          <w:snapToGrid w:val="0"/>
        </w:rPr>
        <w:t>+</w:t>
      </w:r>
      <w:r w:rsidR="00EF1258">
        <w:rPr>
          <w:snapToGrid w:val="0"/>
        </w:rPr>
        <w:t xml:space="preserve"> </w:t>
      </w:r>
      <w:r w:rsidRPr="00EF1258">
        <w:rPr>
          <w:b/>
          <w:snapToGrid w:val="0"/>
        </w:rPr>
        <w:t xml:space="preserve">Сальдо </w:t>
      </w:r>
      <w:r w:rsidR="00EF1258" w:rsidRPr="00EF1258">
        <w:rPr>
          <w:b/>
          <w:snapToGrid w:val="0"/>
        </w:rPr>
        <w:t>денежных потоков от и</w:t>
      </w:r>
      <w:r w:rsidR="00EF1258" w:rsidRPr="00EF1258">
        <w:rPr>
          <w:b/>
          <w:snapToGrid w:val="0"/>
        </w:rPr>
        <w:t>н</w:t>
      </w:r>
      <w:r w:rsidR="00EF1258" w:rsidRPr="00EF1258">
        <w:rPr>
          <w:b/>
          <w:snapToGrid w:val="0"/>
        </w:rPr>
        <w:t>вестиционных оп</w:t>
      </w:r>
      <w:r w:rsidR="00EF1258" w:rsidRPr="00C81B8C">
        <w:rPr>
          <w:b/>
          <w:snapToGrid w:val="0"/>
        </w:rPr>
        <w:t>ераций</w:t>
      </w:r>
      <w:r w:rsidR="00C81B8C" w:rsidRPr="00C81B8C">
        <w:rPr>
          <w:snapToGrid w:val="0"/>
        </w:rPr>
        <w:t xml:space="preserve"> (Строка 12)</w:t>
      </w:r>
      <w:r w:rsidR="00EF1258" w:rsidRPr="00EF1258">
        <w:rPr>
          <w:rStyle w:val="ae"/>
          <w:snapToGrid w:val="0"/>
        </w:rPr>
        <w:footnoteReference w:id="10"/>
      </w:r>
      <w:r w:rsidR="00EF1258">
        <w:rPr>
          <w:snapToGrid w:val="0"/>
        </w:rPr>
        <w:t>.</w:t>
      </w:r>
    </w:p>
    <w:p w:rsidR="008100B5" w:rsidRPr="00E408DD" w:rsidRDefault="00D21DA2" w:rsidP="00C81B8C">
      <w:pPr>
        <w:jc w:val="both"/>
      </w:pPr>
      <w:r>
        <w:t>Необходимо отметить, что денежные потоки могут выражаться в разных валютах, однако чистый денежный поток всегда рассч</w:t>
      </w:r>
      <w:r>
        <w:t>и</w:t>
      </w:r>
      <w:r>
        <w:t xml:space="preserve">тывается в единой валюте, </w:t>
      </w:r>
      <w:r w:rsidR="008100B5">
        <w:t>используя прогнозные курсы валют.</w:t>
      </w:r>
    </w:p>
    <w:p w:rsidR="00C81B8C" w:rsidRDefault="00C81B8C" w:rsidP="00C81B8C">
      <w:pPr>
        <w:jc w:val="both"/>
      </w:pPr>
      <w:r>
        <w:t>Сначала рассмотрим группу показателей для оценки эффекти</w:t>
      </w:r>
      <w:r>
        <w:t>в</w:t>
      </w:r>
      <w:r>
        <w:t>ности проектов, основанных на дисконтированных оценках.</w:t>
      </w:r>
    </w:p>
    <w:p w:rsidR="000229B1" w:rsidRPr="008238DF" w:rsidRDefault="000229B1" w:rsidP="000229B1">
      <w:pPr>
        <w:jc w:val="both"/>
      </w:pPr>
      <w:r w:rsidRPr="008238DF">
        <w:t>1.</w:t>
      </w:r>
      <w:r>
        <w:t> </w:t>
      </w:r>
      <w:r w:rsidRPr="00ED2D81">
        <w:rPr>
          <w:b/>
          <w:i/>
          <w:lang w:val="en-US"/>
        </w:rPr>
        <w:t>NPV</w:t>
      </w:r>
      <w:r w:rsidRPr="00ED2D81">
        <w:rPr>
          <w:b/>
        </w:rPr>
        <w:t xml:space="preserve"> (Net Present Value) – чистый дисконтированный д</w:t>
      </w:r>
      <w:r w:rsidRPr="00ED2D81">
        <w:rPr>
          <w:b/>
        </w:rPr>
        <w:t>о</w:t>
      </w:r>
      <w:r w:rsidRPr="00ED2D81">
        <w:rPr>
          <w:b/>
        </w:rPr>
        <w:t>ход (ЧДД)</w:t>
      </w:r>
      <w:r w:rsidRPr="008238DF">
        <w:rPr>
          <w:rStyle w:val="ae"/>
          <w:u w:val="single"/>
        </w:rPr>
        <w:footnoteReference w:id="11"/>
      </w:r>
      <w:r w:rsidRPr="008238DF">
        <w:t>.</w:t>
      </w:r>
    </w:p>
    <w:p w:rsidR="000229B1" w:rsidRDefault="000229B1" w:rsidP="000229B1">
      <w:pPr>
        <w:ind w:firstLine="709"/>
        <w:jc w:val="right"/>
      </w:pPr>
      <w:r w:rsidRPr="000167BF">
        <w:rPr>
          <w:position w:val="-28"/>
        </w:rPr>
        <w:object w:dxaOrig="1760" w:dyaOrig="680">
          <v:shape id="_x0000_i1064" type="#_x0000_t75" style="width:87.6pt;height:34.4pt" o:ole="" fillcolor="window">
            <v:imagedata r:id="rId86" o:title=""/>
          </v:shape>
          <o:OLEObject Type="Embed" ProgID="Equation.3" ShapeID="_x0000_i1064" DrawAspect="Content" ObjectID="_1604725358" r:id="rId87"/>
        </w:object>
      </w:r>
      <w:r>
        <w:t>,</w:t>
      </w:r>
      <w:r>
        <w:tab/>
      </w:r>
      <w:r>
        <w:tab/>
      </w:r>
      <w:r>
        <w:tab/>
        <w:t>(1.15)</w:t>
      </w:r>
    </w:p>
    <w:p w:rsidR="000229B1" w:rsidRPr="008238DF" w:rsidRDefault="000229B1" w:rsidP="000229B1">
      <w:pPr>
        <w:ind w:firstLine="0"/>
        <w:jc w:val="both"/>
      </w:pPr>
      <w:r w:rsidRPr="008238DF">
        <w:t xml:space="preserve">где </w:t>
      </w:r>
      <w:r w:rsidRPr="008238DF">
        <w:rPr>
          <w:i/>
        </w:rPr>
        <w:t>Ф</w:t>
      </w:r>
      <w:r w:rsidRPr="000229B1">
        <w:rPr>
          <w:i/>
          <w:vertAlign w:val="subscript"/>
          <w:lang w:val="en-US"/>
        </w:rPr>
        <w:t>k</w:t>
      </w:r>
      <w:r w:rsidRPr="008238DF">
        <w:t xml:space="preserve"> –</w:t>
      </w:r>
      <w:r>
        <w:t xml:space="preserve"> элемент чистого денежного потока проекта</w:t>
      </w:r>
      <w:r w:rsidR="008100B5">
        <w:t xml:space="preserve"> на </w:t>
      </w:r>
      <w:r w:rsidR="008100B5" w:rsidRPr="008100B5">
        <w:rPr>
          <w:i/>
          <w:lang w:val="en-US"/>
        </w:rPr>
        <w:t>k</w:t>
      </w:r>
      <w:r w:rsidR="008100B5" w:rsidRPr="008100B5">
        <w:t>-</w:t>
      </w:r>
      <w:r w:rsidR="008100B5">
        <w:t xml:space="preserve">м шаге; </w:t>
      </w:r>
      <w:r w:rsidRPr="000229B1">
        <w:rPr>
          <w:i/>
        </w:rPr>
        <w:sym w:font="Symbol" w:char="F061"/>
      </w:r>
      <w:r w:rsidRPr="000229B1">
        <w:rPr>
          <w:i/>
          <w:vertAlign w:val="subscript"/>
          <w:lang w:val="en-US"/>
        </w:rPr>
        <w:t>k</w:t>
      </w:r>
      <w:r w:rsidR="008100B5">
        <w:rPr>
          <w:i/>
          <w:vertAlign w:val="subscript"/>
        </w:rPr>
        <w:t> </w:t>
      </w:r>
      <w:r w:rsidRPr="000229B1">
        <w:t xml:space="preserve">– </w:t>
      </w:r>
      <w:r>
        <w:t>соответствующий коэффициент дисконтирования</w:t>
      </w:r>
      <w:r w:rsidR="008100B5">
        <w:t xml:space="preserve">; </w:t>
      </w:r>
      <w:r w:rsidR="008100B5" w:rsidRPr="008100B5">
        <w:rPr>
          <w:i/>
          <w:lang w:val="en-US"/>
        </w:rPr>
        <w:t>n</w:t>
      </w:r>
      <w:r w:rsidR="008100B5" w:rsidRPr="008100B5">
        <w:t xml:space="preserve"> – </w:t>
      </w:r>
      <w:r w:rsidR="008100B5">
        <w:t>общее число шагов инвестиционного проекта</w:t>
      </w:r>
      <w:r w:rsidRPr="008238DF">
        <w:t>.</w:t>
      </w:r>
    </w:p>
    <w:p w:rsidR="00413F37" w:rsidRPr="00F83F46" w:rsidRDefault="00413F37" w:rsidP="00413F37">
      <w:pPr>
        <w:jc w:val="both"/>
      </w:pPr>
      <w:r w:rsidRPr="008238DF">
        <w:sym w:font="Wingdings 2" w:char="F045"/>
      </w:r>
      <w:r w:rsidRPr="008238DF">
        <w:t xml:space="preserve"> </w:t>
      </w:r>
      <w:r>
        <w:t xml:space="preserve">Отметим, что </w:t>
      </w:r>
      <w:r w:rsidR="00131434">
        <w:t>чистый дисконтированный доход представляет собой сумму современных стоимостей элементов чистого денежн</w:t>
      </w:r>
      <w:r w:rsidR="00131434">
        <w:t>о</w:t>
      </w:r>
      <w:r w:rsidR="00131434">
        <w:t xml:space="preserve">го потока проекта, т.е. </w:t>
      </w:r>
      <w:r w:rsidR="00C53E6F" w:rsidRPr="000167BF">
        <w:rPr>
          <w:position w:val="-28"/>
        </w:rPr>
        <w:object w:dxaOrig="1500" w:dyaOrig="680">
          <v:shape id="_x0000_i1065" type="#_x0000_t75" style="width:74.7pt;height:34.4pt" o:ole="" fillcolor="window">
            <v:imagedata r:id="rId88" o:title=""/>
          </v:shape>
          <o:OLEObject Type="Embed" ProgID="Equation.3" ShapeID="_x0000_i1065" DrawAspect="Content" ObjectID="_1604725359" r:id="rId89"/>
        </w:object>
      </w:r>
      <w:r w:rsidR="00131434">
        <w:t>.</w:t>
      </w:r>
    </w:p>
    <w:p w:rsidR="00B64720" w:rsidRPr="00B64720" w:rsidRDefault="000229B1" w:rsidP="000229B1">
      <w:pPr>
        <w:jc w:val="both"/>
      </w:pPr>
      <w:r w:rsidRPr="00B64720">
        <w:t xml:space="preserve">В случаях, когда длительность всех шагов </w:t>
      </w:r>
      <w:r w:rsidR="008100B5">
        <w:t>проекта</w:t>
      </w:r>
      <w:r w:rsidRPr="00B64720">
        <w:t xml:space="preserve"> равна одн</w:t>
      </w:r>
      <w:r w:rsidRPr="00B64720">
        <w:t>о</w:t>
      </w:r>
      <w:r w:rsidRPr="00B64720">
        <w:t>му году (</w:t>
      </w:r>
      <w:r w:rsidRPr="00B64720">
        <w:sym w:font="Symbol" w:char="F044"/>
      </w:r>
      <w:r w:rsidRPr="00B64720">
        <w:rPr>
          <w:i/>
          <w:vertAlign w:val="subscript"/>
          <w:lang w:val="en-US"/>
        </w:rPr>
        <w:t>k</w:t>
      </w:r>
      <w:r w:rsidRPr="00B64720">
        <w:t xml:space="preserve">=1), </w:t>
      </w:r>
      <w:r w:rsidR="00B64720" w:rsidRPr="00B64720">
        <w:t xml:space="preserve">поступления и платежи осуществляются в начале и/или конце шага, </w:t>
      </w:r>
      <w:r w:rsidRPr="00B64720">
        <w:t xml:space="preserve">а ставка дисконта неизменна, </w:t>
      </w:r>
      <w:r w:rsidR="00B64720">
        <w:t xml:space="preserve">часто </w:t>
      </w:r>
      <w:r w:rsidRPr="00B64720">
        <w:t xml:space="preserve">используют </w:t>
      </w:r>
      <w:r w:rsidR="00B64720" w:rsidRPr="00B64720">
        <w:t>следующий упрощенный вариант формулы (1.15)</w:t>
      </w:r>
    </w:p>
    <w:p w:rsidR="00B64720" w:rsidRPr="00B64720" w:rsidRDefault="00B64720" w:rsidP="00B64720">
      <w:pPr>
        <w:ind w:firstLine="0"/>
        <w:jc w:val="right"/>
      </w:pPr>
      <w:r w:rsidRPr="00B64720">
        <w:rPr>
          <w:position w:val="-28"/>
        </w:rPr>
        <w:object w:dxaOrig="5020" w:dyaOrig="680">
          <v:shape id="_x0000_i1066" type="#_x0000_t75" style="width:251.45pt;height:34.4pt" o:ole="" fillcolor="window">
            <v:imagedata r:id="rId90" o:title=""/>
          </v:shape>
          <o:OLEObject Type="Embed" ProgID="Equation.3" ShapeID="_x0000_i1066" DrawAspect="Content" ObjectID="_1604725360" r:id="rId91"/>
        </w:object>
      </w:r>
      <w:r w:rsidRPr="00B64720">
        <w:t>,</w:t>
      </w:r>
      <w:r w:rsidRPr="00B64720">
        <w:tab/>
        <w:t>(1.1</w:t>
      </w:r>
      <w:r>
        <w:t>6</w:t>
      </w:r>
      <w:r w:rsidRPr="00B64720">
        <w:t>)</w:t>
      </w:r>
    </w:p>
    <w:p w:rsidR="00B64720" w:rsidRPr="00D21DA2" w:rsidRDefault="00B64720" w:rsidP="00B64720">
      <w:pPr>
        <w:ind w:firstLine="0"/>
        <w:jc w:val="both"/>
      </w:pPr>
      <w:r w:rsidRPr="00B64720">
        <w:t>где</w:t>
      </w:r>
      <w:r>
        <w:t xml:space="preserve"> </w:t>
      </w:r>
      <w:r w:rsidRPr="008238DF">
        <w:rPr>
          <w:i/>
        </w:rPr>
        <w:t>Ф</w:t>
      </w:r>
      <w:r>
        <w:rPr>
          <w:i/>
          <w:vertAlign w:val="subscript"/>
          <w:lang w:val="en-US"/>
        </w:rPr>
        <w:t>t</w:t>
      </w:r>
      <w:r w:rsidRPr="00B64720">
        <w:t xml:space="preserve"> </w:t>
      </w:r>
      <w:r>
        <w:t>– элемент чистого денежного потока, относящийся к моме</w:t>
      </w:r>
      <w:r>
        <w:t>н</w:t>
      </w:r>
      <w:r>
        <w:t xml:space="preserve">ту времени </w:t>
      </w:r>
      <w:r w:rsidRPr="00B64720">
        <w:rPr>
          <w:i/>
          <w:lang w:val="en-US"/>
        </w:rPr>
        <w:t>t</w:t>
      </w:r>
      <w:r>
        <w:t>;</w:t>
      </w:r>
      <w:r w:rsidRPr="00B64720">
        <w:t xml:space="preserve"> </w:t>
      </w:r>
      <w:r w:rsidR="00D21DA2" w:rsidRPr="00D21DA2">
        <w:rPr>
          <w:i/>
          <w:lang w:val="en-US"/>
        </w:rPr>
        <w:t>T</w:t>
      </w:r>
      <w:r w:rsidR="00D21DA2" w:rsidRPr="00D21DA2">
        <w:t xml:space="preserve"> – </w:t>
      </w:r>
      <w:r w:rsidR="00D21DA2">
        <w:t>продолжительность проекта, год.</w:t>
      </w:r>
    </w:p>
    <w:p w:rsidR="00C8331F" w:rsidRDefault="00C8331F" w:rsidP="00C8331F">
      <w:pPr>
        <w:jc w:val="both"/>
      </w:pPr>
      <w:r>
        <w:lastRenderedPageBreak/>
        <w:t>При анализе проектов в некоторых случаях необходимо по во</w:t>
      </w:r>
      <w:r>
        <w:t>з</w:t>
      </w:r>
      <w:r>
        <w:t>можности учитывать все притоки и оттоки, связанные с проектом, даже если они имеют место по окончании периода реализации пр</w:t>
      </w:r>
      <w:r>
        <w:t>о</w:t>
      </w:r>
      <w:r>
        <w:t>екта.</w:t>
      </w:r>
    </w:p>
    <w:p w:rsidR="00C8331F" w:rsidRDefault="00C8331F" w:rsidP="00C8331F">
      <w:pPr>
        <w:tabs>
          <w:tab w:val="num" w:pos="905"/>
        </w:tabs>
        <w:jc w:val="both"/>
      </w:pPr>
      <w:r>
        <w:t>Современная стоимость чистого денежного потока за предел</w:t>
      </w:r>
      <w:r>
        <w:t>а</w:t>
      </w:r>
      <w:r>
        <w:t>ми проекта (</w:t>
      </w:r>
      <w:r w:rsidR="003E7DC3" w:rsidRPr="003E7DC3">
        <w:rPr>
          <w:b/>
        </w:rPr>
        <w:t>ликвидационная</w:t>
      </w:r>
      <w:r w:rsidR="003E7DC3" w:rsidRPr="00C8331F">
        <w:rPr>
          <w:b/>
        </w:rPr>
        <w:t xml:space="preserve"> </w:t>
      </w:r>
      <w:r>
        <w:t xml:space="preserve">или </w:t>
      </w:r>
      <w:r w:rsidR="003E7DC3" w:rsidRPr="003E7DC3">
        <w:t xml:space="preserve">остаточная </w:t>
      </w:r>
      <w:r>
        <w:t xml:space="preserve">стоимость </w:t>
      </w:r>
      <w:r w:rsidRPr="00C8331F">
        <w:rPr>
          <w:i/>
          <w:iCs/>
          <w:lang w:val="en-US"/>
        </w:rPr>
        <w:t>S</w:t>
      </w:r>
      <w:r>
        <w:rPr>
          <w:i/>
          <w:vertAlign w:val="subscript"/>
        </w:rPr>
        <w:t>Л</w:t>
      </w:r>
      <w:r>
        <w:t xml:space="preserve"> прое</w:t>
      </w:r>
      <w:r>
        <w:t>к</w:t>
      </w:r>
      <w:r>
        <w:t>та) может быть рассчитана с помощью модели Гордона</w:t>
      </w:r>
      <w:r>
        <w:rPr>
          <w:rStyle w:val="ae"/>
        </w:rPr>
        <w:footnoteReference w:id="12"/>
      </w:r>
      <w:r>
        <w:t xml:space="preserve">. Модель основывается на следующих предположениях: 1) </w:t>
      </w:r>
      <w:r w:rsidR="003E7DC3">
        <w:t xml:space="preserve">длительность проекта </w:t>
      </w:r>
      <w:r w:rsidR="003E7DC3" w:rsidRPr="003E7DC3">
        <w:rPr>
          <w:i/>
          <w:lang w:val="en-US"/>
        </w:rPr>
        <w:t>T</w:t>
      </w:r>
      <w:r w:rsidR="003E7DC3" w:rsidRPr="003E7DC3">
        <w:t xml:space="preserve"> </w:t>
      </w:r>
      <w:r w:rsidR="003E7DC3">
        <w:t xml:space="preserve">лет; 2) </w:t>
      </w:r>
      <w:r>
        <w:t xml:space="preserve">последний </w:t>
      </w:r>
      <w:r w:rsidRPr="00C8331F">
        <w:rPr>
          <w:i/>
          <w:lang w:val="en-US"/>
        </w:rPr>
        <w:t>n</w:t>
      </w:r>
      <w:r w:rsidRPr="00C8331F">
        <w:t>-</w:t>
      </w:r>
      <w:r>
        <w:t>й шаг проекта имеет длительность один год</w:t>
      </w:r>
      <w:r w:rsidR="00E5423C">
        <w:t xml:space="preserve">; </w:t>
      </w:r>
      <w:r w:rsidR="003E7DC3">
        <w:t>3</w:t>
      </w:r>
      <w:r w:rsidR="00E5423C">
        <w:t>)</w:t>
      </w:r>
      <w:r>
        <w:t xml:space="preserve"> темпы прироста </w:t>
      </w:r>
      <w:r w:rsidR="00E5423C">
        <w:t xml:space="preserve">чистого </w:t>
      </w:r>
      <w:r>
        <w:t>денежного потока стабилиз</w:t>
      </w:r>
      <w:r>
        <w:t>и</w:t>
      </w:r>
      <w:r>
        <w:t xml:space="preserve">руются за пределами проекта </w:t>
      </w:r>
      <w:r w:rsidR="003E7DC3">
        <w:t xml:space="preserve"> составят </w:t>
      </w:r>
      <w:r w:rsidRPr="00C8331F">
        <w:rPr>
          <w:i/>
        </w:rPr>
        <w:t>g</w:t>
      </w:r>
      <w:r>
        <w:t xml:space="preserve"> процентов в год.</w:t>
      </w:r>
    </w:p>
    <w:p w:rsidR="001D2666" w:rsidRDefault="00E5423C" w:rsidP="001D2666">
      <w:pPr>
        <w:tabs>
          <w:tab w:val="num" w:pos="905"/>
        </w:tabs>
        <w:jc w:val="both"/>
      </w:pPr>
      <w:r>
        <w:t>Тогда прогноз чистого денежного потока за пределами проекта:</w:t>
      </w:r>
      <w:r w:rsidR="001D2666">
        <w:t xml:space="preserve"> </w:t>
      </w:r>
      <w:r w:rsidR="00C8331F" w:rsidRPr="00E5423C">
        <w:rPr>
          <w:i/>
        </w:rPr>
        <w:t>Ф</w:t>
      </w:r>
      <w:r w:rsidRPr="00E5423C">
        <w:rPr>
          <w:i/>
          <w:vertAlign w:val="subscript"/>
          <w:lang w:val="en-US"/>
        </w:rPr>
        <w:t>n</w:t>
      </w:r>
      <w:r w:rsidRPr="00E5423C">
        <w:rPr>
          <w:vertAlign w:val="subscript"/>
        </w:rPr>
        <w:t>+1</w:t>
      </w:r>
      <w:r w:rsidR="00C8331F">
        <w:t>=</w:t>
      </w:r>
      <w:r w:rsidRPr="00E5423C">
        <w:rPr>
          <w:i/>
        </w:rPr>
        <w:t>Ф</w:t>
      </w:r>
      <w:r w:rsidRPr="00E5423C">
        <w:rPr>
          <w:i/>
          <w:vertAlign w:val="subscript"/>
          <w:lang w:val="en-US"/>
        </w:rPr>
        <w:t>n</w:t>
      </w:r>
      <w:r w:rsidR="00C8331F">
        <w:sym w:font="Symbol" w:char="F0D7"/>
      </w:r>
      <w:r w:rsidR="00C8331F">
        <w:t>(1+</w:t>
      </w:r>
      <w:r w:rsidR="00C8331F" w:rsidRPr="00E5423C">
        <w:rPr>
          <w:i/>
        </w:rPr>
        <w:t>g</w:t>
      </w:r>
      <w:r>
        <w:t xml:space="preserve">); </w:t>
      </w:r>
      <w:r w:rsidRPr="00E5423C">
        <w:rPr>
          <w:i/>
        </w:rPr>
        <w:t>Ф</w:t>
      </w:r>
      <w:r w:rsidRPr="00E5423C">
        <w:rPr>
          <w:i/>
          <w:vertAlign w:val="subscript"/>
          <w:lang w:val="en-US"/>
        </w:rPr>
        <w:t>n</w:t>
      </w:r>
      <w:r w:rsidRPr="00E5423C">
        <w:rPr>
          <w:vertAlign w:val="subscript"/>
        </w:rPr>
        <w:t>+</w:t>
      </w:r>
      <w:r>
        <w:rPr>
          <w:vertAlign w:val="subscript"/>
        </w:rPr>
        <w:t>2</w:t>
      </w:r>
      <w:r>
        <w:t>=</w:t>
      </w:r>
      <w:r w:rsidRPr="00E5423C">
        <w:rPr>
          <w:i/>
        </w:rPr>
        <w:t>Ф</w:t>
      </w:r>
      <w:r w:rsidRPr="00E5423C">
        <w:rPr>
          <w:i/>
          <w:vertAlign w:val="subscript"/>
          <w:lang w:val="en-US"/>
        </w:rPr>
        <w:t>n</w:t>
      </w:r>
      <w:r w:rsidRPr="00E5423C">
        <w:rPr>
          <w:vertAlign w:val="subscript"/>
        </w:rPr>
        <w:t>+1</w:t>
      </w:r>
      <w:r>
        <w:sym w:font="Symbol" w:char="F0D7"/>
      </w:r>
      <w:r>
        <w:t>(1+</w:t>
      </w:r>
      <w:r w:rsidRPr="00E5423C">
        <w:rPr>
          <w:i/>
        </w:rPr>
        <w:t>g</w:t>
      </w:r>
      <w:r>
        <w:t>)=</w:t>
      </w:r>
      <w:r w:rsidRPr="00E5423C">
        <w:rPr>
          <w:i/>
        </w:rPr>
        <w:t>Ф</w:t>
      </w:r>
      <w:r w:rsidRPr="00E5423C">
        <w:rPr>
          <w:i/>
          <w:vertAlign w:val="subscript"/>
          <w:lang w:val="en-US"/>
        </w:rPr>
        <w:t>n</w:t>
      </w:r>
      <w:r>
        <w:sym w:font="Symbol" w:char="F0D7"/>
      </w:r>
      <w:r>
        <w:t>(1+</w:t>
      </w:r>
      <w:r w:rsidRPr="00E5423C">
        <w:rPr>
          <w:i/>
        </w:rPr>
        <w:t>g</w:t>
      </w:r>
      <w:r>
        <w:t>)</w:t>
      </w:r>
      <w:r>
        <w:rPr>
          <w:vertAlign w:val="superscript"/>
        </w:rPr>
        <w:t>2</w:t>
      </w:r>
      <w:r>
        <w:t>; …;</w:t>
      </w:r>
    </w:p>
    <w:p w:rsidR="001D2666" w:rsidRDefault="00E5423C" w:rsidP="001D2666">
      <w:pPr>
        <w:tabs>
          <w:tab w:val="num" w:pos="905"/>
        </w:tabs>
        <w:ind w:firstLine="0"/>
        <w:jc w:val="both"/>
      </w:pPr>
      <w:r w:rsidRPr="00E5423C">
        <w:rPr>
          <w:i/>
        </w:rPr>
        <w:t>Ф</w:t>
      </w:r>
      <w:r w:rsidRPr="00E5423C">
        <w:rPr>
          <w:i/>
          <w:vertAlign w:val="subscript"/>
          <w:lang w:val="en-US"/>
        </w:rPr>
        <w:t>n</w:t>
      </w:r>
      <w:r w:rsidRPr="00E5423C">
        <w:rPr>
          <w:vertAlign w:val="subscript"/>
        </w:rPr>
        <w:t>+</w:t>
      </w:r>
      <w:r w:rsidRPr="00E5423C">
        <w:rPr>
          <w:i/>
          <w:vertAlign w:val="subscript"/>
          <w:lang w:val="en-US"/>
        </w:rPr>
        <w:t>m</w:t>
      </w:r>
      <w:r>
        <w:t>=</w:t>
      </w:r>
      <w:r w:rsidRPr="00E5423C">
        <w:rPr>
          <w:i/>
        </w:rPr>
        <w:t>Ф</w:t>
      </w:r>
      <w:r w:rsidRPr="00E5423C">
        <w:rPr>
          <w:i/>
          <w:vertAlign w:val="subscript"/>
          <w:lang w:val="en-US"/>
        </w:rPr>
        <w:t>n</w:t>
      </w:r>
      <w:r w:rsidRPr="00E5423C">
        <w:rPr>
          <w:vertAlign w:val="subscript"/>
        </w:rPr>
        <w:t>+</w:t>
      </w:r>
      <w:r w:rsidRPr="00E5423C">
        <w:rPr>
          <w:i/>
          <w:vertAlign w:val="subscript"/>
          <w:lang w:val="en-US"/>
        </w:rPr>
        <w:t>m</w:t>
      </w:r>
      <w:r w:rsidRPr="00E5423C">
        <w:rPr>
          <w:vertAlign w:val="subscript"/>
        </w:rPr>
        <w:t>-1</w:t>
      </w:r>
      <w:r>
        <w:sym w:font="Symbol" w:char="F0D7"/>
      </w:r>
      <w:r>
        <w:t>(1+</w:t>
      </w:r>
      <w:r w:rsidRPr="00E5423C">
        <w:rPr>
          <w:i/>
        </w:rPr>
        <w:t>g</w:t>
      </w:r>
      <w:r>
        <w:t>)=</w:t>
      </w:r>
      <w:r w:rsidRPr="00E5423C">
        <w:rPr>
          <w:i/>
        </w:rPr>
        <w:t>Ф</w:t>
      </w:r>
      <w:r w:rsidRPr="00E5423C">
        <w:rPr>
          <w:i/>
          <w:vertAlign w:val="subscript"/>
          <w:lang w:val="en-US"/>
        </w:rPr>
        <w:t>n</w:t>
      </w:r>
      <w:r>
        <w:sym w:font="Symbol" w:char="F0D7"/>
      </w:r>
      <w:r>
        <w:t>(1+</w:t>
      </w:r>
      <w:r w:rsidRPr="00E5423C">
        <w:rPr>
          <w:i/>
        </w:rPr>
        <w:t>g</w:t>
      </w:r>
      <w:r>
        <w:t>)</w:t>
      </w:r>
      <w:r w:rsidRPr="00E5423C">
        <w:rPr>
          <w:i/>
          <w:vertAlign w:val="superscript"/>
          <w:lang w:val="en-US"/>
        </w:rPr>
        <w:t>m</w:t>
      </w:r>
      <w:r>
        <w:t>,</w:t>
      </w:r>
      <w:r w:rsidR="001D2666">
        <w:t xml:space="preserve"> </w:t>
      </w:r>
      <w:r>
        <w:t xml:space="preserve">где </w:t>
      </w:r>
      <w:r w:rsidRPr="00E5423C">
        <w:rPr>
          <w:i/>
          <w:lang w:val="en-US"/>
        </w:rPr>
        <w:t>m</w:t>
      </w:r>
      <w:r w:rsidRPr="00E5423C">
        <w:t xml:space="preserve"> – </w:t>
      </w:r>
      <w:r w:rsidR="001D2666">
        <w:t xml:space="preserve">количество лет, для которых строиться прогноз денежного потока. </w:t>
      </w:r>
      <w:r w:rsidR="00C8331F">
        <w:t xml:space="preserve">Так как этот денежный поток представляет собой геометрическую прогрессию, то </w:t>
      </w:r>
      <w:r w:rsidR="003E7DC3">
        <w:t>ликвидацио</w:t>
      </w:r>
      <w:r w:rsidR="003E7DC3">
        <w:t>н</w:t>
      </w:r>
      <w:r w:rsidR="003E7DC3">
        <w:t xml:space="preserve">ная </w:t>
      </w:r>
      <w:r w:rsidR="00C8331F">
        <w:t>стоимость</w:t>
      </w:r>
      <w:r w:rsidR="001D2666">
        <w:t xml:space="preserve"> </w:t>
      </w:r>
      <w:r w:rsidR="001D2666" w:rsidRPr="00C8331F">
        <w:rPr>
          <w:i/>
          <w:iCs/>
          <w:lang w:val="en-US"/>
        </w:rPr>
        <w:t>S</w:t>
      </w:r>
      <w:r w:rsidR="001D2666">
        <w:rPr>
          <w:i/>
          <w:vertAlign w:val="subscript"/>
        </w:rPr>
        <w:t>Л</w:t>
      </w:r>
      <w:r w:rsidR="00C8331F">
        <w:t xml:space="preserve"> равна:</w:t>
      </w:r>
    </w:p>
    <w:p w:rsidR="001D2666" w:rsidRPr="001D2666" w:rsidRDefault="003E7DC3" w:rsidP="003E7DC3">
      <w:pPr>
        <w:ind w:hanging="142"/>
        <w:jc w:val="right"/>
        <w:rPr>
          <w:lang w:val="ro-RO"/>
        </w:rPr>
      </w:pPr>
      <w:r w:rsidRPr="003E7DC3">
        <w:rPr>
          <w:position w:val="-68"/>
        </w:rPr>
        <w:object w:dxaOrig="4760" w:dyaOrig="1480">
          <v:shape id="_x0000_i1067" type="#_x0000_t75" style="width:212.8pt;height:65pt" o:ole="">
            <v:imagedata r:id="rId92" o:title=""/>
          </v:shape>
          <o:OLEObject Type="Embed" ProgID="Equation.3" ShapeID="_x0000_i1067" DrawAspect="Content" ObjectID="_1604725361" r:id="rId93"/>
        </w:object>
      </w:r>
      <w:r>
        <w:tab/>
        <w:t>(1.17)</w:t>
      </w:r>
    </w:p>
    <w:p w:rsidR="003E7DC3" w:rsidRDefault="00C8331F" w:rsidP="003E7DC3">
      <w:pPr>
        <w:jc w:val="both"/>
      </w:pPr>
      <w:r w:rsidRPr="003E7DC3">
        <w:t>Формула существенно упрощается</w:t>
      </w:r>
      <w:r>
        <w:t xml:space="preserve">, если </w:t>
      </w:r>
      <w:r>
        <w:rPr>
          <w:i/>
          <w:iCs/>
          <w:lang w:val="en-US"/>
        </w:rPr>
        <w:t>e</w:t>
      </w:r>
      <w:r>
        <w:rPr>
          <w:i/>
          <w:iCs/>
        </w:rPr>
        <w:t>&gt;</w:t>
      </w:r>
      <w:r>
        <w:rPr>
          <w:i/>
          <w:iCs/>
          <w:lang w:val="en-US"/>
        </w:rPr>
        <w:t>g</w:t>
      </w:r>
      <w:r>
        <w:t xml:space="preserve"> и </w:t>
      </w:r>
      <w:r>
        <w:rPr>
          <w:i/>
          <w:iCs/>
          <w:lang w:val="en-US"/>
        </w:rPr>
        <w:t>m</w:t>
      </w:r>
      <w:r>
        <w:rPr>
          <w:lang w:val="en-US"/>
        </w:rPr>
        <w:sym w:font="Symbol" w:char="F0AE"/>
      </w:r>
      <w:r>
        <w:rPr>
          <w:lang w:val="en-US"/>
        </w:rPr>
        <w:sym w:font="Symbol" w:char="F0A5"/>
      </w:r>
      <w:r>
        <w:t xml:space="preserve">. Тогда </w:t>
      </w:r>
      <w:r w:rsidR="003E7DC3">
        <w:t>л</w:t>
      </w:r>
      <w:r w:rsidR="003E7DC3">
        <w:t>и</w:t>
      </w:r>
      <w:r w:rsidR="003E7DC3">
        <w:t>квидационная стоимость</w:t>
      </w:r>
    </w:p>
    <w:p w:rsidR="00C8331F" w:rsidRDefault="003E7DC3" w:rsidP="003E7DC3">
      <w:pPr>
        <w:jc w:val="right"/>
      </w:pPr>
      <w:r w:rsidRPr="00A74A69">
        <w:rPr>
          <w:position w:val="-30"/>
        </w:rPr>
        <w:object w:dxaOrig="2140" w:dyaOrig="680">
          <v:shape id="_x0000_i1068" type="#_x0000_t75" style="width:106.95pt;height:33.85pt" o:ole="">
            <v:imagedata r:id="rId94" o:title=""/>
          </v:shape>
          <o:OLEObject Type="Embed" ProgID="Equation.3" ShapeID="_x0000_i1068" DrawAspect="Content" ObjectID="_1604725362" r:id="rId95"/>
        </w:object>
      </w:r>
      <w:r w:rsidR="00C8331F">
        <w:t>.</w:t>
      </w:r>
      <w:r>
        <w:tab/>
      </w:r>
      <w:r>
        <w:tab/>
      </w:r>
      <w:r>
        <w:tab/>
      </w:r>
      <w:r>
        <w:tab/>
        <w:t>(1.18)</w:t>
      </w:r>
    </w:p>
    <w:p w:rsidR="000229B1" w:rsidRDefault="000229B1" w:rsidP="000229B1">
      <w:pPr>
        <w:jc w:val="both"/>
      </w:pPr>
      <w:r w:rsidRPr="008238DF">
        <w:rPr>
          <w:lang w:val="ro-RO"/>
        </w:rPr>
        <w:t xml:space="preserve">Если </w:t>
      </w:r>
      <w:r w:rsidRPr="008238DF">
        <w:rPr>
          <w:i/>
          <w:lang w:val="en-US"/>
        </w:rPr>
        <w:t>NPV</w:t>
      </w:r>
      <w:r w:rsidRPr="008238DF">
        <w:t xml:space="preserve">&lt;0, то проект не эффективен. Чем </w:t>
      </w:r>
      <w:r w:rsidRPr="008238DF">
        <w:rPr>
          <w:i/>
          <w:lang w:val="en-US"/>
        </w:rPr>
        <w:t>NPV</w:t>
      </w:r>
      <w:r w:rsidRPr="008238DF">
        <w:t xml:space="preserve"> больше, тем эффективнее проект.</w:t>
      </w:r>
    </w:p>
    <w:p w:rsidR="00402DE8" w:rsidRPr="00402DE8" w:rsidRDefault="00402DE8" w:rsidP="000229B1">
      <w:pPr>
        <w:jc w:val="both"/>
      </w:pPr>
      <w:r>
        <w:t xml:space="preserve">Для расчета </w:t>
      </w:r>
      <w:r w:rsidR="00D66177">
        <w:t xml:space="preserve">дисконтированного </w:t>
      </w:r>
      <w:r>
        <w:t xml:space="preserve">срока окупаемости инвестиций </w:t>
      </w:r>
      <w:r w:rsidR="00D66177" w:rsidRPr="00D66177">
        <w:rPr>
          <w:i/>
          <w:lang w:val="en-US"/>
        </w:rPr>
        <w:t>DPP</w:t>
      </w:r>
      <w:r w:rsidR="00D66177" w:rsidRPr="00D66177">
        <w:t xml:space="preserve"> </w:t>
      </w:r>
      <w:r>
        <w:t xml:space="preserve">(см. ниже) требуется рассчитать </w:t>
      </w:r>
      <w:r w:rsidR="003301BD" w:rsidRPr="003301BD">
        <w:rPr>
          <w:b/>
        </w:rPr>
        <w:t>текущий чистый дисконт</w:t>
      </w:r>
      <w:r w:rsidR="003301BD" w:rsidRPr="003301BD">
        <w:rPr>
          <w:b/>
        </w:rPr>
        <w:t>и</w:t>
      </w:r>
      <w:r w:rsidR="003301BD" w:rsidRPr="003301BD">
        <w:rPr>
          <w:b/>
        </w:rPr>
        <w:lastRenderedPageBreak/>
        <w:t>рованный доход</w:t>
      </w:r>
      <w:r w:rsidR="003301BD">
        <w:t xml:space="preserve"> (</w:t>
      </w:r>
      <w:r w:rsidRPr="003301BD">
        <w:t>накопленное дисконтированное сальдо чистого денежного потока</w:t>
      </w:r>
      <w:r w:rsidR="003301BD">
        <w:rPr>
          <w:b/>
        </w:rPr>
        <w:t>)</w:t>
      </w:r>
      <w:r>
        <w:t xml:space="preserve"> </w:t>
      </w:r>
      <w:r w:rsidRPr="00402DE8">
        <w:rPr>
          <w:i/>
          <w:lang w:val="en-US"/>
        </w:rPr>
        <w:t>NPV</w:t>
      </w:r>
      <w:r w:rsidRPr="00402DE8">
        <w:rPr>
          <w:i/>
          <w:vertAlign w:val="subscript"/>
          <w:lang w:val="en-US"/>
        </w:rPr>
        <w:t>l</w:t>
      </w:r>
      <w:r>
        <w:rPr>
          <w:i/>
        </w:rPr>
        <w:t>.</w:t>
      </w:r>
    </w:p>
    <w:p w:rsidR="003E7DC3" w:rsidRDefault="003301BD" w:rsidP="003E7DC3">
      <w:pPr>
        <w:ind w:firstLine="709"/>
        <w:jc w:val="right"/>
      </w:pPr>
      <w:r w:rsidRPr="000167BF">
        <w:rPr>
          <w:position w:val="-28"/>
        </w:rPr>
        <w:object w:dxaOrig="1719" w:dyaOrig="680">
          <v:shape id="_x0000_i1069" type="#_x0000_t75" style="width:86.5pt;height:34.4pt" o:ole="" fillcolor="window">
            <v:imagedata r:id="rId96" o:title=""/>
          </v:shape>
          <o:OLEObject Type="Embed" ProgID="Equation.3" ShapeID="_x0000_i1069" DrawAspect="Content" ObjectID="_1604725363" r:id="rId97"/>
        </w:object>
      </w:r>
      <w:r>
        <w:t>.</w:t>
      </w:r>
      <w:r w:rsidR="003E7DC3">
        <w:tab/>
      </w:r>
      <w:r w:rsidR="003E7DC3">
        <w:tab/>
      </w:r>
      <w:r w:rsidR="003E7DC3">
        <w:tab/>
        <w:t>(1.19)</w:t>
      </w:r>
    </w:p>
    <w:p w:rsidR="000229B1" w:rsidRPr="008238DF" w:rsidRDefault="000229B1" w:rsidP="00510EB8">
      <w:pPr>
        <w:jc w:val="both"/>
        <w:rPr>
          <w:lang w:val="ro-RO"/>
        </w:rPr>
      </w:pPr>
      <w:r w:rsidRPr="008238DF">
        <w:rPr>
          <w:lang w:val="ro-RO"/>
        </w:rPr>
        <w:t xml:space="preserve">2. </w:t>
      </w:r>
      <w:r w:rsidRPr="00ED2D81">
        <w:rPr>
          <w:b/>
          <w:i/>
          <w:lang w:val="ro-RO"/>
        </w:rPr>
        <w:t>PI</w:t>
      </w:r>
      <w:r w:rsidRPr="00ED2D81">
        <w:rPr>
          <w:b/>
          <w:lang w:val="ro-RO"/>
        </w:rPr>
        <w:t xml:space="preserve"> (Profitability Index) – индекс доходности </w:t>
      </w:r>
      <w:r w:rsidR="0068130F">
        <w:rPr>
          <w:b/>
        </w:rPr>
        <w:t>дисконтир</w:t>
      </w:r>
      <w:r w:rsidR="0068130F">
        <w:rPr>
          <w:b/>
        </w:rPr>
        <w:t>о</w:t>
      </w:r>
      <w:r w:rsidR="0068130F">
        <w:rPr>
          <w:b/>
        </w:rPr>
        <w:t xml:space="preserve">ванных </w:t>
      </w:r>
      <w:r w:rsidRPr="00ED2D81">
        <w:rPr>
          <w:b/>
          <w:lang w:val="ro-RO"/>
        </w:rPr>
        <w:t>инвестиций (ИД</w:t>
      </w:r>
      <w:r w:rsidR="0068130F">
        <w:rPr>
          <w:b/>
        </w:rPr>
        <w:t>Д</w:t>
      </w:r>
      <w:r w:rsidRPr="00ED2D81">
        <w:rPr>
          <w:b/>
          <w:lang w:val="ro-RO"/>
        </w:rPr>
        <w:t>)</w:t>
      </w:r>
      <w:r w:rsidRPr="008238DF">
        <w:rPr>
          <w:rStyle w:val="ae"/>
          <w:u w:val="single"/>
        </w:rPr>
        <w:footnoteReference w:id="13"/>
      </w:r>
    </w:p>
    <w:p w:rsidR="000229B1" w:rsidRPr="00A06273" w:rsidRDefault="00FF158D" w:rsidP="000229B1">
      <w:pPr>
        <w:ind w:firstLine="709"/>
        <w:jc w:val="right"/>
      </w:pPr>
      <w:r w:rsidRPr="0068130F">
        <w:rPr>
          <w:position w:val="-64"/>
          <w:lang w:val="en-US"/>
        </w:rPr>
        <w:object w:dxaOrig="2840" w:dyaOrig="1359">
          <v:shape id="_x0000_i1070" type="#_x0000_t75" style="width:141.85pt;height:67.15pt" o:ole="" fillcolor="window">
            <v:imagedata r:id="rId98" o:title=""/>
          </v:shape>
          <o:OLEObject Type="Embed" ProgID="Equation.3" ShapeID="_x0000_i1070" DrawAspect="Content" ObjectID="_1604725364" r:id="rId99"/>
        </w:object>
      </w:r>
      <w:r w:rsidR="000229B1" w:rsidRPr="00A06273">
        <w:t>,</w:t>
      </w:r>
      <w:r w:rsidR="000229B1" w:rsidRPr="00A06273">
        <w:tab/>
      </w:r>
      <w:r w:rsidR="000229B1" w:rsidRPr="00A06273">
        <w:tab/>
      </w:r>
      <w:r w:rsidR="000229B1" w:rsidRPr="00A06273">
        <w:tab/>
        <w:t>(</w:t>
      </w:r>
      <w:r w:rsidR="008100B5">
        <w:t>1</w:t>
      </w:r>
      <w:r w:rsidR="000229B1">
        <w:t>.</w:t>
      </w:r>
      <w:r w:rsidR="003301BD">
        <w:t>20</w:t>
      </w:r>
      <w:r w:rsidR="000229B1" w:rsidRPr="00A06273">
        <w:t>)</w:t>
      </w:r>
    </w:p>
    <w:p w:rsidR="000229B1" w:rsidRPr="008238DF" w:rsidRDefault="000229B1" w:rsidP="008100B5">
      <w:pPr>
        <w:ind w:firstLine="0"/>
        <w:jc w:val="both"/>
      </w:pPr>
      <w:r w:rsidRPr="008238DF">
        <w:t xml:space="preserve">где </w:t>
      </w:r>
      <w:r w:rsidR="00FF158D" w:rsidRPr="008238DF">
        <w:rPr>
          <w:i/>
        </w:rPr>
        <w:t>Ф</w:t>
      </w:r>
      <w:r w:rsidR="00FF158D">
        <w:rPr>
          <w:i/>
          <w:vertAlign w:val="subscript"/>
        </w:rPr>
        <w:t>О</w:t>
      </w:r>
      <w:r w:rsidR="00FF158D" w:rsidRPr="000229B1">
        <w:rPr>
          <w:i/>
          <w:vertAlign w:val="subscript"/>
          <w:lang w:val="en-US"/>
        </w:rPr>
        <w:t>k</w:t>
      </w:r>
      <w:r w:rsidR="00FF158D">
        <w:t xml:space="preserve">, </w:t>
      </w:r>
      <w:r w:rsidR="00FF158D" w:rsidRPr="008238DF">
        <w:rPr>
          <w:i/>
        </w:rPr>
        <w:t>Ф</w:t>
      </w:r>
      <w:r w:rsidR="00FF158D">
        <w:rPr>
          <w:i/>
          <w:vertAlign w:val="subscript"/>
        </w:rPr>
        <w:t>И</w:t>
      </w:r>
      <w:r w:rsidR="00FF158D" w:rsidRPr="000229B1">
        <w:rPr>
          <w:i/>
          <w:vertAlign w:val="subscript"/>
          <w:lang w:val="en-US"/>
        </w:rPr>
        <w:t>k</w:t>
      </w:r>
      <w:r w:rsidR="00FF158D" w:rsidRPr="008238DF">
        <w:t xml:space="preserve"> –</w:t>
      </w:r>
      <w:r w:rsidR="00FF158D">
        <w:t xml:space="preserve"> элементы денежного потока </w:t>
      </w:r>
      <w:r w:rsidR="00FF158D" w:rsidRPr="008238DF">
        <w:t xml:space="preserve">от </w:t>
      </w:r>
      <w:r w:rsidR="00FF158D">
        <w:t xml:space="preserve">операционной и </w:t>
      </w:r>
      <w:r w:rsidR="00FF158D" w:rsidRPr="008238DF">
        <w:t>и</w:t>
      </w:r>
      <w:r w:rsidR="00FF158D" w:rsidRPr="008238DF">
        <w:t>н</w:t>
      </w:r>
      <w:r w:rsidR="00FF158D" w:rsidRPr="008238DF">
        <w:t>вестиционной деятельности</w:t>
      </w:r>
      <w:r w:rsidR="00FF158D">
        <w:t xml:space="preserve"> на </w:t>
      </w:r>
      <w:r w:rsidR="00FF158D" w:rsidRPr="008100B5">
        <w:rPr>
          <w:i/>
          <w:lang w:val="en-US"/>
        </w:rPr>
        <w:t>k</w:t>
      </w:r>
      <w:r w:rsidR="00FF158D" w:rsidRPr="008100B5">
        <w:t>-</w:t>
      </w:r>
      <w:r w:rsidR="00FF158D">
        <w:t xml:space="preserve">м шаге; </w:t>
      </w:r>
      <w:r w:rsidRPr="008238DF">
        <w:rPr>
          <w:i/>
        </w:rPr>
        <w:t>К</w:t>
      </w:r>
      <w:r w:rsidRPr="008238DF">
        <w:t xml:space="preserve"> – дисконтированные инвестиции (абсолютная величина суммы </w:t>
      </w:r>
      <w:r w:rsidR="008100B5">
        <w:t xml:space="preserve">дисконтированных </w:t>
      </w:r>
      <w:r w:rsidRPr="008238DF">
        <w:t>эл</w:t>
      </w:r>
      <w:r w:rsidRPr="008238DF">
        <w:t>е</w:t>
      </w:r>
      <w:r w:rsidRPr="008238DF">
        <w:t>ментов денежного потока от инвестиционной деятельности),</w:t>
      </w:r>
    </w:p>
    <w:p w:rsidR="000229B1" w:rsidRDefault="0068130F" w:rsidP="000229B1">
      <w:pPr>
        <w:ind w:firstLine="567"/>
        <w:jc w:val="right"/>
      </w:pPr>
      <w:r w:rsidRPr="00FC3E73">
        <w:rPr>
          <w:position w:val="-30"/>
        </w:rPr>
        <w:object w:dxaOrig="1660" w:dyaOrig="720">
          <v:shape id="_x0000_i1071" type="#_x0000_t75" style="width:83.3pt;height:36.55pt" o:ole="" fillcolor="window">
            <v:imagedata r:id="rId100" o:title=""/>
          </v:shape>
          <o:OLEObject Type="Embed" ProgID="Equation.3" ShapeID="_x0000_i1071" DrawAspect="Content" ObjectID="_1604725365" r:id="rId101"/>
        </w:object>
      </w:r>
      <w:r w:rsidR="008100B5">
        <w:t>,</w:t>
      </w:r>
      <w:r w:rsidR="000229B1">
        <w:tab/>
      </w:r>
      <w:r w:rsidR="000229B1">
        <w:tab/>
      </w:r>
      <w:r w:rsidR="000229B1">
        <w:tab/>
        <w:t>(</w:t>
      </w:r>
      <w:r w:rsidR="00510EB8">
        <w:t>1</w:t>
      </w:r>
      <w:r w:rsidR="000229B1">
        <w:t>.</w:t>
      </w:r>
      <w:r w:rsidR="003301BD">
        <w:t>21</w:t>
      </w:r>
      <w:r w:rsidR="000229B1">
        <w:t>)</w:t>
      </w:r>
    </w:p>
    <w:p w:rsidR="00510EB8" w:rsidRDefault="00510EB8" w:rsidP="00510EB8">
      <w:pPr>
        <w:ind w:firstLine="0"/>
        <w:jc w:val="both"/>
      </w:pPr>
      <w:r w:rsidRPr="008238DF">
        <w:t xml:space="preserve">где </w:t>
      </w:r>
      <w:r w:rsidRPr="008238DF">
        <w:rPr>
          <w:i/>
        </w:rPr>
        <w:t>Ф</w:t>
      </w:r>
      <w:r>
        <w:rPr>
          <w:i/>
          <w:vertAlign w:val="subscript"/>
        </w:rPr>
        <w:t>И</w:t>
      </w:r>
      <w:r w:rsidRPr="000229B1">
        <w:rPr>
          <w:i/>
          <w:vertAlign w:val="subscript"/>
          <w:lang w:val="en-US"/>
        </w:rPr>
        <w:t>k</w:t>
      </w:r>
      <w:r w:rsidRPr="008238DF">
        <w:t xml:space="preserve"> –</w:t>
      </w:r>
      <w:r>
        <w:t xml:space="preserve"> элемент денежного потока </w:t>
      </w:r>
      <w:r w:rsidRPr="008238DF">
        <w:t>от инвестиционной деятельн</w:t>
      </w:r>
      <w:r w:rsidRPr="008238DF">
        <w:t>о</w:t>
      </w:r>
      <w:r w:rsidRPr="008238DF">
        <w:t>сти</w:t>
      </w:r>
      <w:r>
        <w:t xml:space="preserve"> на </w:t>
      </w:r>
      <w:r w:rsidRPr="008100B5">
        <w:rPr>
          <w:i/>
          <w:lang w:val="en-US"/>
        </w:rPr>
        <w:t>k</w:t>
      </w:r>
      <w:r w:rsidRPr="008100B5">
        <w:t>-</w:t>
      </w:r>
      <w:r>
        <w:t>м шаге. По аналогии с формулой (1.16) можно записать</w:t>
      </w:r>
    </w:p>
    <w:p w:rsidR="00510EB8" w:rsidRPr="00B64720" w:rsidRDefault="00510EB8" w:rsidP="00510EB8">
      <w:pPr>
        <w:ind w:firstLine="0"/>
        <w:jc w:val="right"/>
      </w:pPr>
      <w:r w:rsidRPr="00510EB8">
        <w:rPr>
          <w:position w:val="-32"/>
        </w:rPr>
        <w:object w:dxaOrig="4860" w:dyaOrig="760">
          <v:shape id="_x0000_i1072" type="#_x0000_t75" style="width:242.85pt;height:39.2pt" o:ole="" fillcolor="window">
            <v:imagedata r:id="rId102" o:title=""/>
          </v:shape>
          <o:OLEObject Type="Embed" ProgID="Equation.3" ShapeID="_x0000_i1072" DrawAspect="Content" ObjectID="_1604725366" r:id="rId103"/>
        </w:object>
      </w:r>
      <w:r>
        <w:tab/>
        <w:t xml:space="preserve"> </w:t>
      </w:r>
      <w:r w:rsidRPr="00B64720">
        <w:t>(1.</w:t>
      </w:r>
      <w:r w:rsidR="003301BD">
        <w:t>22</w:t>
      </w:r>
      <w:r w:rsidRPr="00B64720">
        <w:t>)</w:t>
      </w:r>
    </w:p>
    <w:p w:rsidR="000229B1" w:rsidRDefault="000229B1" w:rsidP="000229B1">
      <w:pPr>
        <w:jc w:val="both"/>
      </w:pPr>
      <w:r w:rsidRPr="008238DF">
        <w:t xml:space="preserve">Если </w:t>
      </w:r>
      <w:r w:rsidRPr="008238DF">
        <w:rPr>
          <w:i/>
          <w:lang w:val="en-US"/>
        </w:rPr>
        <w:t>PI</w:t>
      </w:r>
      <w:r w:rsidRPr="008238DF">
        <w:t xml:space="preserve">&lt;1 – проект не эффективен. Чем </w:t>
      </w:r>
      <w:r w:rsidRPr="008238DF">
        <w:rPr>
          <w:i/>
          <w:lang w:val="en-US"/>
        </w:rPr>
        <w:t>PI</w:t>
      </w:r>
      <w:r w:rsidRPr="008238DF">
        <w:t xml:space="preserve"> больше, тем эффе</w:t>
      </w:r>
      <w:r w:rsidRPr="008238DF">
        <w:t>к</w:t>
      </w:r>
      <w:r w:rsidRPr="008238DF">
        <w:t>тивнее проект.</w:t>
      </w:r>
    </w:p>
    <w:p w:rsidR="00F46074" w:rsidRPr="008238DF" w:rsidRDefault="00F46074" w:rsidP="007247D2">
      <w:pPr>
        <w:jc w:val="both"/>
      </w:pPr>
      <w:r w:rsidRPr="008238DF">
        <w:sym w:font="Wingdings 2" w:char="F045"/>
      </w:r>
      <w:r w:rsidRPr="008238DF">
        <w:t xml:space="preserve"> </w:t>
      </w:r>
      <w:r>
        <w:t>Существуют варианты формулы (1.20), когда учитываются только первоначальные инвестиции</w:t>
      </w:r>
      <w:r w:rsidR="007247D2">
        <w:t>.</w:t>
      </w:r>
    </w:p>
    <w:p w:rsidR="000229B1" w:rsidRPr="008238DF" w:rsidRDefault="000229B1" w:rsidP="000229B1">
      <w:pPr>
        <w:jc w:val="both"/>
      </w:pPr>
      <w:r w:rsidRPr="008238DF">
        <w:t>3.</w:t>
      </w:r>
      <w:r w:rsidRPr="008238DF">
        <w:rPr>
          <w:u w:val="single"/>
        </w:rPr>
        <w:t xml:space="preserve"> </w:t>
      </w:r>
      <w:r w:rsidRPr="00ED2D81">
        <w:rPr>
          <w:b/>
          <w:i/>
          <w:lang w:val="en-US"/>
        </w:rPr>
        <w:t>IRR</w:t>
      </w:r>
      <w:r w:rsidRPr="00ED2D81">
        <w:rPr>
          <w:b/>
        </w:rPr>
        <w:t xml:space="preserve"> (</w:t>
      </w:r>
      <w:r w:rsidRPr="00ED2D81">
        <w:rPr>
          <w:b/>
          <w:lang w:val="en-US"/>
        </w:rPr>
        <w:t>Internal</w:t>
      </w:r>
      <w:r w:rsidRPr="00ED2D81">
        <w:rPr>
          <w:b/>
        </w:rPr>
        <w:t xml:space="preserve"> </w:t>
      </w:r>
      <w:r w:rsidRPr="00ED2D81">
        <w:rPr>
          <w:b/>
          <w:lang w:val="en-US"/>
        </w:rPr>
        <w:t>Rate</w:t>
      </w:r>
      <w:r w:rsidRPr="00ED2D81">
        <w:rPr>
          <w:b/>
        </w:rPr>
        <w:t xml:space="preserve"> </w:t>
      </w:r>
      <w:r w:rsidRPr="00ED2D81">
        <w:rPr>
          <w:b/>
          <w:lang w:val="en-US"/>
        </w:rPr>
        <w:t>of</w:t>
      </w:r>
      <w:r w:rsidRPr="00ED2D81">
        <w:rPr>
          <w:b/>
        </w:rPr>
        <w:t xml:space="preserve"> </w:t>
      </w:r>
      <w:r w:rsidRPr="00ED2D81">
        <w:rPr>
          <w:b/>
          <w:lang w:val="en-US"/>
        </w:rPr>
        <w:t>Return</w:t>
      </w:r>
      <w:r w:rsidRPr="00ED2D81">
        <w:rPr>
          <w:b/>
        </w:rPr>
        <w:t>) – внутренняя норма доходн</w:t>
      </w:r>
      <w:r w:rsidRPr="00ED2D81">
        <w:rPr>
          <w:b/>
        </w:rPr>
        <w:t>о</w:t>
      </w:r>
      <w:r w:rsidRPr="00ED2D81">
        <w:rPr>
          <w:b/>
        </w:rPr>
        <w:t>сти (ВНД)</w:t>
      </w:r>
      <w:r w:rsidRPr="008238DF">
        <w:rPr>
          <w:rStyle w:val="ae"/>
          <w:u w:val="single"/>
        </w:rPr>
        <w:footnoteReference w:id="14"/>
      </w:r>
      <w:r w:rsidRPr="008238DF">
        <w:t xml:space="preserve"> представляет собой ту ставку дисконта </w:t>
      </w:r>
      <w:r w:rsidRPr="008238DF">
        <w:rPr>
          <w:i/>
        </w:rPr>
        <w:t>е</w:t>
      </w:r>
      <w:r w:rsidRPr="008238DF">
        <w:t xml:space="preserve">, при которой величина </w:t>
      </w:r>
      <w:r w:rsidRPr="008238DF">
        <w:rPr>
          <w:i/>
          <w:lang w:val="en-US"/>
        </w:rPr>
        <w:t>NPV</w:t>
      </w:r>
      <w:r w:rsidRPr="008238DF">
        <w:t xml:space="preserve"> равна 0.</w:t>
      </w:r>
    </w:p>
    <w:p w:rsidR="000229B1" w:rsidRPr="00D936CC" w:rsidRDefault="000229B1" w:rsidP="000229B1">
      <w:pPr>
        <w:jc w:val="both"/>
      </w:pPr>
      <w:r w:rsidRPr="008238DF">
        <w:lastRenderedPageBreak/>
        <w:t xml:space="preserve">Если рассматривать значение </w:t>
      </w:r>
      <w:r w:rsidR="00D936CC">
        <w:t>чистого дисконтированного д</w:t>
      </w:r>
      <w:r w:rsidR="00D936CC">
        <w:t>о</w:t>
      </w:r>
      <w:r w:rsidR="00D936CC">
        <w:t xml:space="preserve">хода </w:t>
      </w:r>
      <w:r w:rsidRPr="008238DF">
        <w:rPr>
          <w:i/>
          <w:lang w:val="en-US"/>
        </w:rPr>
        <w:t>NPV</w:t>
      </w:r>
      <w:r w:rsidRPr="008238DF">
        <w:t xml:space="preserve"> как функцию от ставки дисконта </w:t>
      </w:r>
      <w:r w:rsidRPr="008238DF">
        <w:rPr>
          <w:i/>
        </w:rPr>
        <w:t>е,</w:t>
      </w:r>
      <w:r w:rsidRPr="008238DF">
        <w:t xml:space="preserve"> то примерный график функции приведен на рис. </w:t>
      </w:r>
      <w:r w:rsidR="00D936CC">
        <w:t>1</w:t>
      </w:r>
      <w:r w:rsidRPr="008238DF">
        <w:t>.1.</w:t>
      </w:r>
      <w:r w:rsidR="00D936CC">
        <w:t xml:space="preserve"> Данный график часто называют «профилем </w:t>
      </w:r>
      <w:r w:rsidR="00D936CC">
        <w:rPr>
          <w:lang w:val="en-US"/>
        </w:rPr>
        <w:t>NPV</w:t>
      </w:r>
      <w:r w:rsidR="00D936CC">
        <w:t>»</w:t>
      </w:r>
      <w:r w:rsidR="00D936CC" w:rsidRPr="00D936CC">
        <w:t xml:space="preserve"> </w:t>
      </w:r>
      <w:r w:rsidR="00D936CC">
        <w:t>(</w:t>
      </w:r>
      <w:r w:rsidR="00D936CC">
        <w:rPr>
          <w:lang w:val="en-US"/>
        </w:rPr>
        <w:t>NPV</w:t>
      </w:r>
      <w:r w:rsidR="00D936CC" w:rsidRPr="00D936CC">
        <w:t xml:space="preserve"> </w:t>
      </w:r>
      <w:r w:rsidR="00D936CC">
        <w:rPr>
          <w:lang w:val="en-US"/>
        </w:rPr>
        <w:t>profile</w:t>
      </w:r>
      <w:r w:rsidR="00D936CC">
        <w:t>).</w:t>
      </w:r>
    </w:p>
    <w:p w:rsidR="00D936CC" w:rsidRPr="00EA1195" w:rsidRDefault="009F3AA0" w:rsidP="00783A00">
      <w:pPr>
        <w:ind w:firstLine="0"/>
        <w:jc w:val="center"/>
      </w:pPr>
      <w:r>
        <w:rPr>
          <w:noProof/>
        </w:rPr>
        <w:pict>
          <v:group id="_x0000_s1548" style="position:absolute;left:0;text-align:left;margin-left:-28pt;margin-top:12.6pt;width:368.4pt;height:161.45pt;z-index:251710464" coordorigin="334,480" coordsize="7368,3229">
            <v:line id="_x0000_s1549" style="position:absolute" from="1366,3216" to="6694,3216">
              <v:stroke endarrow="block"/>
            </v:line>
            <v:line id="_x0000_s1550" style="position:absolute;flip:y" from="1366,912" to="1366,3504">
              <v:stroke endarrow="block"/>
            </v:line>
            <v:shape id="_x0000_s1551" type="#_x0000_t202" style="position:absolute;left:5625;top:3277;width:2007;height:432" stroked="f">
              <v:textbox style="mso-next-textbox:#_x0000_s1551">
                <w:txbxContent>
                  <w:p w:rsidR="00B8412D" w:rsidRDefault="00B8412D" w:rsidP="00D936CC">
                    <w:pPr>
                      <w:ind w:firstLine="0"/>
                      <w:jc w:val="center"/>
                    </w:pPr>
                    <w:r>
                      <w:t xml:space="preserve">Ставка дисконта </w:t>
                    </w:r>
                    <w:r>
                      <w:rPr>
                        <w:i/>
                      </w:rPr>
                      <w:t>е</w:t>
                    </w:r>
                  </w:p>
                </w:txbxContent>
              </v:textbox>
            </v:shape>
            <v:shape id="_x0000_s1552" type="#_x0000_t202" style="position:absolute;left:334;top:624;width:1296;height:432" stroked="f">
              <v:fill opacity=".5"/>
              <v:textbox style="mso-next-textbox:#_x0000_s1552">
                <w:txbxContent>
                  <w:p w:rsidR="00B8412D" w:rsidRDefault="00B8412D" w:rsidP="00D936CC">
                    <w:pPr>
                      <w:ind w:firstLine="0"/>
                      <w:jc w:val="center"/>
                      <w:rPr>
                        <w:lang w:val="en-US"/>
                      </w:rPr>
                    </w:pPr>
                    <w:proofErr w:type="gramStart"/>
                    <w:r w:rsidRPr="00D936CC">
                      <w:rPr>
                        <w:i/>
                        <w:lang w:val="en-US"/>
                      </w:rPr>
                      <w:t>NPV</w:t>
                    </w:r>
                    <w:r>
                      <w:rPr>
                        <w:lang w:val="en-US"/>
                      </w:rPr>
                      <w:t>(</w:t>
                    </w:r>
                    <w:proofErr w:type="gramEnd"/>
                    <w:r w:rsidRPr="00D936CC">
                      <w:rPr>
                        <w:i/>
                      </w:rPr>
                      <w:t>е</w:t>
                    </w:r>
                    <w:r>
                      <w:rPr>
                        <w:lang w:val="en-US"/>
                      </w:rPr>
                      <w:t>)</w:t>
                    </w:r>
                  </w:p>
                </w:txbxContent>
              </v:textbox>
            </v:shap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553" type="#_x0000_t19" style="position:absolute;left:1366;top:480;width:6336;height:3168;flip:x y" coordsize="20978,20553" adj="-4724140,-903661,,20553" path="wr-21600,-1047,21600,42153,6644,,20978,15405nfewr-21600,-1047,21600,42153,6644,,20978,15405l,20553nsxe" strokeweight="2.25pt">
              <v:path o:connectlocs="6644,0;20978,15405;0,20553"/>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554" type="#_x0000_t61" style="position:absolute;left:4822;top:2496;width:604;height:288" adj="-33866,54225">
              <v:textbox style="mso-next-textbox:#_x0000_s1554" inset="0,0,0,0">
                <w:txbxContent>
                  <w:p w:rsidR="00B8412D" w:rsidRPr="00D936CC" w:rsidRDefault="00B8412D" w:rsidP="00D936CC">
                    <w:pPr>
                      <w:ind w:firstLine="0"/>
                      <w:jc w:val="center"/>
                      <w:rPr>
                        <w:i/>
                        <w:lang w:val="en-US"/>
                      </w:rPr>
                    </w:pPr>
                    <w:r w:rsidRPr="00D936CC">
                      <w:rPr>
                        <w:i/>
                        <w:lang w:val="en-US"/>
                      </w:rPr>
                      <w:t>IRR</w:t>
                    </w:r>
                  </w:p>
                </w:txbxContent>
              </v:textbox>
            </v:shape>
            <v:shape id="_x0000_s1555" type="#_x0000_t202" style="position:absolute;left:1111;top:3072;width:291;height:288" filled="f" stroked="f">
              <v:textbox style="mso-next-textbox:#_x0000_s1555" inset="0,0,0,0">
                <w:txbxContent>
                  <w:p w:rsidR="00B8412D" w:rsidRDefault="00B8412D" w:rsidP="00D936CC">
                    <w:pPr>
                      <w:ind w:firstLine="0"/>
                    </w:pPr>
                    <w:r>
                      <w:rPr>
                        <w:lang w:val="en-US"/>
                      </w:rPr>
                      <w:t>0</w:t>
                    </w:r>
                  </w:p>
                </w:txbxContent>
              </v:textbox>
            </v:shape>
            <w10:wrap type="topAndBottom" anchorx="page" anchory="page"/>
          </v:group>
        </w:pict>
      </w:r>
      <w:r w:rsidR="00783A00">
        <w:t xml:space="preserve">Рис. 1.1. Профиль </w:t>
      </w:r>
      <w:r w:rsidR="00783A00">
        <w:rPr>
          <w:lang w:val="en-US"/>
        </w:rPr>
        <w:t>NPV</w:t>
      </w:r>
    </w:p>
    <w:p w:rsidR="00D936CC" w:rsidRDefault="00D936CC" w:rsidP="000229B1">
      <w:pPr>
        <w:jc w:val="both"/>
      </w:pPr>
    </w:p>
    <w:p w:rsidR="000229B1" w:rsidRDefault="000229B1" w:rsidP="000229B1">
      <w:pPr>
        <w:jc w:val="both"/>
      </w:pPr>
      <w:r w:rsidRPr="008238DF">
        <w:t xml:space="preserve">Иными словами, </w:t>
      </w:r>
      <w:r w:rsidRPr="008238DF">
        <w:rPr>
          <w:i/>
          <w:lang w:val="en-US"/>
        </w:rPr>
        <w:t>IRR</w:t>
      </w:r>
      <w:r w:rsidRPr="008238DF">
        <w:t xml:space="preserve"> является решением уравнения</w:t>
      </w:r>
    </w:p>
    <w:p w:rsidR="00783A00" w:rsidRPr="008238DF" w:rsidRDefault="00783A00" w:rsidP="000229B1">
      <w:pPr>
        <w:jc w:val="both"/>
      </w:pPr>
    </w:p>
    <w:p w:rsidR="000229B1" w:rsidRPr="008238DF" w:rsidRDefault="000229B1" w:rsidP="000229B1">
      <w:pPr>
        <w:jc w:val="right"/>
      </w:pPr>
      <w:r w:rsidRPr="008238DF">
        <w:rPr>
          <w:i/>
          <w:lang w:val="en-US"/>
        </w:rPr>
        <w:t>NPV</w:t>
      </w:r>
      <w:r w:rsidRPr="008238DF">
        <w:t>(</w:t>
      </w:r>
      <w:r w:rsidRPr="008238DF">
        <w:rPr>
          <w:i/>
          <w:lang w:val="en-US"/>
        </w:rPr>
        <w:t>IRR</w:t>
      </w:r>
      <w:r w:rsidRPr="008238DF">
        <w:t>)=0.</w:t>
      </w:r>
      <w:r w:rsidRPr="008238DF">
        <w:tab/>
      </w:r>
      <w:r w:rsidRPr="008238DF">
        <w:tab/>
      </w:r>
      <w:r w:rsidRPr="008238DF">
        <w:tab/>
        <w:t>(</w:t>
      </w:r>
      <w:r w:rsidR="00783A00">
        <w:t>1</w:t>
      </w:r>
      <w:r w:rsidRPr="008238DF">
        <w:t>.</w:t>
      </w:r>
      <w:r w:rsidR="00783A00">
        <w:t>2</w:t>
      </w:r>
      <w:r w:rsidR="003301BD">
        <w:t>2</w:t>
      </w:r>
      <w:r w:rsidRPr="008238DF">
        <w:t>)</w:t>
      </w:r>
    </w:p>
    <w:p w:rsidR="00783A00" w:rsidRDefault="00783A00" w:rsidP="00783A00">
      <w:pPr>
        <w:jc w:val="both"/>
      </w:pPr>
      <w:r>
        <w:t xml:space="preserve">В частности, если используется вариант расчета </w:t>
      </w:r>
      <w:r w:rsidRPr="00D31903">
        <w:rPr>
          <w:i/>
          <w:lang w:val="en-US"/>
        </w:rPr>
        <w:t>NPV</w:t>
      </w:r>
      <w:r w:rsidRPr="00783A00">
        <w:t xml:space="preserve"> </w:t>
      </w:r>
      <w:r>
        <w:t>с испол</w:t>
      </w:r>
      <w:r>
        <w:t>ь</w:t>
      </w:r>
      <w:r>
        <w:t>зованием формулы (1.16), то уравнение (1.2</w:t>
      </w:r>
      <w:r w:rsidR="003301BD">
        <w:t>2</w:t>
      </w:r>
      <w:r>
        <w:t>) можно записать сл</w:t>
      </w:r>
      <w:r>
        <w:t>е</w:t>
      </w:r>
      <w:r>
        <w:t>дующим образом</w:t>
      </w:r>
    </w:p>
    <w:p w:rsidR="00783A00" w:rsidRPr="00B64720" w:rsidRDefault="00A41D40" w:rsidP="00783A00">
      <w:pPr>
        <w:jc w:val="right"/>
      </w:pPr>
      <w:r w:rsidRPr="00783A00">
        <w:rPr>
          <w:position w:val="-30"/>
        </w:rPr>
        <w:object w:dxaOrig="4640" w:dyaOrig="680">
          <v:shape id="_x0000_i1073" type="#_x0000_t75" style="width:232.65pt;height:34.4pt" o:ole="" fillcolor="window">
            <v:imagedata r:id="rId104" o:title=""/>
          </v:shape>
          <o:OLEObject Type="Embed" ProgID="Equation.3" ShapeID="_x0000_i1073" DrawAspect="Content" ObjectID="_1604725367" r:id="rId105"/>
        </w:object>
      </w:r>
      <w:r w:rsidR="00783A00" w:rsidRPr="00B64720">
        <w:t>,</w:t>
      </w:r>
      <w:r w:rsidR="00783A00" w:rsidRPr="00B64720">
        <w:tab/>
        <w:t>(1.</w:t>
      </w:r>
      <w:r w:rsidR="00783A00">
        <w:t>2</w:t>
      </w:r>
      <w:r w:rsidR="003301BD">
        <w:t>3</w:t>
      </w:r>
      <w:r w:rsidR="00783A00" w:rsidRPr="00B64720">
        <w:t>)</w:t>
      </w:r>
    </w:p>
    <w:p w:rsidR="00A41D40" w:rsidRPr="008238DF" w:rsidRDefault="00A41D40" w:rsidP="00A41D40">
      <w:pPr>
        <w:jc w:val="both"/>
      </w:pPr>
      <w:r w:rsidRPr="008238DF">
        <w:t xml:space="preserve">Чтобы найти </w:t>
      </w:r>
      <w:r w:rsidRPr="008238DF">
        <w:rPr>
          <w:i/>
        </w:rPr>
        <w:t>IRR</w:t>
      </w:r>
      <w:r w:rsidRPr="008238DF">
        <w:t>, необходимо решить нелинейное уравнение (</w:t>
      </w:r>
      <w:r>
        <w:t>1</w:t>
      </w:r>
      <w:r w:rsidRPr="008238DF">
        <w:t>.</w:t>
      </w:r>
      <w:r>
        <w:t>2</w:t>
      </w:r>
      <w:r w:rsidR="003301BD">
        <w:t>2</w:t>
      </w:r>
      <w:r w:rsidRPr="008238DF">
        <w:t>)</w:t>
      </w:r>
      <w:r>
        <w:t xml:space="preserve"> или (1.2</w:t>
      </w:r>
      <w:r w:rsidR="003301BD">
        <w:t>3</w:t>
      </w:r>
      <w:r>
        <w:t>)</w:t>
      </w:r>
      <w:r w:rsidRPr="008238DF">
        <w:t>. Для этого выполняют несколько пробных расч</w:t>
      </w:r>
      <w:r w:rsidRPr="008238DF">
        <w:t>е</w:t>
      </w:r>
      <w:r w:rsidRPr="008238DF">
        <w:t xml:space="preserve">тов значения </w:t>
      </w:r>
      <w:r w:rsidRPr="008238DF">
        <w:rPr>
          <w:i/>
          <w:lang w:val="en-US"/>
        </w:rPr>
        <w:t>NPV</w:t>
      </w:r>
      <w:r w:rsidRPr="008238DF">
        <w:t xml:space="preserve"> при различных значениях ставки дисконта </w:t>
      </w:r>
      <w:r w:rsidRPr="008238DF">
        <w:rPr>
          <w:i/>
          <w:lang w:val="en-US"/>
        </w:rPr>
        <w:t>e</w:t>
      </w:r>
      <w:r>
        <w:t>,</w:t>
      </w:r>
      <w:r w:rsidRPr="008238DF">
        <w:t xml:space="preserve"> </w:t>
      </w:r>
      <w:r>
        <w:t>чтобы найти такое значение ставки дисконта, при котором знач</w:t>
      </w:r>
      <w:r>
        <w:t>е</w:t>
      </w:r>
      <w:r>
        <w:t xml:space="preserve">ние </w:t>
      </w:r>
      <w:r w:rsidRPr="00A41D40">
        <w:rPr>
          <w:i/>
          <w:lang w:val="en-US"/>
        </w:rPr>
        <w:t>NPV</w:t>
      </w:r>
      <w:r w:rsidRPr="00A41D40">
        <w:t xml:space="preserve"> </w:t>
      </w:r>
      <w:r>
        <w:t xml:space="preserve">будет близко к 0. </w:t>
      </w:r>
      <w:r w:rsidRPr="008238DF">
        <w:t>Так как такие вычисления являются до</w:t>
      </w:r>
      <w:r w:rsidRPr="008238DF">
        <w:t>с</w:t>
      </w:r>
      <w:r w:rsidRPr="008238DF">
        <w:t xml:space="preserve">таточно трудоемкими, для приближенного вычисления </w:t>
      </w:r>
      <w:r w:rsidRPr="008238DF">
        <w:rPr>
          <w:i/>
          <w:lang w:val="en-US"/>
        </w:rPr>
        <w:t>IRR</w:t>
      </w:r>
      <w:r w:rsidRPr="008238DF">
        <w:t xml:space="preserve"> можно использовать метод линейной </w:t>
      </w:r>
      <w:r w:rsidR="00AD42CC">
        <w:t>интерполяции</w:t>
      </w:r>
      <w:r w:rsidRPr="008238DF">
        <w:t xml:space="preserve">. Для этого выбирают два таких значения ставки дисконта </w:t>
      </w:r>
      <w:r w:rsidRPr="008238DF">
        <w:rPr>
          <w:i/>
        </w:rPr>
        <w:t>е</w:t>
      </w:r>
      <w:r w:rsidRPr="008238DF">
        <w:rPr>
          <w:vertAlign w:val="subscript"/>
        </w:rPr>
        <w:t>1</w:t>
      </w:r>
      <w:r w:rsidRPr="008238DF">
        <w:t xml:space="preserve"> и </w:t>
      </w:r>
      <w:r w:rsidRPr="008238DF">
        <w:rPr>
          <w:i/>
        </w:rPr>
        <w:t>е</w:t>
      </w:r>
      <w:r w:rsidRPr="008238DF">
        <w:rPr>
          <w:vertAlign w:val="subscript"/>
        </w:rPr>
        <w:t>2</w:t>
      </w:r>
      <w:r w:rsidRPr="008238DF">
        <w:t>, чтобы в интервале (</w:t>
      </w:r>
      <w:r w:rsidRPr="008238DF">
        <w:rPr>
          <w:i/>
        </w:rPr>
        <w:t>е</w:t>
      </w:r>
      <w:r w:rsidRPr="008238DF">
        <w:rPr>
          <w:vertAlign w:val="subscript"/>
        </w:rPr>
        <w:t>1</w:t>
      </w:r>
      <w:r w:rsidRPr="008238DF">
        <w:t xml:space="preserve">, </w:t>
      </w:r>
      <w:r w:rsidRPr="008238DF">
        <w:rPr>
          <w:i/>
        </w:rPr>
        <w:lastRenderedPageBreak/>
        <w:t>е</w:t>
      </w:r>
      <w:r w:rsidRPr="008238DF">
        <w:rPr>
          <w:vertAlign w:val="subscript"/>
        </w:rPr>
        <w:t>2</w:t>
      </w:r>
      <w:r w:rsidRPr="008238DF">
        <w:t xml:space="preserve">) функция </w:t>
      </w:r>
      <w:r w:rsidRPr="008238DF">
        <w:rPr>
          <w:i/>
          <w:lang w:val="en-US"/>
        </w:rPr>
        <w:t>NPV</w:t>
      </w:r>
      <w:r w:rsidRPr="008238DF">
        <w:t>(</w:t>
      </w:r>
      <w:r w:rsidRPr="008238DF">
        <w:rPr>
          <w:i/>
          <w:lang w:val="en-US"/>
        </w:rPr>
        <w:t>e</w:t>
      </w:r>
      <w:r w:rsidRPr="008238DF">
        <w:t>) меняла свой знак с «+» на «–»</w:t>
      </w:r>
      <w:r w:rsidR="00D31903" w:rsidRPr="00D31903">
        <w:t xml:space="preserve"> </w:t>
      </w:r>
      <w:r w:rsidR="00D31903">
        <w:t xml:space="preserve">или </w:t>
      </w:r>
      <w:r w:rsidR="00D31903" w:rsidRPr="008238DF">
        <w:t>с «</w:t>
      </w:r>
      <w:r w:rsidR="00D31903">
        <w:t>–</w:t>
      </w:r>
      <w:r w:rsidR="00D31903" w:rsidRPr="008238DF">
        <w:t>» на «</w:t>
      </w:r>
      <w:r w:rsidR="00D31903">
        <w:t>+</w:t>
      </w:r>
      <w:r w:rsidR="00D31903" w:rsidRPr="008238DF">
        <w:t>»</w:t>
      </w:r>
      <w:r w:rsidRPr="008238DF">
        <w:t>. Далее применяют формулу</w:t>
      </w:r>
    </w:p>
    <w:p w:rsidR="00A41D40" w:rsidRDefault="00A41D40" w:rsidP="00A41D40">
      <w:pPr>
        <w:spacing w:before="120" w:after="120"/>
        <w:ind w:firstLine="0"/>
        <w:jc w:val="right"/>
      </w:pPr>
      <w:r w:rsidRPr="007D2E1E">
        <w:rPr>
          <w:position w:val="-30"/>
        </w:rPr>
        <w:object w:dxaOrig="3920" w:dyaOrig="680">
          <v:shape id="_x0000_i1074" type="#_x0000_t75" style="width:195.6pt;height:33.85pt" o:ole="" fillcolor="window">
            <v:imagedata r:id="rId106" o:title=""/>
          </v:shape>
          <o:OLEObject Type="Embed" ProgID="Equation.3" ShapeID="_x0000_i1074" DrawAspect="Content" ObjectID="_1604725368" r:id="rId107"/>
        </w:object>
      </w:r>
      <w:r>
        <w:t>.</w:t>
      </w:r>
      <w:r>
        <w:tab/>
      </w:r>
      <w:r>
        <w:tab/>
        <w:t>(1.2</w:t>
      </w:r>
      <w:r w:rsidR="003301BD">
        <w:t>4</w:t>
      </w:r>
      <w:r>
        <w:t>)</w:t>
      </w:r>
    </w:p>
    <w:p w:rsidR="00A41D40" w:rsidRDefault="00A41D40" w:rsidP="00A41D40">
      <w:pPr>
        <w:jc w:val="both"/>
      </w:pPr>
      <w:r w:rsidRPr="008238DF">
        <w:t xml:space="preserve">Для </w:t>
      </w:r>
      <w:r w:rsidR="00EA1195">
        <w:t xml:space="preserve">повышения </w:t>
      </w:r>
      <w:r w:rsidRPr="008238DF">
        <w:t xml:space="preserve">точности оценки </w:t>
      </w:r>
      <w:r w:rsidRPr="008238DF">
        <w:rPr>
          <w:i/>
          <w:lang w:val="en-US"/>
        </w:rPr>
        <w:t>IRR</w:t>
      </w:r>
      <w:r w:rsidRPr="008238DF">
        <w:rPr>
          <w:i/>
        </w:rPr>
        <w:t xml:space="preserve"> </w:t>
      </w:r>
      <w:r w:rsidRPr="008238DF">
        <w:t>делают несколько итер</w:t>
      </w:r>
      <w:r w:rsidRPr="008238DF">
        <w:t>а</w:t>
      </w:r>
      <w:r w:rsidRPr="008238DF">
        <w:t>ций, пока не достигнут приемлемой точности.</w:t>
      </w:r>
    </w:p>
    <w:p w:rsidR="00A41D40" w:rsidRDefault="00A41D40" w:rsidP="00A41D40">
      <w:pPr>
        <w:jc w:val="both"/>
      </w:pPr>
      <w:r w:rsidRPr="008238DF">
        <w:t xml:space="preserve">В случае использования для расчетов электронных таблиц </w:t>
      </w:r>
      <w:r w:rsidRPr="008238DF">
        <w:rPr>
          <w:lang w:val="en-US"/>
        </w:rPr>
        <w:t>Excel</w:t>
      </w:r>
      <w:r w:rsidRPr="008238DF">
        <w:t xml:space="preserve"> для нахождения значения </w:t>
      </w:r>
      <w:r w:rsidRPr="008238DF">
        <w:rPr>
          <w:i/>
          <w:lang w:val="en-US"/>
        </w:rPr>
        <w:t>IRR</w:t>
      </w:r>
      <w:r w:rsidRPr="008238DF">
        <w:t xml:space="preserve"> можно воспользоваться средством </w:t>
      </w:r>
      <w:r w:rsidRPr="008238DF">
        <w:rPr>
          <w:b/>
        </w:rPr>
        <w:t>Подбор параметра</w:t>
      </w:r>
      <w:r w:rsidRPr="008238DF">
        <w:t xml:space="preserve">. На вкладке </w:t>
      </w:r>
      <w:r w:rsidRPr="008238DF">
        <w:rPr>
          <w:b/>
        </w:rPr>
        <w:t>Данные</w:t>
      </w:r>
      <w:r w:rsidRPr="008238DF">
        <w:t xml:space="preserve"> в группе </w:t>
      </w:r>
      <w:r w:rsidRPr="008238DF">
        <w:rPr>
          <w:b/>
        </w:rPr>
        <w:t>Работа с да</w:t>
      </w:r>
      <w:r w:rsidRPr="008238DF">
        <w:rPr>
          <w:b/>
        </w:rPr>
        <w:t>н</w:t>
      </w:r>
      <w:r w:rsidRPr="008238DF">
        <w:rPr>
          <w:b/>
        </w:rPr>
        <w:t>ными</w:t>
      </w:r>
      <w:r w:rsidRPr="008238DF">
        <w:t xml:space="preserve"> нажмите кнопку </w:t>
      </w:r>
      <w:r w:rsidRPr="008238DF">
        <w:rPr>
          <w:b/>
        </w:rPr>
        <w:t>Анализ «что-если» </w:t>
      </w:r>
      <w:r w:rsidRPr="008238DF">
        <w:rPr>
          <w:b/>
          <w:noProof/>
        </w:rPr>
        <w:drawing>
          <wp:inline distT="0" distB="0" distL="0" distR="0">
            <wp:extent cx="259080" cy="198120"/>
            <wp:effectExtent l="19050" t="0" r="7620" b="0"/>
            <wp:docPr id="44"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8" cstate="print"/>
                    <a:srcRect/>
                    <a:stretch>
                      <a:fillRect/>
                    </a:stretch>
                  </pic:blipFill>
                  <pic:spPr bwMode="auto">
                    <a:xfrm>
                      <a:off x="0" y="0"/>
                      <a:ext cx="259080" cy="198120"/>
                    </a:xfrm>
                    <a:prstGeom prst="rect">
                      <a:avLst/>
                    </a:prstGeom>
                    <a:noFill/>
                    <a:ln w="9525">
                      <a:noFill/>
                      <a:miter lim="800000"/>
                      <a:headEnd/>
                      <a:tailEnd/>
                    </a:ln>
                  </pic:spPr>
                </pic:pic>
              </a:graphicData>
            </a:graphic>
          </wp:inline>
        </w:drawing>
      </w:r>
      <w:r w:rsidRPr="008238DF">
        <w:t xml:space="preserve"> и выберите к</w:t>
      </w:r>
      <w:r w:rsidRPr="008238DF">
        <w:t>о</w:t>
      </w:r>
      <w:r w:rsidRPr="008238DF">
        <w:t xml:space="preserve">манду </w:t>
      </w:r>
      <w:r w:rsidRPr="008238DF">
        <w:rPr>
          <w:b/>
        </w:rPr>
        <w:t xml:space="preserve">Подбор параметра… </w:t>
      </w:r>
      <w:r w:rsidRPr="008238DF">
        <w:t xml:space="preserve">В поле </w:t>
      </w:r>
      <w:r w:rsidRPr="008238DF">
        <w:rPr>
          <w:b/>
        </w:rPr>
        <w:t>Установить в ячейке</w:t>
      </w:r>
      <w:r w:rsidRPr="008238DF">
        <w:t xml:space="preserve"> введите ссылку на ячейку, в которой находится формула для расчета </w:t>
      </w:r>
      <w:r w:rsidRPr="008238DF">
        <w:rPr>
          <w:i/>
          <w:lang w:val="en-US"/>
        </w:rPr>
        <w:t>NPV</w:t>
      </w:r>
      <w:r w:rsidRPr="008238DF">
        <w:t xml:space="preserve">. В поле </w:t>
      </w:r>
      <w:r w:rsidRPr="008238DF">
        <w:rPr>
          <w:b/>
        </w:rPr>
        <w:t>Значение</w:t>
      </w:r>
      <w:r w:rsidRPr="008238DF">
        <w:t xml:space="preserve"> введите </w:t>
      </w:r>
      <w:r w:rsidRPr="00C03CF8">
        <w:rPr>
          <w:i/>
        </w:rPr>
        <w:t>0</w:t>
      </w:r>
      <w:r w:rsidRPr="008238DF">
        <w:t xml:space="preserve">. В поле </w:t>
      </w:r>
      <w:r w:rsidRPr="008238DF">
        <w:rPr>
          <w:b/>
        </w:rPr>
        <w:t>Изменяя значение ячейки</w:t>
      </w:r>
      <w:r w:rsidRPr="008238DF">
        <w:t xml:space="preserve"> введите ссылку на ячейку, в которой находится значение ставки дисконта </w:t>
      </w:r>
      <w:r w:rsidRPr="008238DF">
        <w:rPr>
          <w:i/>
        </w:rPr>
        <w:t xml:space="preserve">е. </w:t>
      </w:r>
      <w:r w:rsidRPr="008238DF">
        <w:t xml:space="preserve">Нажмите кнопку </w:t>
      </w:r>
      <w:r w:rsidRPr="008238DF">
        <w:rPr>
          <w:b/>
        </w:rPr>
        <w:t>ОК</w:t>
      </w:r>
      <w:r w:rsidRPr="008238DF">
        <w:t>.</w:t>
      </w:r>
    </w:p>
    <w:p w:rsidR="00096BB4" w:rsidRPr="00F83F46" w:rsidRDefault="00096BB4" w:rsidP="00096BB4">
      <w:pPr>
        <w:jc w:val="both"/>
      </w:pPr>
      <w:r w:rsidRPr="008238DF">
        <w:sym w:font="Wingdings 2" w:char="F045"/>
      </w:r>
      <w:r w:rsidRPr="008238DF">
        <w:t xml:space="preserve"> </w:t>
      </w:r>
      <w:r>
        <w:t xml:space="preserve">Для расчета </w:t>
      </w:r>
      <w:r w:rsidRPr="00096BB4">
        <w:rPr>
          <w:i/>
          <w:lang w:val="en-US"/>
        </w:rPr>
        <w:t>IRR</w:t>
      </w:r>
      <w:r w:rsidRPr="00096BB4">
        <w:t xml:space="preserve"> </w:t>
      </w:r>
      <w:r>
        <w:t xml:space="preserve">также можно использовать финансовые функции </w:t>
      </w:r>
      <w:r>
        <w:rPr>
          <w:lang w:val="en-US"/>
        </w:rPr>
        <w:t>Excel</w:t>
      </w:r>
      <w:r w:rsidRPr="00096BB4">
        <w:t xml:space="preserve"> </w:t>
      </w:r>
      <w:r>
        <w:t>ВСД() и ЧИСТВНДОХ().</w:t>
      </w:r>
    </w:p>
    <w:p w:rsidR="000229B1" w:rsidRPr="008238DF" w:rsidRDefault="000229B1" w:rsidP="000229B1">
      <w:pPr>
        <w:jc w:val="both"/>
      </w:pPr>
      <w:r w:rsidRPr="008238DF">
        <w:t>Рассчитанная величина внутренней нормы доходности сравн</w:t>
      </w:r>
      <w:r w:rsidRPr="008238DF">
        <w:t>и</w:t>
      </w:r>
      <w:r w:rsidRPr="008238DF">
        <w:t>вается с</w:t>
      </w:r>
      <w:r w:rsidR="003301BD">
        <w:t>о ставкой дисконта</w:t>
      </w:r>
      <w:r w:rsidRPr="008238DF">
        <w:t>.</w:t>
      </w:r>
    </w:p>
    <w:p w:rsidR="00096BB4" w:rsidRPr="008238DF" w:rsidRDefault="00096BB4" w:rsidP="00096BB4">
      <w:pPr>
        <w:jc w:val="both"/>
      </w:pPr>
      <w:r w:rsidRPr="008238DF">
        <w:t xml:space="preserve">Если </w:t>
      </w:r>
      <w:r w:rsidRPr="008238DF">
        <w:rPr>
          <w:i/>
          <w:lang w:val="en-US"/>
        </w:rPr>
        <w:t>IRR</w:t>
      </w:r>
      <w:r w:rsidRPr="008238DF">
        <w:t>&lt;</w:t>
      </w:r>
      <w:r w:rsidRPr="008238DF">
        <w:rPr>
          <w:i/>
        </w:rPr>
        <w:t>е</w:t>
      </w:r>
      <w:r w:rsidRPr="008238DF">
        <w:t xml:space="preserve"> – проект не эффективен. Чем </w:t>
      </w:r>
      <w:r w:rsidRPr="008238DF">
        <w:rPr>
          <w:i/>
          <w:lang w:val="en-US"/>
        </w:rPr>
        <w:t>I</w:t>
      </w:r>
      <w:r>
        <w:rPr>
          <w:i/>
          <w:lang w:val="en-US"/>
        </w:rPr>
        <w:t>RR</w:t>
      </w:r>
      <w:r w:rsidRPr="008238DF">
        <w:t xml:space="preserve"> больше, тем э</w:t>
      </w:r>
      <w:r w:rsidRPr="008238DF">
        <w:t>ф</w:t>
      </w:r>
      <w:r w:rsidRPr="008238DF">
        <w:t>фективнее проект.</w:t>
      </w:r>
    </w:p>
    <w:p w:rsidR="00402DE8" w:rsidRDefault="00096BB4" w:rsidP="00402DE8">
      <w:pPr>
        <w:jc w:val="both"/>
      </w:pPr>
      <w:r w:rsidRPr="008238DF">
        <w:t xml:space="preserve">4. </w:t>
      </w:r>
      <w:r w:rsidRPr="00ED2D81">
        <w:rPr>
          <w:b/>
          <w:i/>
          <w:lang w:val="en-US"/>
        </w:rPr>
        <w:t>DPP</w:t>
      </w:r>
      <w:r w:rsidRPr="00ED2D81">
        <w:rPr>
          <w:b/>
        </w:rPr>
        <w:t xml:space="preserve"> (</w:t>
      </w:r>
      <w:r w:rsidRPr="00ED2D81">
        <w:rPr>
          <w:b/>
          <w:lang w:val="en-US"/>
        </w:rPr>
        <w:t>Discounted</w:t>
      </w:r>
      <w:r w:rsidRPr="00ED2D81">
        <w:rPr>
          <w:b/>
        </w:rPr>
        <w:t xml:space="preserve"> </w:t>
      </w:r>
      <w:r w:rsidRPr="00ED2D81">
        <w:rPr>
          <w:b/>
          <w:lang w:val="en-US"/>
        </w:rPr>
        <w:t>Payback</w:t>
      </w:r>
      <w:r w:rsidRPr="00ED2D81">
        <w:rPr>
          <w:b/>
        </w:rPr>
        <w:t xml:space="preserve"> </w:t>
      </w:r>
      <w:r w:rsidRPr="00ED2D81">
        <w:rPr>
          <w:b/>
          <w:lang w:val="en-US"/>
        </w:rPr>
        <w:t>Period</w:t>
      </w:r>
      <w:r w:rsidRPr="00ED2D81">
        <w:rPr>
          <w:b/>
        </w:rPr>
        <w:t xml:space="preserve">) – дисконтированный </w:t>
      </w:r>
      <w:r w:rsidRPr="00ED2D81">
        <w:rPr>
          <w:b/>
          <w:lang w:val="en-US"/>
        </w:rPr>
        <w:t>c</w:t>
      </w:r>
      <w:r w:rsidRPr="00ED2D81">
        <w:rPr>
          <w:b/>
        </w:rPr>
        <w:t>рок окупаемости инвестиций</w:t>
      </w:r>
      <w:r w:rsidRPr="00ED2D81">
        <w:t>.</w:t>
      </w:r>
      <w:r w:rsidRPr="008238DF">
        <w:t xml:space="preserve"> Это срок, за который можно во</w:t>
      </w:r>
      <w:r w:rsidRPr="008238DF">
        <w:t>з</w:t>
      </w:r>
      <w:r w:rsidRPr="008238DF">
        <w:t>вратить инвестированные в проект средства.</w:t>
      </w:r>
    </w:p>
    <w:p w:rsidR="00402DE8" w:rsidRDefault="00402DE8" w:rsidP="00402DE8">
      <w:pPr>
        <w:jc w:val="both"/>
      </w:pPr>
      <w:r>
        <w:t>Срок окупаемости с учетом дисконтирования  – это продолж</w:t>
      </w:r>
      <w:r>
        <w:t>и</w:t>
      </w:r>
      <w:r>
        <w:t>тельность периода от начала проекта до «момента окупаемости с учетом дисконтирования». Момент окупаемости с учетом диско</w:t>
      </w:r>
      <w:r>
        <w:t>н</w:t>
      </w:r>
      <w:r>
        <w:t xml:space="preserve">тирования – это  наиболее ранний момент времени, после которого </w:t>
      </w:r>
      <w:r w:rsidRPr="003301BD">
        <w:rPr>
          <w:b/>
        </w:rPr>
        <w:t>текущий чистый дисконтированный доход</w:t>
      </w:r>
      <w:r>
        <w:t xml:space="preserve"> </w:t>
      </w:r>
      <w:r w:rsidR="00413F37">
        <w:t>(</w:t>
      </w:r>
      <w:r w:rsidR="00413F37" w:rsidRPr="003301BD">
        <w:t>накопленное ди</w:t>
      </w:r>
      <w:r w:rsidR="00413F37" w:rsidRPr="003301BD">
        <w:t>с</w:t>
      </w:r>
      <w:r w:rsidR="00413F37" w:rsidRPr="003301BD">
        <w:t>контированное сальдо чистого денежного потока</w:t>
      </w:r>
      <w:r w:rsidR="00413F37">
        <w:rPr>
          <w:b/>
        </w:rPr>
        <w:t xml:space="preserve">) </w:t>
      </w:r>
      <w:r w:rsidRPr="003301BD">
        <w:rPr>
          <w:i/>
        </w:rPr>
        <w:t>NРV</w:t>
      </w:r>
      <w:r w:rsidRPr="003301BD">
        <w:rPr>
          <w:i/>
          <w:iCs/>
          <w:vertAlign w:val="subscript"/>
        </w:rPr>
        <w:t>l</w:t>
      </w:r>
      <w:r>
        <w:t xml:space="preserve"> становится и в дальнейшем остается неотрицатель</w:t>
      </w:r>
      <w:r w:rsidR="003301BD">
        <w:t xml:space="preserve">ным, т.е. </w:t>
      </w:r>
      <w:r w:rsidRPr="003301BD">
        <w:rPr>
          <w:i/>
          <w:lang w:val="en-US"/>
        </w:rPr>
        <w:t>D</w:t>
      </w:r>
      <w:r w:rsidRPr="003301BD">
        <w:rPr>
          <w:i/>
        </w:rPr>
        <w:t>РР</w:t>
      </w:r>
      <w:r>
        <w:t xml:space="preserve">=min </w:t>
      </w:r>
      <w:r>
        <w:rPr>
          <w:i/>
          <w:iCs/>
        </w:rPr>
        <w:t>l</w:t>
      </w:r>
      <w:r>
        <w:t>, для к</w:t>
      </w:r>
      <w:r>
        <w:t>о</w:t>
      </w:r>
      <w:r>
        <w:t xml:space="preserve">торого </w:t>
      </w:r>
      <w:r w:rsidRPr="003301BD">
        <w:rPr>
          <w:i/>
        </w:rPr>
        <w:t>N</w:t>
      </w:r>
      <w:r w:rsidRPr="003301BD">
        <w:rPr>
          <w:i/>
          <w:lang w:val="en-US"/>
        </w:rPr>
        <w:t>P</w:t>
      </w:r>
      <w:r w:rsidRPr="003301BD">
        <w:rPr>
          <w:i/>
        </w:rPr>
        <w:t>V</w:t>
      </w:r>
      <w:r>
        <w:rPr>
          <w:i/>
          <w:iCs/>
          <w:vertAlign w:val="subscript"/>
        </w:rPr>
        <w:t>l</w:t>
      </w:r>
      <w:r>
        <w:sym w:font="Symbol" w:char="F0B3"/>
      </w:r>
      <w:r>
        <w:t>0.</w:t>
      </w:r>
    </w:p>
    <w:p w:rsidR="003301BD" w:rsidRPr="003301BD" w:rsidRDefault="003301BD" w:rsidP="00096BB4">
      <w:pPr>
        <w:jc w:val="both"/>
      </w:pPr>
      <w:r>
        <w:t>Приведенные выше четыре показателя (</w:t>
      </w:r>
      <w:r w:rsidRPr="003301BD">
        <w:rPr>
          <w:i/>
          <w:lang w:val="en-US"/>
        </w:rPr>
        <w:t>NPV</w:t>
      </w:r>
      <w:r w:rsidRPr="003301BD">
        <w:rPr>
          <w:i/>
        </w:rPr>
        <w:t xml:space="preserve">, </w:t>
      </w:r>
      <w:r w:rsidRPr="003301BD">
        <w:rPr>
          <w:i/>
          <w:lang w:val="en-US"/>
        </w:rPr>
        <w:t>PI</w:t>
      </w:r>
      <w:r w:rsidRPr="003301BD">
        <w:rPr>
          <w:i/>
        </w:rPr>
        <w:t xml:space="preserve">, </w:t>
      </w:r>
      <w:r w:rsidRPr="003301BD">
        <w:rPr>
          <w:i/>
          <w:lang w:val="en-US"/>
        </w:rPr>
        <w:t>IRR</w:t>
      </w:r>
      <w:r w:rsidRPr="003301BD">
        <w:rPr>
          <w:i/>
        </w:rPr>
        <w:t xml:space="preserve">, </w:t>
      </w:r>
      <w:r w:rsidRPr="003301BD">
        <w:rPr>
          <w:i/>
          <w:lang w:val="en-US"/>
        </w:rPr>
        <w:t>DPP</w:t>
      </w:r>
      <w:r>
        <w:t>) я</w:t>
      </w:r>
      <w:r>
        <w:t>в</w:t>
      </w:r>
      <w:r>
        <w:t xml:space="preserve">ляются наиболее часто используемыми при оценке эффективности </w:t>
      </w:r>
      <w:r>
        <w:lastRenderedPageBreak/>
        <w:t>инвестиционных проектов. Тем не менее</w:t>
      </w:r>
      <w:r w:rsidR="00AD42CC">
        <w:t>,</w:t>
      </w:r>
      <w:r>
        <w:t xml:space="preserve"> </w:t>
      </w:r>
      <w:r w:rsidR="00413F37">
        <w:t>можно отметить еще ряд подобных показателей</w:t>
      </w:r>
      <w:r w:rsidR="00AD42CC">
        <w:t>.</w:t>
      </w:r>
    </w:p>
    <w:p w:rsidR="00413F37" w:rsidRDefault="003301BD" w:rsidP="00ED2D81">
      <w:pPr>
        <w:jc w:val="both"/>
      </w:pPr>
      <w:r>
        <w:t xml:space="preserve">5. </w:t>
      </w:r>
      <w:r w:rsidR="00413F37" w:rsidRPr="00ED2D81">
        <w:rPr>
          <w:b/>
          <w:i/>
          <w:lang w:val="en-US"/>
        </w:rPr>
        <w:t>MIRR</w:t>
      </w:r>
      <w:r w:rsidR="00413F37" w:rsidRPr="00ED2D81">
        <w:rPr>
          <w:b/>
        </w:rPr>
        <w:t xml:space="preserve"> (</w:t>
      </w:r>
      <w:r w:rsidR="00413F37" w:rsidRPr="00ED2D81">
        <w:rPr>
          <w:b/>
          <w:lang w:val="en-US"/>
        </w:rPr>
        <w:t>Modified</w:t>
      </w:r>
      <w:r w:rsidR="00413F37" w:rsidRPr="00ED2D81">
        <w:rPr>
          <w:b/>
        </w:rPr>
        <w:t xml:space="preserve"> </w:t>
      </w:r>
      <w:r w:rsidR="00413F37" w:rsidRPr="00ED2D81">
        <w:rPr>
          <w:b/>
          <w:lang w:val="en-US"/>
        </w:rPr>
        <w:t>IRR</w:t>
      </w:r>
      <w:r w:rsidR="00413F37" w:rsidRPr="00ED2D81">
        <w:rPr>
          <w:b/>
        </w:rPr>
        <w:t>) – модифицированная внутренняя норма доходности</w:t>
      </w:r>
      <w:r w:rsidR="00413F37" w:rsidRPr="00ED2D81">
        <w:t>.</w:t>
      </w:r>
    </w:p>
    <w:p w:rsidR="00413F37" w:rsidRDefault="00413F37" w:rsidP="00413F37">
      <w:pPr>
        <w:jc w:val="both"/>
      </w:pPr>
      <w:r>
        <w:t xml:space="preserve">Показатель внутренней нормы доходности </w:t>
      </w:r>
      <w:r w:rsidRPr="00413F37">
        <w:rPr>
          <w:i/>
          <w:lang w:val="en-US"/>
        </w:rPr>
        <w:t>IRR</w:t>
      </w:r>
      <w:r>
        <w:t xml:space="preserve"> весьма попул</w:t>
      </w:r>
      <w:r>
        <w:t>я</w:t>
      </w:r>
      <w:r>
        <w:t>рен на практике, однако его основн</w:t>
      </w:r>
      <w:r w:rsidR="00792736">
        <w:t>ые</w:t>
      </w:r>
      <w:r>
        <w:t xml:space="preserve"> недостатк</w:t>
      </w:r>
      <w:r w:rsidR="00792736">
        <w:t>и</w:t>
      </w:r>
      <w:r>
        <w:t xml:space="preserve"> – </w:t>
      </w:r>
      <w:r w:rsidR="00792736">
        <w:t>сложность ра</w:t>
      </w:r>
      <w:r w:rsidR="00792736">
        <w:t>с</w:t>
      </w:r>
      <w:r w:rsidR="00792736">
        <w:t xml:space="preserve">четов; </w:t>
      </w:r>
      <w:r>
        <w:t>не всегда удается определить значение</w:t>
      </w:r>
      <w:r w:rsidR="00792736">
        <w:t xml:space="preserve"> </w:t>
      </w:r>
      <w:r w:rsidR="00792736" w:rsidRPr="00413F37">
        <w:rPr>
          <w:i/>
          <w:lang w:val="en-US"/>
        </w:rPr>
        <w:t>IRR</w:t>
      </w:r>
      <w:r>
        <w:t>.</w:t>
      </w:r>
    </w:p>
    <w:p w:rsidR="00413F37" w:rsidRDefault="00413F37" w:rsidP="00413F37">
      <w:pPr>
        <w:jc w:val="both"/>
      </w:pPr>
      <w:r>
        <w:t xml:space="preserve">Модифицированная внутренняя норма доходности является аналогом </w:t>
      </w:r>
      <w:r w:rsidRPr="00792736">
        <w:rPr>
          <w:i/>
          <w:lang w:val="en-US"/>
        </w:rPr>
        <w:t>IRR</w:t>
      </w:r>
      <w:r>
        <w:t xml:space="preserve"> и всегда имеет единственное значение. В настоящее время предложены различные варианты исчисления </w:t>
      </w:r>
      <w:r w:rsidRPr="00413F37">
        <w:rPr>
          <w:i/>
          <w:lang w:val="en-US"/>
        </w:rPr>
        <w:t>MIRR</w:t>
      </w:r>
      <w:r>
        <w:t>.</w:t>
      </w:r>
    </w:p>
    <w:p w:rsidR="002F7421" w:rsidRDefault="00AD42CC" w:rsidP="00413F37">
      <w:pPr>
        <w:jc w:val="both"/>
      </w:pPr>
      <w:r>
        <w:t xml:space="preserve">Один из вариантов расчета </w:t>
      </w:r>
      <w:r w:rsidRPr="00AD42CC">
        <w:rPr>
          <w:i/>
          <w:lang w:val="en-US"/>
        </w:rPr>
        <w:t>MIRR</w:t>
      </w:r>
      <w:r w:rsidRPr="002F7421">
        <w:t xml:space="preserve"> </w:t>
      </w:r>
      <w:r w:rsidR="002F7421">
        <w:t xml:space="preserve">предполагает: </w:t>
      </w:r>
    </w:p>
    <w:p w:rsidR="002F7421" w:rsidRPr="002F7421" w:rsidRDefault="002F7421" w:rsidP="00413F37">
      <w:pPr>
        <w:jc w:val="both"/>
      </w:pPr>
      <w:r>
        <w:t xml:space="preserve">1) Все оттоки проекта </w:t>
      </w:r>
      <w:r w:rsidRPr="002F7421">
        <w:rPr>
          <w:i/>
          <w:lang w:val="en-US"/>
        </w:rPr>
        <w:t>CO</w:t>
      </w:r>
      <w:r w:rsidRPr="002F7421">
        <w:rPr>
          <w:i/>
          <w:vertAlign w:val="subscript"/>
          <w:lang w:val="en-US"/>
        </w:rPr>
        <w:t>k</w:t>
      </w:r>
      <w:r w:rsidRPr="002F7421">
        <w:t xml:space="preserve"> </w:t>
      </w:r>
      <w:r>
        <w:t xml:space="preserve">дисконтируются с использованием ставки процента </w:t>
      </w:r>
      <w:r w:rsidRPr="002F7421">
        <w:rPr>
          <w:i/>
          <w:lang w:val="en-US"/>
        </w:rPr>
        <w:t>f</w:t>
      </w:r>
      <w:r>
        <w:t>, уплачиваемой за привлеченный капитал, т.е. рассчитываются современные стоимости оттоков проекта</w:t>
      </w:r>
      <w:r w:rsidR="00E90A7B">
        <w:t xml:space="preserve"> по ставке </w:t>
      </w:r>
      <w:r w:rsidR="00E90A7B" w:rsidRPr="00E90A7B">
        <w:rPr>
          <w:i/>
          <w:lang w:val="en-US"/>
        </w:rPr>
        <w:t>f</w:t>
      </w:r>
      <w:r w:rsidR="00E90A7B">
        <w:t>. Затем рассчитывается суммарная современная стоимость отт</w:t>
      </w:r>
      <w:r w:rsidR="00E90A7B">
        <w:t>о</w:t>
      </w:r>
      <w:r w:rsidR="00E90A7B">
        <w:t>ков.</w:t>
      </w:r>
    </w:p>
    <w:p w:rsidR="00CF05ED" w:rsidRDefault="002F7421" w:rsidP="00413F37">
      <w:pPr>
        <w:jc w:val="both"/>
      </w:pPr>
      <w:r w:rsidRPr="00CF05ED">
        <w:t xml:space="preserve">2) </w:t>
      </w:r>
      <w:r w:rsidR="00CF05ED">
        <w:t xml:space="preserve">Притоки проекта </w:t>
      </w:r>
      <w:r w:rsidR="00E90A7B" w:rsidRPr="002F7421">
        <w:rPr>
          <w:i/>
          <w:lang w:val="en-US"/>
        </w:rPr>
        <w:t>C</w:t>
      </w:r>
      <w:r w:rsidR="00E90A7B">
        <w:rPr>
          <w:i/>
          <w:lang w:val="en-US"/>
        </w:rPr>
        <w:t>I</w:t>
      </w:r>
      <w:r w:rsidR="00E90A7B" w:rsidRPr="002F7421">
        <w:rPr>
          <w:i/>
          <w:vertAlign w:val="subscript"/>
          <w:lang w:val="en-US"/>
        </w:rPr>
        <w:t>k</w:t>
      </w:r>
      <w:r w:rsidR="00E90A7B">
        <w:t xml:space="preserve"> </w:t>
      </w:r>
      <w:r w:rsidR="00CF05ED">
        <w:t>реинвестируются (например, размещ</w:t>
      </w:r>
      <w:r w:rsidR="00CF05ED">
        <w:t>а</w:t>
      </w:r>
      <w:r w:rsidR="00CF05ED">
        <w:t xml:space="preserve">ются на депозите в банке) с доходностью </w:t>
      </w:r>
      <w:r w:rsidR="00CF05ED" w:rsidRPr="00CF05ED">
        <w:rPr>
          <w:i/>
          <w:lang w:val="en-US"/>
        </w:rPr>
        <w:t>r</w:t>
      </w:r>
      <w:r w:rsidR="00CF05ED">
        <w:t>, т.е. рассчитываются будущие стоимости притоков проекта</w:t>
      </w:r>
      <w:r w:rsidR="00E90A7B">
        <w:t xml:space="preserve"> по ставке </w:t>
      </w:r>
      <w:r w:rsidR="00E90A7B" w:rsidRPr="00E90A7B">
        <w:rPr>
          <w:i/>
          <w:lang w:val="en-US"/>
        </w:rPr>
        <w:t>r</w:t>
      </w:r>
      <w:r w:rsidR="00CF05ED">
        <w:t>.</w:t>
      </w:r>
      <w:r w:rsidR="00E90A7B">
        <w:t xml:space="preserve"> Затем рассчит</w:t>
      </w:r>
      <w:r w:rsidR="00E90A7B">
        <w:t>ы</w:t>
      </w:r>
      <w:r w:rsidR="00E90A7B">
        <w:t>вается суммарная будущая стоимость притоков.</w:t>
      </w:r>
    </w:p>
    <w:p w:rsidR="00E90A7B" w:rsidRDefault="00E90A7B" w:rsidP="00413F37">
      <w:pPr>
        <w:jc w:val="both"/>
      </w:pPr>
      <w:r>
        <w:t xml:space="preserve">3) Суммарная будущая стоимость притоков дисконтируется по ставке </w:t>
      </w:r>
      <w:r w:rsidRPr="00E90A7B">
        <w:rPr>
          <w:i/>
          <w:lang w:val="en-US"/>
        </w:rPr>
        <w:t>MIRR</w:t>
      </w:r>
      <w:r w:rsidRPr="00E90A7B">
        <w:t xml:space="preserve"> </w:t>
      </w:r>
      <w:r>
        <w:t xml:space="preserve">и приравнивается </w:t>
      </w:r>
      <w:r w:rsidR="00645199">
        <w:t xml:space="preserve">к </w:t>
      </w:r>
      <w:r>
        <w:t>суммарн</w:t>
      </w:r>
      <w:r w:rsidR="00645199">
        <w:t>ой</w:t>
      </w:r>
      <w:r>
        <w:t xml:space="preserve"> современн</w:t>
      </w:r>
      <w:r w:rsidR="00645199">
        <w:t>ой</w:t>
      </w:r>
      <w:r>
        <w:t xml:space="preserve"> стоим</w:t>
      </w:r>
      <w:r>
        <w:t>о</w:t>
      </w:r>
      <w:r>
        <w:t>ст</w:t>
      </w:r>
      <w:r w:rsidR="00645199">
        <w:t>и</w:t>
      </w:r>
      <w:r>
        <w:t xml:space="preserve"> оттоков.</w:t>
      </w:r>
    </w:p>
    <w:p w:rsidR="00E90A7B" w:rsidRDefault="00E90A7B" w:rsidP="00413F37">
      <w:pPr>
        <w:jc w:val="both"/>
      </w:pPr>
      <w:r>
        <w:t xml:space="preserve">В результате получим </w:t>
      </w:r>
    </w:p>
    <w:p w:rsidR="00E90A7B" w:rsidRPr="00E90A7B" w:rsidRDefault="00645199" w:rsidP="00E90A7B">
      <w:pPr>
        <w:jc w:val="right"/>
      </w:pPr>
      <w:r w:rsidRPr="00645199">
        <w:rPr>
          <w:position w:val="-30"/>
        </w:rPr>
        <w:object w:dxaOrig="4280" w:dyaOrig="1020">
          <v:shape id="_x0000_i1075" type="#_x0000_t75" style="width:213.85pt;height:51.05pt" o:ole="" fillcolor="window">
            <v:imagedata r:id="rId109" o:title=""/>
          </v:shape>
          <o:OLEObject Type="Embed" ProgID="Equation.3" ShapeID="_x0000_i1075" DrawAspect="Content" ObjectID="_1604725369" r:id="rId110"/>
        </w:object>
      </w:r>
      <w:r w:rsidR="00E90A7B">
        <w:tab/>
      </w:r>
      <w:r w:rsidR="00E90A7B">
        <w:tab/>
        <w:t>(1.25)</w:t>
      </w:r>
    </w:p>
    <w:p w:rsidR="00645199" w:rsidRDefault="00645199" w:rsidP="00645199">
      <w:pPr>
        <w:ind w:firstLine="0"/>
        <w:jc w:val="both"/>
      </w:pPr>
      <w:r>
        <w:t xml:space="preserve">где </w:t>
      </w:r>
      <w:r w:rsidRPr="00645199">
        <w:rPr>
          <w:i/>
        </w:rPr>
        <w:sym w:font="Symbol" w:char="F061"/>
      </w:r>
      <w:r w:rsidRPr="00645199">
        <w:rPr>
          <w:i/>
          <w:vertAlign w:val="subscript"/>
          <w:lang w:val="en-US"/>
        </w:rPr>
        <w:t>k</w:t>
      </w:r>
      <w:r w:rsidRPr="00645199">
        <w:t>(</w:t>
      </w:r>
      <w:r w:rsidRPr="00645199">
        <w:rPr>
          <w:i/>
          <w:lang w:val="en-US"/>
        </w:rPr>
        <w:t>f</w:t>
      </w:r>
      <w:r w:rsidRPr="00645199">
        <w:t xml:space="preserve">) – </w:t>
      </w:r>
      <w:r>
        <w:t xml:space="preserve">коэффициенты дисконтирования оттоков; </w:t>
      </w:r>
      <w:r w:rsidRPr="00645199">
        <w:rPr>
          <w:i/>
        </w:rPr>
        <w:sym w:font="Symbol" w:char="F061"/>
      </w:r>
      <w:r w:rsidRPr="00645199">
        <w:rPr>
          <w:i/>
          <w:vertAlign w:val="subscript"/>
          <w:lang w:val="en-US"/>
        </w:rPr>
        <w:t>k</w:t>
      </w:r>
      <w:r w:rsidRPr="00645199">
        <w:t>(</w:t>
      </w:r>
      <w:r w:rsidRPr="00645199">
        <w:rPr>
          <w:i/>
          <w:lang w:val="en-US"/>
        </w:rPr>
        <w:t>r</w:t>
      </w:r>
      <w:r w:rsidRPr="00645199">
        <w:t>)</w:t>
      </w:r>
      <w:r>
        <w:t xml:space="preserve"> – коэ</w:t>
      </w:r>
      <w:r>
        <w:t>ф</w:t>
      </w:r>
      <w:r>
        <w:t xml:space="preserve">фициенты дисконтирования притоков; </w:t>
      </w:r>
      <w:r w:rsidRPr="00645199">
        <w:rPr>
          <w:i/>
          <w:lang w:val="en-US"/>
        </w:rPr>
        <w:t>T</w:t>
      </w:r>
      <w:r w:rsidRPr="00645199">
        <w:t xml:space="preserve"> – </w:t>
      </w:r>
      <w:r>
        <w:t>продолжительность пр</w:t>
      </w:r>
      <w:r>
        <w:t>о</w:t>
      </w:r>
      <w:r>
        <w:t xml:space="preserve">екта в годах. </w:t>
      </w:r>
      <w:r w:rsidR="007E2DAD">
        <w:t>Таким образом, в данном уравнении слева рассчит</w:t>
      </w:r>
      <w:r w:rsidR="007E2DAD">
        <w:t>ы</w:t>
      </w:r>
      <w:r w:rsidR="007E2DAD">
        <w:t xml:space="preserve">вается современная стоимость всех оттоков, а справа – будущая стоимость всех притоков, приведенная к концу проекта. </w:t>
      </w:r>
      <w:r>
        <w:t>Отсюда получаем</w:t>
      </w:r>
    </w:p>
    <w:p w:rsidR="00645199" w:rsidRPr="00E90A7B" w:rsidRDefault="00645199" w:rsidP="00645199">
      <w:pPr>
        <w:jc w:val="right"/>
      </w:pPr>
      <w:r w:rsidRPr="00645199">
        <w:rPr>
          <w:position w:val="-62"/>
        </w:rPr>
        <w:object w:dxaOrig="3700" w:dyaOrig="1380">
          <v:shape id="_x0000_i1076" type="#_x0000_t75" style="width:185.35pt;height:69.3pt" o:ole="" fillcolor="window">
            <v:imagedata r:id="rId111" o:title=""/>
          </v:shape>
          <o:OLEObject Type="Embed" ProgID="Equation.3" ShapeID="_x0000_i1076" DrawAspect="Content" ObjectID="_1604725370" r:id="rId112"/>
        </w:object>
      </w:r>
      <w:r>
        <w:tab/>
      </w:r>
      <w:r>
        <w:tab/>
        <w:t>(1.26)</w:t>
      </w:r>
    </w:p>
    <w:p w:rsidR="006F5333" w:rsidRDefault="00645199" w:rsidP="00645199">
      <w:pPr>
        <w:jc w:val="both"/>
      </w:pPr>
      <w:r>
        <w:t>Если все шаги проекта имеют длительность равную одному г</w:t>
      </w:r>
      <w:r>
        <w:t>о</w:t>
      </w:r>
      <w:r>
        <w:t xml:space="preserve">ду, </w:t>
      </w:r>
      <w:r w:rsidR="006F5333">
        <w:t>а притоки (оттоки) осуществляются только в начале/конце ка</w:t>
      </w:r>
      <w:r w:rsidR="006F5333">
        <w:t>ж</w:t>
      </w:r>
      <w:r w:rsidR="006F5333">
        <w:t xml:space="preserve">дого шага, </w:t>
      </w:r>
      <w:r>
        <w:t>то формул</w:t>
      </w:r>
      <w:r w:rsidR="006F5333">
        <w:t>у (1.26) можно записать в более простом виде</w:t>
      </w:r>
    </w:p>
    <w:p w:rsidR="006F5333" w:rsidRPr="00E90A7B" w:rsidRDefault="00B72E00" w:rsidP="006F5333">
      <w:pPr>
        <w:jc w:val="right"/>
      </w:pPr>
      <w:r w:rsidRPr="00B72E00">
        <w:rPr>
          <w:position w:val="-62"/>
        </w:rPr>
        <w:object w:dxaOrig="3240" w:dyaOrig="1400">
          <v:shape id="_x0000_i1077" type="#_x0000_t75" style="width:162.8pt;height:69.85pt" o:ole="" fillcolor="window">
            <v:imagedata r:id="rId113" o:title=""/>
          </v:shape>
          <o:OLEObject Type="Embed" ProgID="Equation.3" ShapeID="_x0000_i1077" DrawAspect="Content" ObjectID="_1604725371" r:id="rId114"/>
        </w:object>
      </w:r>
      <w:r w:rsidR="006F5333">
        <w:tab/>
      </w:r>
      <w:r w:rsidR="006F5333">
        <w:tab/>
        <w:t>(1.2</w:t>
      </w:r>
      <w:r>
        <w:t>7</w:t>
      </w:r>
      <w:r w:rsidR="006F5333">
        <w:t>)</w:t>
      </w:r>
    </w:p>
    <w:p w:rsidR="006F5333" w:rsidRPr="006F5333" w:rsidRDefault="006F5333" w:rsidP="00645199">
      <w:pPr>
        <w:jc w:val="both"/>
      </w:pPr>
      <w:r>
        <w:t xml:space="preserve">В некоторых вариантах расчета </w:t>
      </w:r>
      <w:r w:rsidRPr="006F5333">
        <w:rPr>
          <w:i/>
          <w:lang w:val="en-US"/>
        </w:rPr>
        <w:t>MIRR</w:t>
      </w:r>
      <w:r w:rsidRPr="006F5333">
        <w:t xml:space="preserve"> </w:t>
      </w:r>
      <w:r>
        <w:t>полагают, что либо ста</w:t>
      </w:r>
      <w:r>
        <w:t>в</w:t>
      </w:r>
      <w:r>
        <w:t xml:space="preserve">ка </w:t>
      </w:r>
      <w:r w:rsidR="007E2DAD">
        <w:t xml:space="preserve">процента </w:t>
      </w:r>
      <w:r w:rsidRPr="006F5333">
        <w:rPr>
          <w:i/>
          <w:lang w:val="en-US"/>
        </w:rPr>
        <w:t>f</w:t>
      </w:r>
      <w:r>
        <w:t xml:space="preserve">, либо ставка доходности </w:t>
      </w:r>
      <w:r w:rsidRPr="006F5333">
        <w:rPr>
          <w:i/>
          <w:lang w:val="en-US"/>
        </w:rPr>
        <w:t>r</w:t>
      </w:r>
      <w:r>
        <w:t xml:space="preserve">, либо та и другая ставки равны ставке дисконта </w:t>
      </w:r>
      <w:r w:rsidRPr="006F5333">
        <w:rPr>
          <w:i/>
          <w:lang w:val="en-US"/>
        </w:rPr>
        <w:t>e</w:t>
      </w:r>
      <w:r>
        <w:t>.</w:t>
      </w:r>
      <w:r w:rsidRPr="006F5333">
        <w:t xml:space="preserve"> </w:t>
      </w:r>
    </w:p>
    <w:p w:rsidR="006F5333" w:rsidRPr="008238DF" w:rsidRDefault="006F5333" w:rsidP="006F5333">
      <w:pPr>
        <w:jc w:val="both"/>
      </w:pPr>
      <w:r w:rsidRPr="008238DF">
        <w:t xml:space="preserve">Если </w:t>
      </w:r>
      <w:r>
        <w:rPr>
          <w:i/>
          <w:lang w:val="en-US"/>
        </w:rPr>
        <w:t>MI</w:t>
      </w:r>
      <w:r w:rsidRPr="008238DF">
        <w:rPr>
          <w:i/>
          <w:lang w:val="en-US"/>
        </w:rPr>
        <w:t>RR</w:t>
      </w:r>
      <w:r w:rsidRPr="008238DF">
        <w:t>&lt;</w:t>
      </w:r>
      <w:r w:rsidRPr="008238DF">
        <w:rPr>
          <w:i/>
        </w:rPr>
        <w:t>е</w:t>
      </w:r>
      <w:r w:rsidRPr="008238DF">
        <w:t xml:space="preserve"> – проект не эффективен. Чем </w:t>
      </w:r>
      <w:r>
        <w:rPr>
          <w:i/>
          <w:lang w:val="en-US"/>
        </w:rPr>
        <w:t>MIRR</w:t>
      </w:r>
      <w:r w:rsidRPr="008238DF">
        <w:t xml:space="preserve"> больше, тем эффективнее проект.</w:t>
      </w:r>
    </w:p>
    <w:p w:rsidR="007E2DAD" w:rsidRPr="00F83F46" w:rsidRDefault="007E2DAD" w:rsidP="007E2DAD">
      <w:pPr>
        <w:jc w:val="both"/>
      </w:pPr>
      <w:r w:rsidRPr="008238DF">
        <w:sym w:font="Wingdings 2" w:char="F045"/>
      </w:r>
      <w:r w:rsidRPr="008238DF">
        <w:t xml:space="preserve"> </w:t>
      </w:r>
      <w:r>
        <w:t xml:space="preserve">К сожалению, показатель </w:t>
      </w:r>
      <w:r w:rsidRPr="007E2DAD">
        <w:rPr>
          <w:i/>
          <w:lang w:val="en-US"/>
        </w:rPr>
        <w:t>MIRR</w:t>
      </w:r>
      <w:r w:rsidRPr="007E2DAD">
        <w:t xml:space="preserve"> </w:t>
      </w:r>
      <w:r>
        <w:t>имеет ряд существенных н</w:t>
      </w:r>
      <w:r>
        <w:t>е</w:t>
      </w:r>
      <w:r>
        <w:t>достатков, поэтому в</w:t>
      </w:r>
      <w:r w:rsidRPr="007E2DAD">
        <w:t xml:space="preserve"> [10]</w:t>
      </w:r>
      <w:r>
        <w:t xml:space="preserve"> не рекомендовали его использовать для оценки эффективности проектов.</w:t>
      </w:r>
    </w:p>
    <w:p w:rsidR="00ED2D81" w:rsidRDefault="00ED2D81" w:rsidP="00ED2D81">
      <w:pPr>
        <w:jc w:val="both"/>
      </w:pPr>
      <w:r>
        <w:t>6.</w:t>
      </w:r>
      <w:r w:rsidRPr="00800109">
        <w:rPr>
          <w:b/>
        </w:rPr>
        <w:t xml:space="preserve"> </w:t>
      </w:r>
      <w:r w:rsidR="00800109" w:rsidRPr="00800109">
        <w:rPr>
          <w:b/>
          <w:i/>
        </w:rPr>
        <w:t>D</w:t>
      </w:r>
      <w:r w:rsidR="00800109" w:rsidRPr="00800109">
        <w:rPr>
          <w:b/>
        </w:rPr>
        <w:t xml:space="preserve"> (Duration) – дюрация </w:t>
      </w:r>
      <w:r w:rsidRPr="00800109">
        <w:rPr>
          <w:b/>
        </w:rPr>
        <w:t>(</w:t>
      </w:r>
      <w:r w:rsidR="00800109" w:rsidRPr="00800109">
        <w:rPr>
          <w:b/>
        </w:rPr>
        <w:t>длительность</w:t>
      </w:r>
      <w:r w:rsidRPr="00800109">
        <w:rPr>
          <w:b/>
        </w:rPr>
        <w:t>)</w:t>
      </w:r>
      <w:r w:rsidR="00800109">
        <w:t>.</w:t>
      </w:r>
    </w:p>
    <w:p w:rsidR="00FD02FD" w:rsidRDefault="00FD02FD" w:rsidP="00FD02FD">
      <w:pPr>
        <w:jc w:val="both"/>
      </w:pPr>
      <w:r>
        <w:t xml:space="preserve">Дюрация рассматривается как показатель, </w:t>
      </w:r>
      <w:r w:rsidR="00ED2D81" w:rsidRPr="00724082">
        <w:t xml:space="preserve">характеризующий величину чистого денежного потока, создаваемого проектом. Его можно интерпретировать как средний период времени </w:t>
      </w:r>
      <w:r>
        <w:t xml:space="preserve">поступления притоков </w:t>
      </w:r>
      <w:r w:rsidRPr="00FD02FD">
        <w:rPr>
          <w:i/>
          <w:lang w:val="en-US"/>
        </w:rPr>
        <w:t>CI</w:t>
      </w:r>
      <w:r w:rsidRPr="00FD02FD">
        <w:rPr>
          <w:i/>
          <w:vertAlign w:val="subscript"/>
          <w:lang w:val="en-US"/>
        </w:rPr>
        <w:t>k</w:t>
      </w:r>
      <w:r>
        <w:t>.</w:t>
      </w:r>
    </w:p>
    <w:p w:rsidR="00FD02FD" w:rsidRDefault="00FD02FD" w:rsidP="00FD02FD">
      <w:pPr>
        <w:jc w:val="right"/>
      </w:pPr>
      <w:r w:rsidRPr="00FD02FD">
        <w:rPr>
          <w:position w:val="-60"/>
        </w:rPr>
        <w:object w:dxaOrig="2060" w:dyaOrig="1320">
          <v:shape id="_x0000_i1078" type="#_x0000_t75" style="width:102.65pt;height:66.1pt" o:ole="" fillcolor="window">
            <v:imagedata r:id="rId115" o:title=""/>
          </v:shape>
          <o:OLEObject Type="Embed" ProgID="Equation.3" ShapeID="_x0000_i1078" DrawAspect="Content" ObjectID="_1604725372" r:id="rId116"/>
        </w:object>
      </w:r>
      <w:r>
        <w:t xml:space="preserve"> </w:t>
      </w:r>
      <w:r>
        <w:tab/>
      </w:r>
      <w:r>
        <w:tab/>
      </w:r>
      <w:r>
        <w:tab/>
        <w:t>(</w:t>
      </w:r>
      <w:r w:rsidR="00B72E00">
        <w:t>1.28</w:t>
      </w:r>
      <w:r>
        <w:t>)</w:t>
      </w:r>
    </w:p>
    <w:p w:rsidR="00FD02FD" w:rsidRPr="00FD02FD" w:rsidRDefault="00FD02FD" w:rsidP="00B72E00">
      <w:pPr>
        <w:ind w:firstLine="0"/>
        <w:jc w:val="both"/>
      </w:pPr>
      <w:r>
        <w:t xml:space="preserve">где </w:t>
      </w:r>
      <w:r w:rsidRPr="00FD02FD">
        <w:rPr>
          <w:i/>
          <w:lang w:val="en-US"/>
        </w:rPr>
        <w:t>t</w:t>
      </w:r>
      <w:r w:rsidRPr="00FD02FD">
        <w:rPr>
          <w:i/>
          <w:vertAlign w:val="subscript"/>
          <w:lang w:val="en-US"/>
        </w:rPr>
        <w:t>k</w:t>
      </w:r>
      <w:r>
        <w:t xml:space="preserve"> – моменты поступления притоков</w:t>
      </w:r>
      <w:r w:rsidR="00B72E00">
        <w:t>. Если выполняются усл</w:t>
      </w:r>
      <w:r w:rsidR="00B72E00">
        <w:t>о</w:t>
      </w:r>
      <w:r w:rsidR="00B72E00">
        <w:t>вия, указанные для использования формулы (1.27), то</w:t>
      </w:r>
    </w:p>
    <w:p w:rsidR="00ED2D81" w:rsidRDefault="00B72E00" w:rsidP="00B72E00">
      <w:pPr>
        <w:ind w:firstLine="0"/>
        <w:jc w:val="right"/>
      </w:pPr>
      <w:r w:rsidRPr="00B72E00">
        <w:rPr>
          <w:position w:val="-60"/>
        </w:rPr>
        <w:object w:dxaOrig="1680" w:dyaOrig="1320">
          <v:shape id="_x0000_i1079" type="#_x0000_t75" style="width:83.8pt;height:66.1pt" o:ole="" fillcolor="window">
            <v:imagedata r:id="rId117" o:title=""/>
          </v:shape>
          <o:OLEObject Type="Embed" ProgID="Equation.3" ShapeID="_x0000_i1079" DrawAspect="Content" ObjectID="_1604725373" r:id="rId118"/>
        </w:object>
      </w:r>
      <w:r>
        <w:tab/>
      </w:r>
      <w:r>
        <w:tab/>
      </w:r>
      <w:r>
        <w:tab/>
        <w:t>(1.29)</w:t>
      </w:r>
    </w:p>
    <w:p w:rsidR="00096BB4" w:rsidRPr="008238DF" w:rsidRDefault="00096BB4" w:rsidP="00096BB4">
      <w:pPr>
        <w:jc w:val="both"/>
      </w:pPr>
      <w:r w:rsidRPr="008238DF">
        <w:t>Приведем пример расчета интегральных показателей инвест</w:t>
      </w:r>
      <w:r w:rsidRPr="008238DF">
        <w:t>и</w:t>
      </w:r>
      <w:r w:rsidRPr="008238DF">
        <w:t>ционного проекта.</w:t>
      </w:r>
    </w:p>
    <w:p w:rsidR="000229B1" w:rsidRDefault="00B72E00" w:rsidP="00CB758C">
      <w:pPr>
        <w:jc w:val="both"/>
      </w:pPr>
      <w:r>
        <w:t>Рассмотрим группу показателей, основанных на учетных оце</w:t>
      </w:r>
      <w:r>
        <w:t>н</w:t>
      </w:r>
      <w:r>
        <w:t>ках, т.е. не использую</w:t>
      </w:r>
      <w:r w:rsidR="00D66177">
        <w:t>щих дисконтирование денежных потоков.</w:t>
      </w:r>
    </w:p>
    <w:p w:rsidR="004234D5" w:rsidRPr="004234D5" w:rsidRDefault="004234D5" w:rsidP="00CB758C">
      <w:pPr>
        <w:jc w:val="both"/>
      </w:pPr>
      <w:r w:rsidRPr="004234D5">
        <w:t>1.</w:t>
      </w:r>
      <w:r w:rsidR="00C81B8C">
        <w:t xml:space="preserve"> </w:t>
      </w:r>
      <w:r w:rsidRPr="00D66177">
        <w:rPr>
          <w:b/>
          <w:i/>
          <w:lang w:val="en-US"/>
        </w:rPr>
        <w:t>NV</w:t>
      </w:r>
      <w:r w:rsidRPr="00D66177">
        <w:rPr>
          <w:b/>
        </w:rPr>
        <w:t xml:space="preserve"> (Net Value) – чистый доход (Ч</w:t>
      </w:r>
      <w:r w:rsidR="00D66177" w:rsidRPr="00D66177">
        <w:rPr>
          <w:b/>
        </w:rPr>
        <w:t>Д).</w:t>
      </w:r>
    </w:p>
    <w:p w:rsidR="00D66177" w:rsidRDefault="00D66177" w:rsidP="003023A1">
      <w:pPr>
        <w:jc w:val="right"/>
      </w:pPr>
    </w:p>
    <w:p w:rsidR="00D66177" w:rsidRDefault="00D66177" w:rsidP="00D66177">
      <w:pPr>
        <w:ind w:firstLine="709"/>
        <w:jc w:val="right"/>
      </w:pPr>
      <w:r w:rsidRPr="000167BF">
        <w:rPr>
          <w:position w:val="-28"/>
        </w:rPr>
        <w:object w:dxaOrig="1219" w:dyaOrig="680">
          <v:shape id="_x0000_i1080" type="#_x0000_t75" style="width:60.7pt;height:34.4pt" o:ole="" fillcolor="window">
            <v:imagedata r:id="rId119" o:title=""/>
          </v:shape>
          <o:OLEObject Type="Embed" ProgID="Equation.3" ShapeID="_x0000_i1080" DrawAspect="Content" ObjectID="_1604725374" r:id="rId120"/>
        </w:object>
      </w:r>
      <w:r>
        <w:t>.</w:t>
      </w:r>
      <w:r>
        <w:tab/>
      </w:r>
      <w:r>
        <w:tab/>
      </w:r>
      <w:r>
        <w:tab/>
      </w:r>
      <w:r>
        <w:tab/>
        <w:t>(1.30)</w:t>
      </w:r>
    </w:p>
    <w:p w:rsidR="00D66177" w:rsidRDefault="00D66177" w:rsidP="00D66177">
      <w:pPr>
        <w:jc w:val="both"/>
      </w:pPr>
      <w:r w:rsidRPr="008238DF">
        <w:rPr>
          <w:lang w:val="ro-RO"/>
        </w:rPr>
        <w:t xml:space="preserve">Если </w:t>
      </w:r>
      <w:r w:rsidRPr="008238DF">
        <w:rPr>
          <w:i/>
          <w:lang w:val="en-US"/>
        </w:rPr>
        <w:t>NV</w:t>
      </w:r>
      <w:r w:rsidRPr="008238DF">
        <w:t xml:space="preserve">&lt;0, то проект не эффективен. Чем </w:t>
      </w:r>
      <w:r w:rsidRPr="008238DF">
        <w:rPr>
          <w:i/>
          <w:lang w:val="en-US"/>
        </w:rPr>
        <w:t>NV</w:t>
      </w:r>
      <w:r w:rsidRPr="008238DF">
        <w:t xml:space="preserve"> больше, тем э</w:t>
      </w:r>
      <w:r w:rsidRPr="008238DF">
        <w:t>ф</w:t>
      </w:r>
      <w:r w:rsidRPr="008238DF">
        <w:t>фективнее проект.</w:t>
      </w:r>
    </w:p>
    <w:p w:rsidR="00D66177" w:rsidRPr="00402DE8" w:rsidRDefault="00D66177" w:rsidP="00D66177">
      <w:pPr>
        <w:jc w:val="both"/>
      </w:pPr>
      <w:r>
        <w:t xml:space="preserve">Для расчета «простого» срока окупаемости инвестиций </w:t>
      </w:r>
      <w:r w:rsidRPr="00D66177">
        <w:rPr>
          <w:i/>
          <w:lang w:val="en-US"/>
        </w:rPr>
        <w:t>PP</w:t>
      </w:r>
      <w:r w:rsidRPr="00D66177">
        <w:t xml:space="preserve"> </w:t>
      </w:r>
      <w:r>
        <w:t xml:space="preserve">(см. ниже) требуется рассчитать </w:t>
      </w:r>
      <w:r w:rsidRPr="003301BD">
        <w:rPr>
          <w:b/>
        </w:rPr>
        <w:t>текущий чистый доход</w:t>
      </w:r>
      <w:r>
        <w:t xml:space="preserve"> (</w:t>
      </w:r>
      <w:r w:rsidRPr="003301BD">
        <w:t>накопленное сальдо чистого денежного потока</w:t>
      </w:r>
      <w:r>
        <w:rPr>
          <w:b/>
        </w:rPr>
        <w:t>)</w:t>
      </w:r>
      <w:r>
        <w:t xml:space="preserve"> </w:t>
      </w:r>
      <w:r w:rsidRPr="00402DE8">
        <w:rPr>
          <w:i/>
          <w:lang w:val="en-US"/>
        </w:rPr>
        <w:t>NV</w:t>
      </w:r>
      <w:r w:rsidRPr="00402DE8">
        <w:rPr>
          <w:i/>
          <w:vertAlign w:val="subscript"/>
          <w:lang w:val="en-US"/>
        </w:rPr>
        <w:t>l</w:t>
      </w:r>
      <w:r>
        <w:rPr>
          <w:i/>
        </w:rPr>
        <w:t>.</w:t>
      </w:r>
    </w:p>
    <w:p w:rsidR="00D66177" w:rsidRDefault="00D66177" w:rsidP="00D66177">
      <w:pPr>
        <w:ind w:firstLine="709"/>
        <w:jc w:val="right"/>
      </w:pPr>
      <w:r w:rsidRPr="000167BF">
        <w:rPr>
          <w:position w:val="-28"/>
        </w:rPr>
        <w:object w:dxaOrig="1219" w:dyaOrig="680">
          <v:shape id="_x0000_i1081" type="#_x0000_t75" style="width:60.7pt;height:34.4pt" o:ole="" fillcolor="window">
            <v:imagedata r:id="rId121" o:title=""/>
          </v:shape>
          <o:OLEObject Type="Embed" ProgID="Equation.3" ShapeID="_x0000_i1081" DrawAspect="Content" ObjectID="_1604725375" r:id="rId122"/>
        </w:object>
      </w:r>
      <w:r>
        <w:t>.</w:t>
      </w:r>
      <w:r>
        <w:tab/>
      </w:r>
      <w:r w:rsidRPr="00FF158D">
        <w:tab/>
      </w:r>
      <w:r>
        <w:tab/>
      </w:r>
      <w:r>
        <w:tab/>
        <w:t>(1.</w:t>
      </w:r>
      <w:r w:rsidRPr="00D66177">
        <w:t>31</w:t>
      </w:r>
      <w:r>
        <w:t>)</w:t>
      </w:r>
    </w:p>
    <w:p w:rsidR="00D66177" w:rsidRPr="00D66177" w:rsidRDefault="008C5EB2" w:rsidP="00140FC0">
      <w:r>
        <w:t>2</w:t>
      </w:r>
      <w:r w:rsidR="004234D5" w:rsidRPr="004234D5">
        <w:t xml:space="preserve">. </w:t>
      </w:r>
      <w:r w:rsidR="004234D5" w:rsidRPr="00D66177">
        <w:rPr>
          <w:b/>
          <w:i/>
        </w:rPr>
        <w:t>РР</w:t>
      </w:r>
      <w:r w:rsidR="004234D5" w:rsidRPr="00D66177">
        <w:rPr>
          <w:b/>
        </w:rPr>
        <w:t xml:space="preserve"> (</w:t>
      </w:r>
      <w:r w:rsidR="004234D5" w:rsidRPr="00D66177">
        <w:rPr>
          <w:b/>
          <w:lang w:val="en-US"/>
        </w:rPr>
        <w:t>Payback</w:t>
      </w:r>
      <w:r w:rsidR="004234D5" w:rsidRPr="00D66177">
        <w:rPr>
          <w:b/>
        </w:rPr>
        <w:t xml:space="preserve"> </w:t>
      </w:r>
      <w:r w:rsidR="004234D5" w:rsidRPr="00D66177">
        <w:rPr>
          <w:b/>
          <w:lang w:val="en-US"/>
        </w:rPr>
        <w:t>Period</w:t>
      </w:r>
      <w:r w:rsidR="004234D5" w:rsidRPr="00D66177">
        <w:rPr>
          <w:b/>
        </w:rPr>
        <w:t>) –</w:t>
      </w:r>
      <w:r w:rsidR="00771F10">
        <w:rPr>
          <w:b/>
        </w:rPr>
        <w:t xml:space="preserve"> </w:t>
      </w:r>
      <w:r w:rsidR="004234D5" w:rsidRPr="00D66177">
        <w:rPr>
          <w:b/>
          <w:lang w:val="en-US"/>
        </w:rPr>
        <w:t>c</w:t>
      </w:r>
      <w:r w:rsidR="004234D5" w:rsidRPr="00D66177">
        <w:rPr>
          <w:b/>
        </w:rPr>
        <w:t>рок окупаемости инвестиций</w:t>
      </w:r>
      <w:r w:rsidR="00D66177">
        <w:t>.</w:t>
      </w:r>
    </w:p>
    <w:p w:rsidR="008C5EB2" w:rsidRDefault="00D66177" w:rsidP="00D66177">
      <w:pPr>
        <w:jc w:val="both"/>
      </w:pPr>
      <w:r>
        <w:t xml:space="preserve">Срок окупаемости </w:t>
      </w:r>
      <w:r w:rsidRPr="00D66177">
        <w:rPr>
          <w:i/>
        </w:rPr>
        <w:t>РР</w:t>
      </w:r>
      <w:r>
        <w:t xml:space="preserve"> («простой» сроком окупаемости) – это продолжительность периода от начала проекта до момента окупа</w:t>
      </w:r>
      <w:r>
        <w:t>е</w:t>
      </w:r>
      <w:r>
        <w:t>мости. Момент окупаемости – это  наиболее ранний момент врем</w:t>
      </w:r>
      <w:r>
        <w:t>е</w:t>
      </w:r>
      <w:r>
        <w:t xml:space="preserve">ни, после которого </w:t>
      </w:r>
      <w:r w:rsidRPr="00D66177">
        <w:rPr>
          <w:b/>
        </w:rPr>
        <w:t>текущий чистый доход</w:t>
      </w:r>
      <w:r>
        <w:t xml:space="preserve"> (</w:t>
      </w:r>
      <w:r w:rsidRPr="003301BD">
        <w:t>накопленное сальдо чистого денежного потока</w:t>
      </w:r>
      <w:r>
        <w:t xml:space="preserve">) </w:t>
      </w:r>
      <w:r w:rsidRPr="00D66177">
        <w:rPr>
          <w:i/>
        </w:rPr>
        <w:t>NV</w:t>
      </w:r>
      <w:r>
        <w:rPr>
          <w:i/>
          <w:iCs/>
          <w:vertAlign w:val="subscript"/>
        </w:rPr>
        <w:t>l</w:t>
      </w:r>
      <w:r>
        <w:t xml:space="preserve"> становится и в дальнейшем остае</w:t>
      </w:r>
      <w:r>
        <w:t>т</w:t>
      </w:r>
      <w:r>
        <w:t>ся неотрицательным (</w:t>
      </w:r>
      <w:r w:rsidRPr="00D66177">
        <w:rPr>
          <w:i/>
        </w:rPr>
        <w:t>РР</w:t>
      </w:r>
      <w:r>
        <w:t xml:space="preserve">=min </w:t>
      </w:r>
      <w:r>
        <w:rPr>
          <w:i/>
          <w:iCs/>
        </w:rPr>
        <w:t>l</w:t>
      </w:r>
      <w:r>
        <w:t>, для которого NV</w:t>
      </w:r>
      <w:r>
        <w:rPr>
          <w:i/>
          <w:iCs/>
          <w:vertAlign w:val="subscript"/>
        </w:rPr>
        <w:t>l</w:t>
      </w:r>
      <w:r>
        <w:sym w:font="Symbol" w:char="F0B3"/>
      </w:r>
      <w:r>
        <w:t>0).</w:t>
      </w:r>
    </w:p>
    <w:p w:rsidR="008C5EB2" w:rsidRPr="008C5EB2" w:rsidRDefault="008C5EB2" w:rsidP="008C5EB2">
      <w:pPr>
        <w:jc w:val="both"/>
        <w:rPr>
          <w:lang w:val="en-US"/>
        </w:rPr>
      </w:pPr>
      <w:r w:rsidRPr="008C5EB2">
        <w:rPr>
          <w:lang w:val="en-US"/>
        </w:rPr>
        <w:t xml:space="preserve">3. </w:t>
      </w:r>
      <w:r w:rsidRPr="008C5EB2">
        <w:rPr>
          <w:b/>
          <w:i/>
          <w:lang w:val="en-US"/>
        </w:rPr>
        <w:t>ARR</w:t>
      </w:r>
      <w:r w:rsidRPr="008C5EB2">
        <w:rPr>
          <w:b/>
          <w:lang w:val="en-US"/>
        </w:rPr>
        <w:t xml:space="preserve"> (Accounting Rate of Return)</w:t>
      </w:r>
      <w:r w:rsidRPr="008C5EB2">
        <w:rPr>
          <w:rStyle w:val="ae"/>
          <w:b/>
          <w:lang w:val="en-US"/>
        </w:rPr>
        <w:footnoteReference w:id="15"/>
      </w:r>
      <w:r w:rsidRPr="008C5EB2">
        <w:rPr>
          <w:b/>
          <w:lang w:val="en-US"/>
        </w:rPr>
        <w:t xml:space="preserve"> – </w:t>
      </w:r>
      <w:r w:rsidRPr="008C5EB2">
        <w:rPr>
          <w:b/>
        </w:rPr>
        <w:t>коэффициент</w:t>
      </w:r>
      <w:r w:rsidRPr="008C5EB2">
        <w:rPr>
          <w:b/>
          <w:lang w:val="en-US"/>
        </w:rPr>
        <w:t xml:space="preserve"> </w:t>
      </w:r>
      <w:r w:rsidRPr="008C5EB2">
        <w:rPr>
          <w:b/>
        </w:rPr>
        <w:t>эффе</w:t>
      </w:r>
      <w:r w:rsidRPr="008C5EB2">
        <w:rPr>
          <w:b/>
        </w:rPr>
        <w:t>к</w:t>
      </w:r>
      <w:r w:rsidRPr="008C5EB2">
        <w:rPr>
          <w:b/>
        </w:rPr>
        <w:t>тивности</w:t>
      </w:r>
      <w:r w:rsidRPr="008C5EB2">
        <w:rPr>
          <w:b/>
          <w:lang w:val="en-US"/>
        </w:rPr>
        <w:t xml:space="preserve"> </w:t>
      </w:r>
      <w:r w:rsidRPr="008C5EB2">
        <w:rPr>
          <w:b/>
        </w:rPr>
        <w:t>инвестиций</w:t>
      </w:r>
      <w:r w:rsidRPr="008C5EB2">
        <w:rPr>
          <w:lang w:val="en-US"/>
        </w:rPr>
        <w:t>.</w:t>
      </w:r>
    </w:p>
    <w:p w:rsidR="008C5EB2" w:rsidRDefault="008C5EB2" w:rsidP="00725C9C">
      <w:pPr>
        <w:jc w:val="both"/>
      </w:pPr>
      <w:r>
        <w:t xml:space="preserve">Существует несколько алгоритмов исчисления </w:t>
      </w:r>
      <w:r w:rsidRPr="00725C9C">
        <w:rPr>
          <w:i/>
        </w:rPr>
        <w:t>ARR</w:t>
      </w:r>
      <w:r>
        <w:t>,</w:t>
      </w:r>
    </w:p>
    <w:p w:rsidR="008C5EB2" w:rsidRPr="00D83F71" w:rsidRDefault="008C5EB2" w:rsidP="008C5EB2">
      <w:pPr>
        <w:ind w:firstLine="0"/>
        <w:jc w:val="right"/>
      </w:pPr>
      <w:r>
        <w:t xml:space="preserve">а) </w:t>
      </w:r>
      <w:r w:rsidR="00DA5889" w:rsidRPr="00977050">
        <w:rPr>
          <w:position w:val="-24"/>
          <w:lang w:val="en-US"/>
        </w:rPr>
        <w:object w:dxaOrig="1340" w:dyaOrig="620">
          <v:shape id="_x0000_i1082" type="#_x0000_t75" style="width:66.65pt;height:30.65pt" o:ole="">
            <v:imagedata r:id="rId123" o:title=""/>
          </v:shape>
          <o:OLEObject Type="Embed" ProgID="Equation.3" ShapeID="_x0000_i1082" DrawAspect="Content" ObjectID="_1604725376" r:id="rId124"/>
        </w:object>
      </w:r>
      <w:r>
        <w:t xml:space="preserve"> б) </w:t>
      </w:r>
      <w:r w:rsidR="00DA5889" w:rsidRPr="00977050">
        <w:rPr>
          <w:position w:val="-24"/>
          <w:lang w:val="en-US"/>
        </w:rPr>
        <w:object w:dxaOrig="1359" w:dyaOrig="620">
          <v:shape id="_x0000_i1083" type="#_x0000_t75" style="width:67.7pt;height:30.65pt" o:ole="">
            <v:imagedata r:id="rId125" o:title=""/>
          </v:shape>
          <o:OLEObject Type="Embed" ProgID="Equation.3" ShapeID="_x0000_i1083" DrawAspect="Content" ObjectID="_1604725377" r:id="rId126"/>
        </w:object>
      </w:r>
      <w:r w:rsidRPr="008C5EB2">
        <w:t xml:space="preserve"> </w:t>
      </w:r>
      <w:r>
        <w:tab/>
      </w:r>
      <w:r>
        <w:tab/>
        <w:t>(1.32)</w:t>
      </w:r>
    </w:p>
    <w:p w:rsidR="008C5EB2" w:rsidRDefault="008C5EB2" w:rsidP="008C5EB2">
      <w:pPr>
        <w:ind w:firstLine="0"/>
        <w:jc w:val="both"/>
      </w:pPr>
      <w:r>
        <w:lastRenderedPageBreak/>
        <w:t xml:space="preserve">где </w:t>
      </w:r>
      <w:r w:rsidRPr="008C5EB2">
        <w:rPr>
          <w:i/>
          <w:lang w:val="en-US"/>
        </w:rPr>
        <w:t>AP</w:t>
      </w:r>
      <w:r>
        <w:t xml:space="preserve"> (</w:t>
      </w:r>
      <w:r>
        <w:rPr>
          <w:lang w:val="en-US"/>
        </w:rPr>
        <w:t>Average</w:t>
      </w:r>
      <w:r w:rsidRPr="00D670F2">
        <w:t xml:space="preserve"> </w:t>
      </w:r>
      <w:r>
        <w:rPr>
          <w:lang w:val="en-US"/>
        </w:rPr>
        <w:t>Profit</w:t>
      </w:r>
      <w:r>
        <w:t xml:space="preserve">) – среднегодовая чистая прибыль проекта; </w:t>
      </w:r>
      <w:r w:rsidRPr="008C5EB2">
        <w:rPr>
          <w:i/>
          <w:lang w:val="en-US"/>
        </w:rPr>
        <w:t>A</w:t>
      </w:r>
      <w:r w:rsidR="00CC2A46">
        <w:rPr>
          <w:i/>
          <w:lang w:val="en-US"/>
        </w:rPr>
        <w:t>I </w:t>
      </w:r>
      <w:r>
        <w:t>– средняя величина инвестиций</w:t>
      </w:r>
      <w:r w:rsidR="00CC2A46" w:rsidRPr="00CC2A46">
        <w:t xml:space="preserve"> (</w:t>
      </w:r>
      <w:r w:rsidR="00CC2A46">
        <w:rPr>
          <w:lang w:val="en-US"/>
        </w:rPr>
        <w:t>Average</w:t>
      </w:r>
      <w:r w:rsidR="00CC2A46" w:rsidRPr="00D670F2">
        <w:t xml:space="preserve"> </w:t>
      </w:r>
      <w:r w:rsidR="00CC2A46">
        <w:rPr>
          <w:lang w:val="en-US"/>
        </w:rPr>
        <w:t>Investment</w:t>
      </w:r>
      <w:r w:rsidR="00CC2A46" w:rsidRPr="00CC2A46">
        <w:t>)</w:t>
      </w:r>
      <w:r>
        <w:t xml:space="preserve">; </w:t>
      </w:r>
      <w:r w:rsidR="00CC2A46">
        <w:rPr>
          <w:i/>
          <w:lang w:val="en-US"/>
        </w:rPr>
        <w:t>I</w:t>
      </w:r>
      <w:r>
        <w:t xml:space="preserve"> – инв</w:t>
      </w:r>
      <w:r>
        <w:t>е</w:t>
      </w:r>
      <w:r>
        <w:t>стиции в начале проекта</w:t>
      </w:r>
      <w:r w:rsidR="00984CB4" w:rsidRPr="00984CB4">
        <w:t xml:space="preserve"> (</w:t>
      </w:r>
      <w:r w:rsidR="00984CB4">
        <w:rPr>
          <w:lang w:val="en-US"/>
        </w:rPr>
        <w:t>Initial</w:t>
      </w:r>
      <w:r w:rsidR="00984CB4" w:rsidRPr="00984CB4">
        <w:t xml:space="preserve"> </w:t>
      </w:r>
      <w:r w:rsidR="00984CB4">
        <w:rPr>
          <w:lang w:val="en-US"/>
        </w:rPr>
        <w:t>Investment</w:t>
      </w:r>
      <w:r w:rsidR="00984CB4" w:rsidRPr="00984CB4">
        <w:t>)</w:t>
      </w:r>
      <w:r>
        <w:t>.</w:t>
      </w:r>
    </w:p>
    <w:p w:rsidR="008C5EB2" w:rsidRDefault="00771F10" w:rsidP="008C5EB2">
      <w:pPr>
        <w:ind w:firstLine="0"/>
        <w:jc w:val="right"/>
      </w:pPr>
      <w:r w:rsidRPr="00977050">
        <w:rPr>
          <w:position w:val="-24"/>
          <w:lang w:val="en-US"/>
        </w:rPr>
        <w:object w:dxaOrig="1520" w:dyaOrig="620">
          <v:shape id="_x0000_i1084" type="#_x0000_t75" style="width:76.3pt;height:30.65pt" o:ole="">
            <v:imagedata r:id="rId127" o:title=""/>
          </v:shape>
          <o:OLEObject Type="Embed" ProgID="Equation.3" ShapeID="_x0000_i1084" DrawAspect="Content" ObjectID="_1604725378" r:id="rId128"/>
        </w:object>
      </w:r>
      <w:r w:rsidR="008C5EB2">
        <w:rPr>
          <w:position w:val="-24"/>
        </w:rPr>
        <w:tab/>
      </w:r>
      <w:r w:rsidR="008C5EB2">
        <w:rPr>
          <w:position w:val="-24"/>
        </w:rPr>
        <w:tab/>
      </w:r>
      <w:r w:rsidR="008C5EB2">
        <w:rPr>
          <w:position w:val="-24"/>
        </w:rPr>
        <w:tab/>
      </w:r>
      <w:r w:rsidR="008C5EB2">
        <w:t>(1.33)</w:t>
      </w:r>
    </w:p>
    <w:p w:rsidR="008C5EB2" w:rsidRPr="00911DF7" w:rsidRDefault="008C5EB2" w:rsidP="008C5EB2">
      <w:pPr>
        <w:ind w:firstLine="0"/>
        <w:jc w:val="both"/>
      </w:pPr>
      <w:r>
        <w:t xml:space="preserve">где </w:t>
      </w:r>
      <w:r w:rsidRPr="008C5EB2">
        <w:rPr>
          <w:i/>
          <w:lang w:val="en-US"/>
        </w:rPr>
        <w:t>RV</w:t>
      </w:r>
      <w:r>
        <w:t xml:space="preserve"> (Residual </w:t>
      </w:r>
      <w:r>
        <w:rPr>
          <w:lang w:val="en-US"/>
        </w:rPr>
        <w:t>Value</w:t>
      </w:r>
      <w:r>
        <w:t>) – остаточная (ликвидационная) стоимость инвестиций в конце проекта.</w:t>
      </w:r>
    </w:p>
    <w:p w:rsidR="008C5EB2" w:rsidRDefault="008C5EB2" w:rsidP="00725C9C">
      <w:pPr>
        <w:jc w:val="both"/>
      </w:pPr>
      <w:r>
        <w:t xml:space="preserve">Полученное значение </w:t>
      </w:r>
      <w:r w:rsidRPr="00725C9C">
        <w:rPr>
          <w:i/>
        </w:rPr>
        <w:t>ARR</w:t>
      </w:r>
      <w:r>
        <w:t xml:space="preserve"> сравнивается со специальным пор</w:t>
      </w:r>
      <w:r>
        <w:t>о</w:t>
      </w:r>
      <w:r>
        <w:t>говым значением (эти пороговые значения могут быть установлены в зависимости от вида проекта, степени риска и т.п.).</w:t>
      </w:r>
    </w:p>
    <w:p w:rsidR="00D66177" w:rsidRDefault="00725C9C" w:rsidP="00725C9C">
      <w:pPr>
        <w:pStyle w:val="3"/>
      </w:pPr>
      <w:bookmarkStart w:id="20" w:name="_Toc529963712"/>
      <w:r>
        <w:t>Примеры решения задач</w:t>
      </w:r>
      <w:bookmarkEnd w:id="20"/>
    </w:p>
    <w:p w:rsidR="00836713" w:rsidRDefault="00725C9C" w:rsidP="00114779">
      <w:pPr>
        <w:jc w:val="both"/>
      </w:pPr>
      <w:r w:rsidRPr="00725C9C">
        <w:rPr>
          <w:b/>
        </w:rPr>
        <w:t>Пример 3.1</w:t>
      </w:r>
      <w:r>
        <w:t xml:space="preserve">. </w:t>
      </w:r>
      <w:r w:rsidR="00836713">
        <w:t>На основании приведенного «</w:t>
      </w:r>
      <w:r w:rsidR="00836713" w:rsidRPr="008238DF">
        <w:t>Отчет</w:t>
      </w:r>
      <w:r w:rsidR="00836713">
        <w:t>а</w:t>
      </w:r>
      <w:r w:rsidR="00836713" w:rsidRPr="008238DF">
        <w:t xml:space="preserve"> о движении денежных средств</w:t>
      </w:r>
      <w:r w:rsidR="00836713">
        <w:t>»:</w:t>
      </w:r>
    </w:p>
    <w:p w:rsidR="00836713" w:rsidRDefault="00836713" w:rsidP="00114779">
      <w:pPr>
        <w:jc w:val="both"/>
      </w:pPr>
      <w:r>
        <w:t xml:space="preserve">1) </w:t>
      </w:r>
      <w:r w:rsidR="00E408DD">
        <w:t>Заполните пропущенные значения.</w:t>
      </w:r>
    </w:p>
    <w:p w:rsidR="00E408DD" w:rsidRDefault="00E408DD" w:rsidP="00E408DD">
      <w:pPr>
        <w:jc w:val="both"/>
      </w:pPr>
      <w:r>
        <w:t>2) Проверьте условие финансовой реализуемости проекта.</w:t>
      </w:r>
    </w:p>
    <w:p w:rsidR="00E408DD" w:rsidRDefault="00E408DD" w:rsidP="00114779">
      <w:pPr>
        <w:jc w:val="both"/>
      </w:pPr>
      <w:r>
        <w:t>3</w:t>
      </w:r>
      <w:r w:rsidR="00836713">
        <w:t xml:space="preserve">) </w:t>
      </w:r>
      <w:r>
        <w:t>В случае необходимости для достижения финансовой реал</w:t>
      </w:r>
      <w:r>
        <w:t>и</w:t>
      </w:r>
      <w:r>
        <w:t>зуемости возьмите беспроцентный займ, а затем верните его. Вн</w:t>
      </w:r>
      <w:r>
        <w:t>е</w:t>
      </w:r>
      <w:r>
        <w:t>сите соответствующие изменения в «</w:t>
      </w:r>
      <w:r w:rsidRPr="008238DF">
        <w:t>Отчет о движении денежных средств</w:t>
      </w:r>
      <w:r>
        <w:t>».</w:t>
      </w:r>
    </w:p>
    <w:p w:rsidR="00836713" w:rsidRDefault="00E408DD" w:rsidP="00114779">
      <w:pPr>
        <w:jc w:val="both"/>
      </w:pPr>
      <w:r>
        <w:t xml:space="preserve">4) Рассчитайте </w:t>
      </w:r>
      <w:r w:rsidR="00725C9C">
        <w:t>чистый денежный поток проекта</w:t>
      </w:r>
      <w:r>
        <w:t>.</w:t>
      </w:r>
    </w:p>
    <w:p w:rsidR="00725C9C" w:rsidRPr="008238DF" w:rsidRDefault="00725C9C" w:rsidP="00725C9C">
      <w:pPr>
        <w:ind w:firstLine="0"/>
        <w:jc w:val="center"/>
      </w:pPr>
      <w:r w:rsidRPr="008238DF">
        <w:t>Отчет о движении денежных средств</w:t>
      </w:r>
      <w:r>
        <w:t>, млн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960"/>
        <w:gridCol w:w="481"/>
        <w:gridCol w:w="591"/>
        <w:gridCol w:w="591"/>
        <w:gridCol w:w="591"/>
      </w:tblGrid>
      <w:tr w:rsidR="00725C9C" w:rsidRPr="008238DF" w:rsidTr="00836713">
        <w:trPr>
          <w:trHeight w:val="250"/>
        </w:trPr>
        <w:tc>
          <w:tcPr>
            <w:tcW w:w="0" w:type="auto"/>
            <w:vMerge w:val="restart"/>
            <w:vAlign w:val="center"/>
          </w:tcPr>
          <w:p w:rsidR="00725C9C" w:rsidRPr="008238DF" w:rsidRDefault="00725C9C" w:rsidP="00836713">
            <w:pPr>
              <w:ind w:firstLine="0"/>
              <w:jc w:val="center"/>
              <w:rPr>
                <w:snapToGrid w:val="0"/>
              </w:rPr>
            </w:pPr>
            <w:r w:rsidRPr="008238DF">
              <w:rPr>
                <w:snapToGrid w:val="0"/>
              </w:rPr>
              <w:t>№</w:t>
            </w:r>
          </w:p>
        </w:tc>
        <w:tc>
          <w:tcPr>
            <w:tcW w:w="0" w:type="auto"/>
            <w:vMerge w:val="restart"/>
            <w:vAlign w:val="center"/>
          </w:tcPr>
          <w:p w:rsidR="00725C9C" w:rsidRPr="008238DF" w:rsidRDefault="00725C9C" w:rsidP="00836713">
            <w:pPr>
              <w:ind w:firstLine="0"/>
              <w:jc w:val="center"/>
            </w:pPr>
            <w:r w:rsidRPr="008238DF">
              <w:t>Движение денежных средств</w:t>
            </w:r>
          </w:p>
        </w:tc>
        <w:tc>
          <w:tcPr>
            <w:tcW w:w="0" w:type="auto"/>
            <w:gridSpan w:val="4"/>
            <w:tcMar>
              <w:left w:w="57" w:type="dxa"/>
              <w:right w:w="57" w:type="dxa"/>
            </w:tcMar>
          </w:tcPr>
          <w:p w:rsidR="00725C9C" w:rsidRPr="00B52F0C" w:rsidRDefault="00725C9C" w:rsidP="00C26F90">
            <w:pPr>
              <w:ind w:firstLine="0"/>
              <w:jc w:val="center"/>
              <w:rPr>
                <w:snapToGrid w:val="0"/>
              </w:rPr>
            </w:pPr>
            <w:r>
              <w:rPr>
                <w:snapToGrid w:val="0"/>
              </w:rPr>
              <w:t>Шаги</w:t>
            </w:r>
            <w:r w:rsidR="00C26F90">
              <w:rPr>
                <w:snapToGrid w:val="0"/>
              </w:rPr>
              <w:t xml:space="preserve"> </w:t>
            </w:r>
            <w:r>
              <w:rPr>
                <w:snapToGrid w:val="0"/>
              </w:rPr>
              <w:t>проекта</w:t>
            </w:r>
          </w:p>
        </w:tc>
      </w:tr>
      <w:tr w:rsidR="00725C9C" w:rsidRPr="008238DF" w:rsidTr="00836713">
        <w:trPr>
          <w:trHeight w:val="250"/>
        </w:trPr>
        <w:tc>
          <w:tcPr>
            <w:tcW w:w="0" w:type="auto"/>
            <w:vMerge/>
          </w:tcPr>
          <w:p w:rsidR="00725C9C" w:rsidRPr="008238DF" w:rsidRDefault="00725C9C" w:rsidP="00836713">
            <w:pPr>
              <w:ind w:firstLine="0"/>
              <w:jc w:val="center"/>
              <w:rPr>
                <w:snapToGrid w:val="0"/>
              </w:rPr>
            </w:pPr>
          </w:p>
        </w:tc>
        <w:tc>
          <w:tcPr>
            <w:tcW w:w="0" w:type="auto"/>
            <w:vMerge/>
          </w:tcPr>
          <w:p w:rsidR="00725C9C" w:rsidRPr="008238DF" w:rsidRDefault="00725C9C" w:rsidP="00836713">
            <w:pPr>
              <w:ind w:firstLine="0"/>
              <w:rPr>
                <w:snapToGrid w:val="0"/>
              </w:rPr>
            </w:pPr>
          </w:p>
        </w:tc>
        <w:tc>
          <w:tcPr>
            <w:tcW w:w="0" w:type="auto"/>
            <w:tcMar>
              <w:left w:w="57" w:type="dxa"/>
              <w:right w:w="57" w:type="dxa"/>
            </w:tcMar>
          </w:tcPr>
          <w:p w:rsidR="00725C9C" w:rsidRPr="008238DF" w:rsidRDefault="00725C9C" w:rsidP="00C26F90">
            <w:pPr>
              <w:ind w:firstLine="0"/>
              <w:jc w:val="center"/>
              <w:rPr>
                <w:snapToGrid w:val="0"/>
              </w:rPr>
            </w:pPr>
            <w:r w:rsidRPr="008238DF">
              <w:rPr>
                <w:snapToGrid w:val="0"/>
              </w:rPr>
              <w:t>1</w:t>
            </w:r>
          </w:p>
        </w:tc>
        <w:tc>
          <w:tcPr>
            <w:tcW w:w="0" w:type="auto"/>
            <w:tcMar>
              <w:left w:w="57" w:type="dxa"/>
              <w:right w:w="57" w:type="dxa"/>
            </w:tcMar>
          </w:tcPr>
          <w:p w:rsidR="00725C9C" w:rsidRPr="008238DF" w:rsidRDefault="00725C9C" w:rsidP="00C26F90">
            <w:pPr>
              <w:ind w:firstLine="0"/>
              <w:jc w:val="center"/>
              <w:rPr>
                <w:snapToGrid w:val="0"/>
              </w:rPr>
            </w:pPr>
            <w:r w:rsidRPr="008238DF">
              <w:rPr>
                <w:snapToGrid w:val="0"/>
              </w:rPr>
              <w:t>2</w:t>
            </w:r>
          </w:p>
        </w:tc>
        <w:tc>
          <w:tcPr>
            <w:tcW w:w="0" w:type="auto"/>
            <w:tcMar>
              <w:left w:w="57" w:type="dxa"/>
              <w:right w:w="57" w:type="dxa"/>
            </w:tcMar>
          </w:tcPr>
          <w:p w:rsidR="00725C9C" w:rsidRPr="008238DF" w:rsidRDefault="00725C9C" w:rsidP="00C26F90">
            <w:pPr>
              <w:ind w:firstLine="0"/>
              <w:jc w:val="center"/>
              <w:rPr>
                <w:snapToGrid w:val="0"/>
              </w:rPr>
            </w:pPr>
            <w:r>
              <w:rPr>
                <w:snapToGrid w:val="0"/>
              </w:rPr>
              <w:t>3</w:t>
            </w:r>
          </w:p>
        </w:tc>
        <w:tc>
          <w:tcPr>
            <w:tcW w:w="0" w:type="auto"/>
            <w:tcMar>
              <w:left w:w="57" w:type="dxa"/>
              <w:right w:w="57" w:type="dxa"/>
            </w:tcMar>
          </w:tcPr>
          <w:p w:rsidR="00725C9C" w:rsidRPr="00725C9C" w:rsidRDefault="00725C9C" w:rsidP="00C26F90">
            <w:pPr>
              <w:ind w:firstLine="0"/>
              <w:jc w:val="center"/>
              <w:rPr>
                <w:snapToGrid w:val="0"/>
              </w:rPr>
            </w:pPr>
            <w:r w:rsidRPr="00725C9C">
              <w:rPr>
                <w:snapToGrid w:val="0"/>
              </w:rPr>
              <w:t>4</w:t>
            </w:r>
          </w:p>
        </w:tc>
      </w:tr>
      <w:tr w:rsidR="00725C9C" w:rsidRPr="008238DF" w:rsidTr="00836713">
        <w:trPr>
          <w:trHeight w:val="250"/>
        </w:trPr>
        <w:tc>
          <w:tcPr>
            <w:tcW w:w="0" w:type="auto"/>
          </w:tcPr>
          <w:p w:rsidR="00725C9C" w:rsidRPr="008238DF" w:rsidRDefault="00725C9C" w:rsidP="00836713">
            <w:pPr>
              <w:ind w:firstLine="0"/>
              <w:jc w:val="center"/>
              <w:rPr>
                <w:snapToGrid w:val="0"/>
              </w:rPr>
            </w:pPr>
          </w:p>
        </w:tc>
        <w:tc>
          <w:tcPr>
            <w:tcW w:w="0" w:type="auto"/>
            <w:gridSpan w:val="5"/>
          </w:tcPr>
          <w:p w:rsidR="00725C9C" w:rsidRPr="008238DF" w:rsidRDefault="00725C9C" w:rsidP="00836713">
            <w:pPr>
              <w:ind w:firstLine="0"/>
              <w:rPr>
                <w:snapToGrid w:val="0"/>
              </w:rPr>
            </w:pPr>
            <w:r w:rsidRPr="00024059">
              <w:rPr>
                <w:b/>
                <w:snapToGrid w:val="0"/>
              </w:rPr>
              <w:t>Денежные потоки от текущих операций</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sidRPr="008238DF">
              <w:rPr>
                <w:snapToGrid w:val="0"/>
              </w:rPr>
              <w:t>1</w:t>
            </w:r>
          </w:p>
        </w:tc>
        <w:tc>
          <w:tcPr>
            <w:tcW w:w="0" w:type="auto"/>
          </w:tcPr>
          <w:p w:rsidR="00725C9C" w:rsidRPr="008238DF" w:rsidRDefault="00725C9C"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r>
      <w:tr w:rsidR="00725C9C" w:rsidRPr="008238DF" w:rsidTr="00836713">
        <w:trPr>
          <w:trHeight w:val="250"/>
        </w:trPr>
        <w:tc>
          <w:tcPr>
            <w:tcW w:w="0" w:type="auto"/>
          </w:tcPr>
          <w:p w:rsidR="00725C9C" w:rsidRPr="008238DF" w:rsidRDefault="00725C9C" w:rsidP="00836713">
            <w:pPr>
              <w:ind w:firstLine="0"/>
              <w:jc w:val="center"/>
              <w:rPr>
                <w:snapToGrid w:val="0"/>
              </w:rPr>
            </w:pPr>
            <w:r w:rsidRPr="008238DF">
              <w:rPr>
                <w:snapToGrid w:val="0"/>
              </w:rPr>
              <w:t>2</w:t>
            </w:r>
          </w:p>
        </w:tc>
        <w:tc>
          <w:tcPr>
            <w:tcW w:w="0" w:type="auto"/>
          </w:tcPr>
          <w:p w:rsidR="00725C9C" w:rsidRPr="008238DF" w:rsidRDefault="00725C9C" w:rsidP="00836713">
            <w:pPr>
              <w:ind w:firstLine="0"/>
              <w:rPr>
                <w:snapToGrid w:val="0"/>
              </w:rPr>
            </w:pPr>
            <w:r w:rsidRPr="008238DF">
              <w:rPr>
                <w:snapToGrid w:val="0"/>
              </w:rPr>
              <w:t xml:space="preserve">   от продажи продукции, товаров, работ и услуг</w:t>
            </w:r>
          </w:p>
        </w:tc>
        <w:tc>
          <w:tcPr>
            <w:tcW w:w="0" w:type="auto"/>
            <w:tcMar>
              <w:left w:w="57" w:type="dxa"/>
              <w:right w:w="57" w:type="dxa"/>
            </w:tcMar>
          </w:tcPr>
          <w:p w:rsidR="00725C9C" w:rsidRPr="008238DF" w:rsidRDefault="00725C9C" w:rsidP="00C26F90">
            <w:pPr>
              <w:ind w:firstLine="0"/>
              <w:jc w:val="center"/>
              <w:rPr>
                <w:snapToGrid w:val="0"/>
              </w:rPr>
            </w:pPr>
            <w:r>
              <w:rPr>
                <w:snapToGrid w:val="0"/>
              </w:rPr>
              <w:t>–</w:t>
            </w:r>
          </w:p>
        </w:tc>
        <w:tc>
          <w:tcPr>
            <w:tcW w:w="0" w:type="auto"/>
            <w:tcMar>
              <w:left w:w="57" w:type="dxa"/>
              <w:right w:w="57" w:type="dxa"/>
            </w:tcMar>
          </w:tcPr>
          <w:p w:rsidR="00725C9C" w:rsidRPr="008238DF" w:rsidRDefault="00725C9C" w:rsidP="00C26F90">
            <w:pPr>
              <w:ind w:firstLine="0"/>
              <w:jc w:val="center"/>
              <w:rPr>
                <w:snapToGrid w:val="0"/>
              </w:rPr>
            </w:pPr>
            <w:r>
              <w:rPr>
                <w:snapToGrid w:val="0"/>
              </w:rPr>
              <w:t>500</w:t>
            </w:r>
          </w:p>
        </w:tc>
        <w:tc>
          <w:tcPr>
            <w:tcW w:w="0" w:type="auto"/>
            <w:tcMar>
              <w:left w:w="57" w:type="dxa"/>
              <w:right w:w="57" w:type="dxa"/>
            </w:tcMar>
          </w:tcPr>
          <w:p w:rsidR="00725C9C" w:rsidRPr="008238DF" w:rsidRDefault="00C26F90" w:rsidP="00C26F90">
            <w:pPr>
              <w:ind w:firstLine="0"/>
              <w:jc w:val="center"/>
              <w:rPr>
                <w:snapToGrid w:val="0"/>
              </w:rPr>
            </w:pPr>
            <w:r>
              <w:rPr>
                <w:snapToGrid w:val="0"/>
              </w:rPr>
              <w:t>55</w:t>
            </w:r>
            <w:r w:rsidR="00725C9C">
              <w:rPr>
                <w:snapToGrid w:val="0"/>
              </w:rPr>
              <w:t>0</w:t>
            </w:r>
          </w:p>
        </w:tc>
        <w:tc>
          <w:tcPr>
            <w:tcW w:w="0" w:type="auto"/>
            <w:tcMar>
              <w:left w:w="57" w:type="dxa"/>
              <w:right w:w="57" w:type="dxa"/>
            </w:tcMar>
          </w:tcPr>
          <w:p w:rsidR="00725C9C" w:rsidRPr="008238DF" w:rsidRDefault="00C26F90" w:rsidP="00C26F90">
            <w:pPr>
              <w:ind w:firstLine="0"/>
              <w:jc w:val="center"/>
              <w:rPr>
                <w:snapToGrid w:val="0"/>
              </w:rPr>
            </w:pPr>
            <w:r>
              <w:rPr>
                <w:snapToGrid w:val="0"/>
              </w:rPr>
              <w:t>60</w:t>
            </w:r>
            <w:r w:rsidR="00725C9C">
              <w:rPr>
                <w:snapToGrid w:val="0"/>
              </w:rPr>
              <w:t>0</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3</w:t>
            </w:r>
          </w:p>
        </w:tc>
        <w:tc>
          <w:tcPr>
            <w:tcW w:w="0" w:type="auto"/>
          </w:tcPr>
          <w:p w:rsidR="00725C9C" w:rsidRPr="008238DF" w:rsidRDefault="00725C9C"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4</w:t>
            </w:r>
          </w:p>
        </w:tc>
        <w:tc>
          <w:tcPr>
            <w:tcW w:w="0" w:type="auto"/>
            <w:vAlign w:val="bottom"/>
          </w:tcPr>
          <w:p w:rsidR="00725C9C" w:rsidRPr="008238DF" w:rsidRDefault="00725C9C" w:rsidP="00836713">
            <w:pPr>
              <w:ind w:firstLine="0"/>
              <w:rPr>
                <w:snapToGrid w:val="0"/>
              </w:rPr>
            </w:pPr>
            <w:r w:rsidRPr="008238DF">
              <w:rPr>
                <w:snapToGrid w:val="0"/>
              </w:rPr>
              <w:t xml:space="preserve">   поставщикам (подрядчикам) за сырье, материалы, работы, услуги</w:t>
            </w:r>
          </w:p>
        </w:tc>
        <w:tc>
          <w:tcPr>
            <w:tcW w:w="0" w:type="auto"/>
            <w:tcMar>
              <w:left w:w="57" w:type="dxa"/>
              <w:right w:w="57" w:type="dxa"/>
            </w:tcMar>
          </w:tcPr>
          <w:p w:rsidR="00725C9C" w:rsidRPr="008238DF" w:rsidRDefault="00725C9C" w:rsidP="00C26F90">
            <w:pPr>
              <w:ind w:firstLine="0"/>
              <w:jc w:val="center"/>
              <w:rPr>
                <w:snapToGrid w:val="0"/>
              </w:rPr>
            </w:pPr>
            <w:r>
              <w:rPr>
                <w:snapToGrid w:val="0"/>
              </w:rPr>
              <w:t>(90)</w:t>
            </w:r>
          </w:p>
        </w:tc>
        <w:tc>
          <w:tcPr>
            <w:tcW w:w="0" w:type="auto"/>
            <w:tcMar>
              <w:left w:w="57" w:type="dxa"/>
              <w:right w:w="57" w:type="dxa"/>
            </w:tcMar>
          </w:tcPr>
          <w:p w:rsidR="00725C9C" w:rsidRPr="008238DF" w:rsidRDefault="00725C9C" w:rsidP="00C26F90">
            <w:pPr>
              <w:ind w:firstLine="0"/>
              <w:jc w:val="center"/>
              <w:rPr>
                <w:snapToGrid w:val="0"/>
              </w:rPr>
            </w:pPr>
            <w:r>
              <w:rPr>
                <w:snapToGrid w:val="0"/>
              </w:rPr>
              <w:t>(180)</w:t>
            </w:r>
          </w:p>
        </w:tc>
        <w:tc>
          <w:tcPr>
            <w:tcW w:w="0" w:type="auto"/>
            <w:tcMar>
              <w:left w:w="57" w:type="dxa"/>
              <w:right w:w="57" w:type="dxa"/>
            </w:tcMar>
          </w:tcPr>
          <w:p w:rsidR="00725C9C" w:rsidRPr="008238DF" w:rsidRDefault="00725C9C" w:rsidP="00C26F90">
            <w:pPr>
              <w:ind w:firstLine="0"/>
              <w:jc w:val="center"/>
              <w:rPr>
                <w:snapToGrid w:val="0"/>
              </w:rPr>
            </w:pPr>
            <w:r>
              <w:rPr>
                <w:snapToGrid w:val="0"/>
              </w:rPr>
              <w:t>(190)</w:t>
            </w:r>
          </w:p>
        </w:tc>
        <w:tc>
          <w:tcPr>
            <w:tcW w:w="0" w:type="auto"/>
            <w:tcMar>
              <w:left w:w="57" w:type="dxa"/>
              <w:right w:w="57" w:type="dxa"/>
            </w:tcMar>
          </w:tcPr>
          <w:p w:rsidR="00725C9C" w:rsidRPr="008238DF" w:rsidRDefault="00725C9C" w:rsidP="00C26F90">
            <w:pPr>
              <w:ind w:firstLine="0"/>
              <w:jc w:val="center"/>
              <w:rPr>
                <w:snapToGrid w:val="0"/>
              </w:rPr>
            </w:pPr>
            <w:r>
              <w:rPr>
                <w:snapToGrid w:val="0"/>
              </w:rPr>
              <w:t>(210)</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5</w:t>
            </w:r>
          </w:p>
        </w:tc>
        <w:tc>
          <w:tcPr>
            <w:tcW w:w="0" w:type="auto"/>
            <w:vAlign w:val="bottom"/>
          </w:tcPr>
          <w:p w:rsidR="00725C9C" w:rsidRPr="008238DF" w:rsidRDefault="00725C9C" w:rsidP="00836713">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725C9C" w:rsidRPr="008238DF" w:rsidRDefault="00725C9C" w:rsidP="00C26F90">
            <w:pPr>
              <w:ind w:firstLine="0"/>
              <w:jc w:val="center"/>
              <w:rPr>
                <w:snapToGrid w:val="0"/>
              </w:rPr>
            </w:pPr>
            <w:r>
              <w:rPr>
                <w:snapToGrid w:val="0"/>
              </w:rPr>
              <w:t>(50)</w:t>
            </w:r>
          </w:p>
        </w:tc>
        <w:tc>
          <w:tcPr>
            <w:tcW w:w="0" w:type="auto"/>
            <w:tcMar>
              <w:left w:w="57" w:type="dxa"/>
              <w:right w:w="57" w:type="dxa"/>
            </w:tcMar>
          </w:tcPr>
          <w:p w:rsidR="00725C9C" w:rsidRPr="008238DF" w:rsidRDefault="00725C9C" w:rsidP="00C26F90">
            <w:pPr>
              <w:ind w:firstLine="0"/>
              <w:jc w:val="center"/>
              <w:rPr>
                <w:snapToGrid w:val="0"/>
              </w:rPr>
            </w:pPr>
            <w:r>
              <w:rPr>
                <w:snapToGrid w:val="0"/>
              </w:rPr>
              <w:t>(200)</w:t>
            </w:r>
          </w:p>
        </w:tc>
        <w:tc>
          <w:tcPr>
            <w:tcW w:w="0" w:type="auto"/>
            <w:tcMar>
              <w:left w:w="57" w:type="dxa"/>
              <w:right w:w="57" w:type="dxa"/>
            </w:tcMar>
          </w:tcPr>
          <w:p w:rsidR="00725C9C" w:rsidRPr="008238DF" w:rsidRDefault="00725C9C" w:rsidP="00C26F90">
            <w:pPr>
              <w:ind w:firstLine="0"/>
              <w:jc w:val="center"/>
              <w:rPr>
                <w:snapToGrid w:val="0"/>
              </w:rPr>
            </w:pPr>
            <w:r>
              <w:rPr>
                <w:snapToGrid w:val="0"/>
              </w:rPr>
              <w:t>(205)</w:t>
            </w:r>
          </w:p>
        </w:tc>
        <w:tc>
          <w:tcPr>
            <w:tcW w:w="0" w:type="auto"/>
            <w:tcMar>
              <w:left w:w="57" w:type="dxa"/>
              <w:right w:w="57" w:type="dxa"/>
            </w:tcMar>
          </w:tcPr>
          <w:p w:rsidR="00725C9C" w:rsidRPr="008238DF" w:rsidRDefault="00725C9C" w:rsidP="00C26F90">
            <w:pPr>
              <w:ind w:firstLine="0"/>
              <w:jc w:val="center"/>
              <w:rPr>
                <w:snapToGrid w:val="0"/>
              </w:rPr>
            </w:pPr>
            <w:r>
              <w:rPr>
                <w:snapToGrid w:val="0"/>
              </w:rPr>
              <w:t>(205)</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6</w:t>
            </w:r>
          </w:p>
        </w:tc>
        <w:tc>
          <w:tcPr>
            <w:tcW w:w="0" w:type="auto"/>
            <w:vAlign w:val="bottom"/>
          </w:tcPr>
          <w:p w:rsidR="00725C9C" w:rsidRPr="008238DF" w:rsidRDefault="00725C9C" w:rsidP="00836713">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725C9C" w:rsidRPr="008238DF" w:rsidRDefault="00725C9C" w:rsidP="00C26F90">
            <w:pPr>
              <w:ind w:firstLine="0"/>
              <w:jc w:val="center"/>
              <w:rPr>
                <w:snapToGrid w:val="0"/>
              </w:rPr>
            </w:pPr>
            <w:r>
              <w:rPr>
                <w:snapToGrid w:val="0"/>
              </w:rPr>
              <w:t>–</w:t>
            </w:r>
          </w:p>
        </w:tc>
        <w:tc>
          <w:tcPr>
            <w:tcW w:w="0" w:type="auto"/>
            <w:tcMar>
              <w:left w:w="57" w:type="dxa"/>
              <w:right w:w="57" w:type="dxa"/>
            </w:tcMar>
          </w:tcPr>
          <w:p w:rsidR="00725C9C" w:rsidRPr="008238DF" w:rsidRDefault="00725C9C" w:rsidP="00C26F90">
            <w:pPr>
              <w:ind w:firstLine="0"/>
              <w:jc w:val="center"/>
              <w:rPr>
                <w:snapToGrid w:val="0"/>
              </w:rPr>
            </w:pPr>
            <w:r>
              <w:rPr>
                <w:snapToGrid w:val="0"/>
              </w:rPr>
              <w:t>–</w:t>
            </w:r>
          </w:p>
        </w:tc>
        <w:tc>
          <w:tcPr>
            <w:tcW w:w="0" w:type="auto"/>
            <w:tcMar>
              <w:left w:w="57" w:type="dxa"/>
              <w:right w:w="57" w:type="dxa"/>
            </w:tcMar>
          </w:tcPr>
          <w:p w:rsidR="00725C9C" w:rsidRPr="008238DF" w:rsidRDefault="00C26F90" w:rsidP="00C26F90">
            <w:pPr>
              <w:ind w:firstLine="0"/>
              <w:jc w:val="center"/>
              <w:rPr>
                <w:snapToGrid w:val="0"/>
              </w:rPr>
            </w:pPr>
            <w:r>
              <w:rPr>
                <w:snapToGrid w:val="0"/>
              </w:rPr>
              <w:t>(21)</w:t>
            </w:r>
          </w:p>
        </w:tc>
        <w:tc>
          <w:tcPr>
            <w:tcW w:w="0" w:type="auto"/>
            <w:tcMar>
              <w:left w:w="57" w:type="dxa"/>
              <w:right w:w="57" w:type="dxa"/>
            </w:tcMar>
          </w:tcPr>
          <w:p w:rsidR="00725C9C" w:rsidRPr="008238DF" w:rsidRDefault="00C26F90" w:rsidP="00C26F90">
            <w:pPr>
              <w:ind w:firstLine="0"/>
              <w:jc w:val="center"/>
              <w:rPr>
                <w:snapToGrid w:val="0"/>
              </w:rPr>
            </w:pPr>
            <w:r>
              <w:rPr>
                <w:snapToGrid w:val="0"/>
              </w:rPr>
              <w:t>(27)</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lastRenderedPageBreak/>
              <w:t>7</w:t>
            </w:r>
          </w:p>
        </w:tc>
        <w:tc>
          <w:tcPr>
            <w:tcW w:w="0" w:type="auto"/>
            <w:vAlign w:val="bottom"/>
          </w:tcPr>
          <w:p w:rsidR="00725C9C" w:rsidRPr="008238DF" w:rsidRDefault="00725C9C" w:rsidP="00836713">
            <w:pPr>
              <w:ind w:firstLine="0"/>
              <w:rPr>
                <w:snapToGrid w:val="0"/>
              </w:rPr>
            </w:pPr>
            <w:r w:rsidRPr="008238DF">
              <w:rPr>
                <w:snapToGrid w:val="0"/>
              </w:rPr>
              <w:t>Сальдо денежных потоков от текущих операций</w:t>
            </w:r>
            <w:r w:rsidRPr="008238DF">
              <w:rPr>
                <w:rStyle w:val="ae"/>
                <w:snapToGrid w:val="0"/>
              </w:rPr>
              <w:footnoteReference w:id="16"/>
            </w: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r>
      <w:tr w:rsidR="00725C9C" w:rsidRPr="008238DF" w:rsidTr="00836713">
        <w:trPr>
          <w:trHeight w:val="250"/>
        </w:trPr>
        <w:tc>
          <w:tcPr>
            <w:tcW w:w="0" w:type="auto"/>
          </w:tcPr>
          <w:p w:rsidR="00725C9C" w:rsidRDefault="00725C9C" w:rsidP="00836713">
            <w:pPr>
              <w:ind w:firstLine="0"/>
              <w:jc w:val="center"/>
              <w:rPr>
                <w:snapToGrid w:val="0"/>
              </w:rPr>
            </w:pPr>
          </w:p>
        </w:tc>
        <w:tc>
          <w:tcPr>
            <w:tcW w:w="0" w:type="auto"/>
            <w:gridSpan w:val="5"/>
          </w:tcPr>
          <w:p w:rsidR="00725C9C" w:rsidRPr="00024059" w:rsidRDefault="00725C9C" w:rsidP="00836713">
            <w:pPr>
              <w:ind w:firstLine="0"/>
              <w:rPr>
                <w:b/>
                <w:snapToGrid w:val="0"/>
              </w:rPr>
            </w:pPr>
            <w:r w:rsidRPr="00024059">
              <w:rPr>
                <w:b/>
                <w:snapToGrid w:val="0"/>
              </w:rPr>
              <w:t>Денежные потоки от инвестиционных операций</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8</w:t>
            </w:r>
          </w:p>
        </w:tc>
        <w:tc>
          <w:tcPr>
            <w:tcW w:w="0" w:type="auto"/>
          </w:tcPr>
          <w:p w:rsidR="00725C9C" w:rsidRPr="008238DF" w:rsidRDefault="00725C9C"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9</w:t>
            </w:r>
          </w:p>
        </w:tc>
        <w:tc>
          <w:tcPr>
            <w:tcW w:w="0" w:type="auto"/>
            <w:vAlign w:val="bottom"/>
          </w:tcPr>
          <w:p w:rsidR="00725C9C" w:rsidRPr="008238DF" w:rsidRDefault="00725C9C" w:rsidP="00836713">
            <w:pPr>
              <w:ind w:firstLine="0"/>
              <w:rPr>
                <w:snapToGrid w:val="0"/>
              </w:rPr>
            </w:pPr>
            <w:r w:rsidRPr="008238DF">
              <w:rPr>
                <w:snapToGrid w:val="0"/>
              </w:rPr>
              <w:t xml:space="preserve">   от продажи внеоборотных активов (кроме финансовых вложений)</w:t>
            </w:r>
          </w:p>
        </w:tc>
        <w:tc>
          <w:tcPr>
            <w:tcW w:w="0" w:type="auto"/>
            <w:tcMar>
              <w:left w:w="57" w:type="dxa"/>
              <w:right w:w="57" w:type="dxa"/>
            </w:tcMar>
          </w:tcPr>
          <w:p w:rsidR="00725C9C" w:rsidRPr="008238DF" w:rsidRDefault="00C26F90" w:rsidP="00836713">
            <w:pPr>
              <w:ind w:firstLine="0"/>
              <w:jc w:val="center"/>
              <w:rPr>
                <w:snapToGrid w:val="0"/>
              </w:rPr>
            </w:pPr>
            <w:r>
              <w:rPr>
                <w:snapToGrid w:val="0"/>
              </w:rPr>
              <w:t>–</w:t>
            </w:r>
          </w:p>
        </w:tc>
        <w:tc>
          <w:tcPr>
            <w:tcW w:w="0" w:type="auto"/>
            <w:tcMar>
              <w:left w:w="57" w:type="dxa"/>
              <w:right w:w="57" w:type="dxa"/>
            </w:tcMar>
          </w:tcPr>
          <w:p w:rsidR="00725C9C" w:rsidRPr="008238DF" w:rsidRDefault="00C26F90" w:rsidP="00836713">
            <w:pPr>
              <w:ind w:firstLine="0"/>
              <w:jc w:val="center"/>
              <w:rPr>
                <w:snapToGrid w:val="0"/>
              </w:rPr>
            </w:pPr>
            <w:r>
              <w:rPr>
                <w:snapToGrid w:val="0"/>
              </w:rPr>
              <w:t>–</w:t>
            </w:r>
          </w:p>
        </w:tc>
        <w:tc>
          <w:tcPr>
            <w:tcW w:w="0" w:type="auto"/>
            <w:tcMar>
              <w:left w:w="57" w:type="dxa"/>
              <w:right w:w="57" w:type="dxa"/>
            </w:tcMar>
          </w:tcPr>
          <w:p w:rsidR="00725C9C" w:rsidRPr="008238DF" w:rsidRDefault="00C26F90" w:rsidP="00836713">
            <w:pPr>
              <w:ind w:firstLine="0"/>
              <w:jc w:val="center"/>
              <w:rPr>
                <w:snapToGrid w:val="0"/>
              </w:rPr>
            </w:pPr>
            <w:r>
              <w:rPr>
                <w:snapToGrid w:val="0"/>
              </w:rPr>
              <w:t>–</w:t>
            </w:r>
          </w:p>
        </w:tc>
        <w:tc>
          <w:tcPr>
            <w:tcW w:w="0" w:type="auto"/>
            <w:tcMar>
              <w:left w:w="57" w:type="dxa"/>
              <w:right w:w="57" w:type="dxa"/>
            </w:tcMar>
          </w:tcPr>
          <w:p w:rsidR="00725C9C" w:rsidRPr="008238DF" w:rsidRDefault="00C26F90" w:rsidP="00836713">
            <w:pPr>
              <w:ind w:firstLine="0"/>
              <w:jc w:val="center"/>
              <w:rPr>
                <w:snapToGrid w:val="0"/>
              </w:rPr>
            </w:pPr>
            <w:r>
              <w:rPr>
                <w:snapToGrid w:val="0"/>
              </w:rPr>
              <w:t>20</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10</w:t>
            </w:r>
          </w:p>
        </w:tc>
        <w:tc>
          <w:tcPr>
            <w:tcW w:w="0" w:type="auto"/>
            <w:vAlign w:val="bottom"/>
          </w:tcPr>
          <w:p w:rsidR="00725C9C" w:rsidRPr="008238DF" w:rsidRDefault="00725C9C" w:rsidP="00836713">
            <w:pPr>
              <w:ind w:firstLine="0"/>
            </w:pPr>
            <w:r w:rsidRPr="008238DF">
              <w:rPr>
                <w:snapToGrid w:val="0"/>
              </w:rPr>
              <w:t>Платежи – всего, в том числе:</w:t>
            </w: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11</w:t>
            </w:r>
          </w:p>
        </w:tc>
        <w:tc>
          <w:tcPr>
            <w:tcW w:w="0" w:type="auto"/>
            <w:vAlign w:val="bottom"/>
          </w:tcPr>
          <w:p w:rsidR="00000DEA" w:rsidRPr="008238DF" w:rsidRDefault="00000DEA" w:rsidP="00836713">
            <w:pPr>
              <w:ind w:firstLine="0"/>
              <w:rPr>
                <w:snapToGrid w:val="0"/>
              </w:rPr>
            </w:pPr>
            <w:r w:rsidRPr="008238DF">
              <w:rPr>
                <w:snapToGrid w:val="0"/>
              </w:rPr>
              <w:t xml:space="preserve">   в связи с приобретением, созданием, модернизацией, реконструкцией и по</w:t>
            </w:r>
            <w:r w:rsidRPr="008238DF">
              <w:rPr>
                <w:snapToGrid w:val="0"/>
              </w:rPr>
              <w:t>д</w:t>
            </w:r>
            <w:r w:rsidRPr="008238DF">
              <w:rPr>
                <w:snapToGrid w:val="0"/>
              </w:rPr>
              <w:t>готовкой к использованию внеоборо</w:t>
            </w:r>
            <w:r w:rsidRPr="008238DF">
              <w:rPr>
                <w:snapToGrid w:val="0"/>
              </w:rPr>
              <w:t>т</w:t>
            </w:r>
            <w:r w:rsidRPr="008238DF">
              <w:rPr>
                <w:snapToGrid w:val="0"/>
              </w:rPr>
              <w:t>ных активов</w:t>
            </w:r>
          </w:p>
        </w:tc>
        <w:tc>
          <w:tcPr>
            <w:tcW w:w="0" w:type="auto"/>
            <w:tcMar>
              <w:left w:w="57" w:type="dxa"/>
              <w:right w:w="57" w:type="dxa"/>
            </w:tcMar>
          </w:tcPr>
          <w:p w:rsidR="00000DEA" w:rsidRPr="008238DF" w:rsidRDefault="00000DEA" w:rsidP="00836713">
            <w:pPr>
              <w:ind w:firstLine="0"/>
              <w:jc w:val="center"/>
              <w:rPr>
                <w:snapToGrid w:val="0"/>
              </w:rPr>
            </w:pPr>
            <w:r>
              <w:rPr>
                <w:snapToGrid w:val="0"/>
              </w:rPr>
              <w:t>(60)</w:t>
            </w:r>
          </w:p>
        </w:tc>
        <w:tc>
          <w:tcPr>
            <w:tcW w:w="0" w:type="auto"/>
            <w:tcMar>
              <w:left w:w="57" w:type="dxa"/>
              <w:right w:w="57" w:type="dxa"/>
            </w:tcMar>
          </w:tcPr>
          <w:p w:rsidR="00000DEA" w:rsidRPr="008238DF" w:rsidRDefault="00000DEA" w:rsidP="00836713">
            <w:pPr>
              <w:ind w:firstLine="0"/>
              <w:jc w:val="center"/>
              <w:rPr>
                <w:snapToGrid w:val="0"/>
              </w:rPr>
            </w:pPr>
            <w:r>
              <w:rPr>
                <w:snapToGrid w:val="0"/>
              </w:rPr>
              <w:t>(80)</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12</w:t>
            </w:r>
          </w:p>
        </w:tc>
        <w:tc>
          <w:tcPr>
            <w:tcW w:w="0" w:type="auto"/>
            <w:vAlign w:val="bottom"/>
          </w:tcPr>
          <w:p w:rsidR="00000DEA" w:rsidRPr="008238DF" w:rsidRDefault="00000DEA" w:rsidP="00836713">
            <w:pPr>
              <w:ind w:firstLine="0"/>
              <w:rPr>
                <w:snapToGrid w:val="0"/>
              </w:rPr>
            </w:pPr>
            <w:r w:rsidRPr="008238DF">
              <w:rPr>
                <w:snapToGrid w:val="0"/>
              </w:rPr>
              <w:t>Сальдо денежных потоков от инвест</w:t>
            </w:r>
            <w:r w:rsidRPr="008238DF">
              <w:rPr>
                <w:snapToGrid w:val="0"/>
              </w:rPr>
              <w:t>и</w:t>
            </w:r>
            <w:r w:rsidRPr="008238DF">
              <w:rPr>
                <w:snapToGrid w:val="0"/>
              </w:rPr>
              <w:t>ционных операций</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r w:rsidR="00000DEA" w:rsidRPr="008238DF" w:rsidTr="00836713">
        <w:trPr>
          <w:trHeight w:val="250"/>
        </w:trPr>
        <w:tc>
          <w:tcPr>
            <w:tcW w:w="0" w:type="auto"/>
          </w:tcPr>
          <w:p w:rsidR="00000DEA" w:rsidRDefault="00000DEA" w:rsidP="00836713">
            <w:pPr>
              <w:ind w:firstLine="0"/>
              <w:jc w:val="center"/>
              <w:rPr>
                <w:snapToGrid w:val="0"/>
              </w:rPr>
            </w:pPr>
          </w:p>
        </w:tc>
        <w:tc>
          <w:tcPr>
            <w:tcW w:w="0" w:type="auto"/>
            <w:gridSpan w:val="5"/>
            <w:vAlign w:val="bottom"/>
          </w:tcPr>
          <w:p w:rsidR="00000DEA" w:rsidRPr="008238DF" w:rsidRDefault="00000DEA" w:rsidP="00836713">
            <w:pPr>
              <w:ind w:firstLine="0"/>
              <w:rPr>
                <w:snapToGrid w:val="0"/>
              </w:rPr>
            </w:pPr>
            <w:r w:rsidRPr="00024059">
              <w:rPr>
                <w:b/>
                <w:snapToGrid w:val="0"/>
              </w:rPr>
              <w:t>Денежные потоки от финансовых операций</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13</w:t>
            </w:r>
          </w:p>
        </w:tc>
        <w:tc>
          <w:tcPr>
            <w:tcW w:w="0" w:type="auto"/>
            <w:vAlign w:val="bottom"/>
          </w:tcPr>
          <w:p w:rsidR="00000DEA" w:rsidRPr="008238DF" w:rsidRDefault="00000DEA"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14</w:t>
            </w:r>
          </w:p>
        </w:tc>
        <w:tc>
          <w:tcPr>
            <w:tcW w:w="0" w:type="auto"/>
            <w:vAlign w:val="bottom"/>
          </w:tcPr>
          <w:p w:rsidR="00000DEA" w:rsidRPr="008238DF" w:rsidRDefault="00000DEA" w:rsidP="00836713">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15</w:t>
            </w:r>
          </w:p>
        </w:tc>
        <w:tc>
          <w:tcPr>
            <w:tcW w:w="0" w:type="auto"/>
            <w:vAlign w:val="bottom"/>
          </w:tcPr>
          <w:p w:rsidR="00000DEA" w:rsidRPr="008238DF" w:rsidRDefault="00000DEA"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16</w:t>
            </w:r>
          </w:p>
        </w:tc>
        <w:tc>
          <w:tcPr>
            <w:tcW w:w="0" w:type="auto"/>
            <w:vAlign w:val="bottom"/>
          </w:tcPr>
          <w:p w:rsidR="00000DEA" w:rsidRPr="008238DF" w:rsidRDefault="00000DEA" w:rsidP="00836713">
            <w:pPr>
              <w:ind w:firstLine="0"/>
              <w:rPr>
                <w:snapToGrid w:val="0"/>
              </w:rPr>
            </w:pPr>
            <w:r w:rsidRPr="008238DF">
              <w:rPr>
                <w:snapToGrid w:val="0"/>
              </w:rPr>
              <w:t xml:space="preserve">   в связи с погашением (выкупом) векс</w:t>
            </w:r>
            <w:r w:rsidRPr="008238DF">
              <w:rPr>
                <w:snapToGrid w:val="0"/>
              </w:rPr>
              <w:t>е</w:t>
            </w:r>
            <w:r w:rsidRPr="008238DF">
              <w:rPr>
                <w:snapToGrid w:val="0"/>
              </w:rPr>
              <w:t>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17</w:t>
            </w:r>
          </w:p>
        </w:tc>
        <w:tc>
          <w:tcPr>
            <w:tcW w:w="0" w:type="auto"/>
            <w:vAlign w:val="bottom"/>
          </w:tcPr>
          <w:p w:rsidR="00000DEA" w:rsidRPr="008238DF" w:rsidRDefault="00000DEA" w:rsidP="00836713">
            <w:pPr>
              <w:ind w:firstLine="0"/>
              <w:rPr>
                <w:snapToGrid w:val="0"/>
              </w:rPr>
            </w:pPr>
            <w:r w:rsidRPr="008238DF">
              <w:rPr>
                <w:snapToGrid w:val="0"/>
              </w:rPr>
              <w:t>Сальдо денежных потоков от финанс</w:t>
            </w:r>
            <w:r w:rsidRPr="008238DF">
              <w:rPr>
                <w:snapToGrid w:val="0"/>
              </w:rPr>
              <w:t>о</w:t>
            </w:r>
            <w:r w:rsidRPr="008238DF">
              <w:rPr>
                <w:snapToGrid w:val="0"/>
              </w:rPr>
              <w:t>вых операций</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w:t>
            </w:r>
            <w:r w:rsidRPr="008238DF">
              <w:rPr>
                <w:snapToGrid w:val="0"/>
              </w:rPr>
              <w:t>8</w:t>
            </w:r>
          </w:p>
        </w:tc>
        <w:tc>
          <w:tcPr>
            <w:tcW w:w="0" w:type="auto"/>
            <w:vAlign w:val="bottom"/>
          </w:tcPr>
          <w:p w:rsidR="00000DEA" w:rsidRPr="00024059" w:rsidRDefault="00000DEA" w:rsidP="00836713">
            <w:pPr>
              <w:ind w:firstLine="0"/>
              <w:rPr>
                <w:b/>
                <w:snapToGrid w:val="0"/>
              </w:rPr>
            </w:pPr>
            <w:r w:rsidRPr="00024059">
              <w:rPr>
                <w:b/>
                <w:snapToGrid w:val="0"/>
              </w:rPr>
              <w:t>Сальдо денежных потоков за отче</w:t>
            </w:r>
            <w:r w:rsidRPr="00024059">
              <w:rPr>
                <w:b/>
                <w:snapToGrid w:val="0"/>
              </w:rPr>
              <w:t>т</w:t>
            </w:r>
            <w:r w:rsidRPr="00024059">
              <w:rPr>
                <w:b/>
                <w:snapToGrid w:val="0"/>
              </w:rPr>
              <w:t>ный период</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w:t>
            </w:r>
            <w:r w:rsidRPr="008238DF">
              <w:rPr>
                <w:snapToGrid w:val="0"/>
              </w:rPr>
              <w:t>9</w:t>
            </w:r>
          </w:p>
        </w:tc>
        <w:tc>
          <w:tcPr>
            <w:tcW w:w="0" w:type="auto"/>
            <w:vAlign w:val="bottom"/>
          </w:tcPr>
          <w:p w:rsidR="00000DEA" w:rsidRPr="00024059" w:rsidRDefault="00000DEA"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начало отчетн</w:t>
            </w:r>
            <w:r w:rsidRPr="00024059">
              <w:rPr>
                <w:b/>
                <w:snapToGrid w:val="0"/>
              </w:rPr>
              <w:t>о</w:t>
            </w:r>
            <w:r w:rsidRPr="00024059">
              <w:rPr>
                <w:b/>
                <w:snapToGrid w:val="0"/>
              </w:rPr>
              <w:t>го периода</w:t>
            </w:r>
          </w:p>
        </w:tc>
        <w:tc>
          <w:tcPr>
            <w:tcW w:w="0" w:type="auto"/>
            <w:tcMar>
              <w:left w:w="57" w:type="dxa"/>
              <w:right w:w="57" w:type="dxa"/>
            </w:tcMar>
          </w:tcPr>
          <w:p w:rsidR="00000DEA" w:rsidRPr="008238DF" w:rsidRDefault="00AA4920" w:rsidP="00836713">
            <w:pPr>
              <w:ind w:firstLine="0"/>
              <w:jc w:val="center"/>
              <w:rPr>
                <w:snapToGrid w:val="0"/>
              </w:rPr>
            </w:pPr>
            <w:r>
              <w:rPr>
                <w:snapToGrid w:val="0"/>
              </w:rPr>
              <w:t>115</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2</w:t>
            </w:r>
            <w:r w:rsidRPr="008238DF">
              <w:rPr>
                <w:snapToGrid w:val="0"/>
              </w:rPr>
              <w:t>0</w:t>
            </w:r>
          </w:p>
        </w:tc>
        <w:tc>
          <w:tcPr>
            <w:tcW w:w="0" w:type="auto"/>
            <w:vAlign w:val="bottom"/>
          </w:tcPr>
          <w:p w:rsidR="00000DEA" w:rsidRPr="00024059" w:rsidRDefault="00000DEA"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конец отчетного периода</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bl>
    <w:p w:rsidR="00836713" w:rsidRPr="00836713" w:rsidRDefault="00836713" w:rsidP="00140FC0">
      <w:pPr>
        <w:rPr>
          <w:b/>
        </w:rPr>
      </w:pPr>
      <w:r w:rsidRPr="00836713">
        <w:rPr>
          <w:b/>
        </w:rPr>
        <w:t>Решение.</w:t>
      </w:r>
    </w:p>
    <w:p w:rsidR="00836713" w:rsidRPr="00836713" w:rsidRDefault="00836713" w:rsidP="00AA4920">
      <w:pPr>
        <w:jc w:val="both"/>
      </w:pPr>
      <w:r>
        <w:t xml:space="preserve">1) Ниже приведен заполненный </w:t>
      </w:r>
      <w:r w:rsidR="00AA4920">
        <w:t>отчет (</w:t>
      </w:r>
      <w:r w:rsidR="00AF526E">
        <w:t xml:space="preserve">для заполнения отчета </w:t>
      </w:r>
      <w:r w:rsidR="00AA4920">
        <w:t>см. комментарии к таблице 1.2).</w:t>
      </w:r>
    </w:p>
    <w:p w:rsidR="00836713" w:rsidRPr="008238DF" w:rsidRDefault="00836713" w:rsidP="00836713">
      <w:pPr>
        <w:ind w:firstLine="0"/>
        <w:jc w:val="center"/>
      </w:pPr>
      <w:r w:rsidRPr="008238DF">
        <w:t>Отчет о движении денежных средств</w:t>
      </w:r>
      <w:r>
        <w:t xml:space="preserve">, млн руб.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850"/>
        <w:gridCol w:w="591"/>
        <w:gridCol w:w="591"/>
        <w:gridCol w:w="591"/>
        <w:gridCol w:w="591"/>
      </w:tblGrid>
      <w:tr w:rsidR="00836713" w:rsidRPr="008238DF" w:rsidTr="00836713">
        <w:trPr>
          <w:trHeight w:val="250"/>
        </w:trPr>
        <w:tc>
          <w:tcPr>
            <w:tcW w:w="0" w:type="auto"/>
            <w:vMerge w:val="restart"/>
            <w:vAlign w:val="center"/>
          </w:tcPr>
          <w:p w:rsidR="00836713" w:rsidRPr="008238DF" w:rsidRDefault="00836713" w:rsidP="00836713">
            <w:pPr>
              <w:ind w:firstLine="0"/>
              <w:jc w:val="center"/>
              <w:rPr>
                <w:snapToGrid w:val="0"/>
              </w:rPr>
            </w:pPr>
            <w:r w:rsidRPr="008238DF">
              <w:rPr>
                <w:snapToGrid w:val="0"/>
              </w:rPr>
              <w:lastRenderedPageBreak/>
              <w:t>№</w:t>
            </w:r>
          </w:p>
        </w:tc>
        <w:tc>
          <w:tcPr>
            <w:tcW w:w="0" w:type="auto"/>
            <w:vMerge w:val="restart"/>
            <w:vAlign w:val="center"/>
          </w:tcPr>
          <w:p w:rsidR="00836713" w:rsidRPr="008238DF" w:rsidRDefault="00836713" w:rsidP="00836713">
            <w:pPr>
              <w:ind w:firstLine="0"/>
              <w:jc w:val="center"/>
            </w:pPr>
            <w:r w:rsidRPr="008238DF">
              <w:t>Движение денежных средств</w:t>
            </w:r>
          </w:p>
        </w:tc>
        <w:tc>
          <w:tcPr>
            <w:tcW w:w="0" w:type="auto"/>
            <w:gridSpan w:val="4"/>
            <w:tcMar>
              <w:left w:w="57" w:type="dxa"/>
              <w:right w:w="57" w:type="dxa"/>
            </w:tcMar>
          </w:tcPr>
          <w:p w:rsidR="00836713" w:rsidRPr="00B52F0C" w:rsidRDefault="00836713" w:rsidP="00836713">
            <w:pPr>
              <w:ind w:firstLine="0"/>
              <w:jc w:val="center"/>
              <w:rPr>
                <w:snapToGrid w:val="0"/>
              </w:rPr>
            </w:pPr>
            <w:r>
              <w:rPr>
                <w:snapToGrid w:val="0"/>
              </w:rPr>
              <w:t>Шаги проекта</w:t>
            </w:r>
          </w:p>
        </w:tc>
      </w:tr>
      <w:tr w:rsidR="00836713" w:rsidRPr="008238DF" w:rsidTr="00836713">
        <w:trPr>
          <w:trHeight w:val="250"/>
        </w:trPr>
        <w:tc>
          <w:tcPr>
            <w:tcW w:w="0" w:type="auto"/>
            <w:vMerge/>
          </w:tcPr>
          <w:p w:rsidR="00836713" w:rsidRPr="008238DF" w:rsidRDefault="00836713" w:rsidP="00836713">
            <w:pPr>
              <w:ind w:firstLine="0"/>
              <w:jc w:val="center"/>
              <w:rPr>
                <w:snapToGrid w:val="0"/>
              </w:rPr>
            </w:pPr>
          </w:p>
        </w:tc>
        <w:tc>
          <w:tcPr>
            <w:tcW w:w="0" w:type="auto"/>
            <w:vMerge/>
          </w:tcPr>
          <w:p w:rsidR="00836713" w:rsidRPr="008238DF" w:rsidRDefault="00836713" w:rsidP="00836713">
            <w:pPr>
              <w:ind w:firstLine="0"/>
              <w:rPr>
                <w:snapToGrid w:val="0"/>
              </w:rPr>
            </w:pPr>
          </w:p>
        </w:tc>
        <w:tc>
          <w:tcPr>
            <w:tcW w:w="0" w:type="auto"/>
            <w:tcMar>
              <w:left w:w="57" w:type="dxa"/>
              <w:right w:w="57" w:type="dxa"/>
            </w:tcMar>
          </w:tcPr>
          <w:p w:rsidR="00836713" w:rsidRPr="008238DF" w:rsidRDefault="00836713" w:rsidP="00836713">
            <w:pPr>
              <w:ind w:firstLine="0"/>
              <w:jc w:val="center"/>
              <w:rPr>
                <w:snapToGrid w:val="0"/>
              </w:rPr>
            </w:pPr>
            <w:r w:rsidRPr="008238DF">
              <w:rPr>
                <w:snapToGrid w:val="0"/>
              </w:rPr>
              <w:t>1</w:t>
            </w:r>
          </w:p>
        </w:tc>
        <w:tc>
          <w:tcPr>
            <w:tcW w:w="0" w:type="auto"/>
            <w:tcMar>
              <w:left w:w="57" w:type="dxa"/>
              <w:right w:w="57" w:type="dxa"/>
            </w:tcMar>
          </w:tcPr>
          <w:p w:rsidR="00836713" w:rsidRPr="008238DF" w:rsidRDefault="00836713" w:rsidP="00836713">
            <w:pPr>
              <w:ind w:firstLine="0"/>
              <w:jc w:val="center"/>
              <w:rPr>
                <w:snapToGrid w:val="0"/>
              </w:rPr>
            </w:pPr>
            <w:r w:rsidRPr="008238DF">
              <w:rPr>
                <w:snapToGrid w:val="0"/>
              </w:rPr>
              <w:t>2</w:t>
            </w:r>
          </w:p>
        </w:tc>
        <w:tc>
          <w:tcPr>
            <w:tcW w:w="0" w:type="auto"/>
            <w:tcMar>
              <w:left w:w="57" w:type="dxa"/>
              <w:right w:w="57" w:type="dxa"/>
            </w:tcMar>
          </w:tcPr>
          <w:p w:rsidR="00836713" w:rsidRPr="008238DF" w:rsidRDefault="00836713" w:rsidP="00836713">
            <w:pPr>
              <w:ind w:firstLine="0"/>
              <w:jc w:val="center"/>
              <w:rPr>
                <w:snapToGrid w:val="0"/>
              </w:rPr>
            </w:pPr>
            <w:r>
              <w:rPr>
                <w:snapToGrid w:val="0"/>
              </w:rPr>
              <w:t>3</w:t>
            </w:r>
          </w:p>
        </w:tc>
        <w:tc>
          <w:tcPr>
            <w:tcW w:w="0" w:type="auto"/>
            <w:tcMar>
              <w:left w:w="57" w:type="dxa"/>
              <w:right w:w="57" w:type="dxa"/>
            </w:tcMar>
          </w:tcPr>
          <w:p w:rsidR="00836713" w:rsidRPr="00725C9C" w:rsidRDefault="00836713" w:rsidP="00836713">
            <w:pPr>
              <w:ind w:firstLine="0"/>
              <w:jc w:val="center"/>
              <w:rPr>
                <w:snapToGrid w:val="0"/>
              </w:rPr>
            </w:pPr>
            <w:r w:rsidRPr="00725C9C">
              <w:rPr>
                <w:snapToGrid w:val="0"/>
              </w:rPr>
              <w:t>4</w:t>
            </w:r>
          </w:p>
        </w:tc>
      </w:tr>
      <w:tr w:rsidR="00836713" w:rsidRPr="008238DF" w:rsidTr="00836713">
        <w:trPr>
          <w:trHeight w:val="250"/>
        </w:trPr>
        <w:tc>
          <w:tcPr>
            <w:tcW w:w="0" w:type="auto"/>
          </w:tcPr>
          <w:p w:rsidR="00836713" w:rsidRPr="008238DF" w:rsidRDefault="00836713" w:rsidP="00836713">
            <w:pPr>
              <w:ind w:firstLine="0"/>
              <w:jc w:val="center"/>
              <w:rPr>
                <w:snapToGrid w:val="0"/>
              </w:rPr>
            </w:pPr>
          </w:p>
        </w:tc>
        <w:tc>
          <w:tcPr>
            <w:tcW w:w="0" w:type="auto"/>
            <w:gridSpan w:val="5"/>
          </w:tcPr>
          <w:p w:rsidR="00836713" w:rsidRPr="008238DF" w:rsidRDefault="00836713" w:rsidP="00836713">
            <w:pPr>
              <w:ind w:firstLine="0"/>
              <w:rPr>
                <w:snapToGrid w:val="0"/>
              </w:rPr>
            </w:pPr>
            <w:r w:rsidRPr="00024059">
              <w:rPr>
                <w:b/>
                <w:snapToGrid w:val="0"/>
              </w:rPr>
              <w:t>Денежные потоки от текущих операций</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sidRPr="008238DF">
              <w:rPr>
                <w:snapToGrid w:val="0"/>
              </w:rPr>
              <w:t>1</w:t>
            </w:r>
          </w:p>
        </w:tc>
        <w:tc>
          <w:tcPr>
            <w:tcW w:w="0" w:type="auto"/>
          </w:tcPr>
          <w:p w:rsidR="00836713" w:rsidRPr="008238DF" w:rsidRDefault="00836713"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500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550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600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sidRPr="008238DF">
              <w:rPr>
                <w:snapToGrid w:val="0"/>
              </w:rPr>
              <w:t>2</w:t>
            </w:r>
          </w:p>
        </w:tc>
        <w:tc>
          <w:tcPr>
            <w:tcW w:w="0" w:type="auto"/>
          </w:tcPr>
          <w:p w:rsidR="00836713" w:rsidRPr="008238DF" w:rsidRDefault="00836713" w:rsidP="00836713">
            <w:pPr>
              <w:ind w:firstLine="0"/>
              <w:rPr>
                <w:snapToGrid w:val="0"/>
              </w:rPr>
            </w:pPr>
            <w:r w:rsidRPr="008238DF">
              <w:rPr>
                <w:snapToGrid w:val="0"/>
              </w:rPr>
              <w:t xml:space="preserve">   от продажи продукции, товаров, р</w:t>
            </w:r>
            <w:r w:rsidRPr="008238DF">
              <w:rPr>
                <w:snapToGrid w:val="0"/>
              </w:rPr>
              <w:t>а</w:t>
            </w:r>
            <w:r w:rsidRPr="008238DF">
              <w:rPr>
                <w:snapToGrid w:val="0"/>
              </w:rPr>
              <w:t>бот и услуг</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500</w:t>
            </w:r>
          </w:p>
        </w:tc>
        <w:tc>
          <w:tcPr>
            <w:tcW w:w="0" w:type="auto"/>
            <w:tcMar>
              <w:left w:w="57" w:type="dxa"/>
              <w:right w:w="57" w:type="dxa"/>
            </w:tcMar>
          </w:tcPr>
          <w:p w:rsidR="00836713" w:rsidRPr="008238DF" w:rsidRDefault="00836713" w:rsidP="00836713">
            <w:pPr>
              <w:ind w:firstLine="0"/>
              <w:jc w:val="center"/>
              <w:rPr>
                <w:snapToGrid w:val="0"/>
              </w:rPr>
            </w:pPr>
            <w:r>
              <w:rPr>
                <w:snapToGrid w:val="0"/>
              </w:rPr>
              <w:t>550</w:t>
            </w:r>
          </w:p>
        </w:tc>
        <w:tc>
          <w:tcPr>
            <w:tcW w:w="0" w:type="auto"/>
            <w:tcMar>
              <w:left w:w="57" w:type="dxa"/>
              <w:right w:w="57" w:type="dxa"/>
            </w:tcMar>
          </w:tcPr>
          <w:p w:rsidR="00836713" w:rsidRPr="008238DF" w:rsidRDefault="00836713" w:rsidP="00836713">
            <w:pPr>
              <w:ind w:firstLine="0"/>
              <w:jc w:val="center"/>
              <w:rPr>
                <w:snapToGrid w:val="0"/>
              </w:rPr>
            </w:pPr>
            <w:r>
              <w:rPr>
                <w:snapToGrid w:val="0"/>
              </w:rPr>
              <w:t>600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3</w:t>
            </w:r>
          </w:p>
        </w:tc>
        <w:tc>
          <w:tcPr>
            <w:tcW w:w="0" w:type="auto"/>
          </w:tcPr>
          <w:p w:rsidR="00836713" w:rsidRPr="008238DF" w:rsidRDefault="00836713"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(140)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(380)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(416)</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(442)</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4</w:t>
            </w:r>
          </w:p>
        </w:tc>
        <w:tc>
          <w:tcPr>
            <w:tcW w:w="0" w:type="auto"/>
            <w:vAlign w:val="bottom"/>
          </w:tcPr>
          <w:p w:rsidR="00836713" w:rsidRPr="008238DF" w:rsidRDefault="00836713" w:rsidP="00836713">
            <w:pPr>
              <w:ind w:firstLine="0"/>
              <w:rPr>
                <w:snapToGrid w:val="0"/>
              </w:rPr>
            </w:pPr>
            <w:r w:rsidRPr="008238DF">
              <w:rPr>
                <w:snapToGrid w:val="0"/>
              </w:rPr>
              <w:t xml:space="preserve">   поставщикам (подрядчикам) за сырье, материалы, работы, услуги</w:t>
            </w:r>
          </w:p>
        </w:tc>
        <w:tc>
          <w:tcPr>
            <w:tcW w:w="0" w:type="auto"/>
            <w:tcMar>
              <w:left w:w="57" w:type="dxa"/>
              <w:right w:w="57" w:type="dxa"/>
            </w:tcMar>
          </w:tcPr>
          <w:p w:rsidR="00836713" w:rsidRPr="008238DF" w:rsidRDefault="00836713" w:rsidP="00836713">
            <w:pPr>
              <w:ind w:firstLine="0"/>
              <w:jc w:val="center"/>
              <w:rPr>
                <w:snapToGrid w:val="0"/>
              </w:rPr>
            </w:pPr>
            <w:r>
              <w:rPr>
                <w:snapToGrid w:val="0"/>
              </w:rPr>
              <w:t>(90)</w:t>
            </w:r>
          </w:p>
        </w:tc>
        <w:tc>
          <w:tcPr>
            <w:tcW w:w="0" w:type="auto"/>
            <w:tcMar>
              <w:left w:w="57" w:type="dxa"/>
              <w:right w:w="57" w:type="dxa"/>
            </w:tcMar>
          </w:tcPr>
          <w:p w:rsidR="00836713" w:rsidRPr="008238DF" w:rsidRDefault="00836713" w:rsidP="00836713">
            <w:pPr>
              <w:ind w:firstLine="0"/>
              <w:jc w:val="center"/>
              <w:rPr>
                <w:snapToGrid w:val="0"/>
              </w:rPr>
            </w:pPr>
            <w:r>
              <w:rPr>
                <w:snapToGrid w:val="0"/>
              </w:rPr>
              <w:t>(180)</w:t>
            </w:r>
          </w:p>
        </w:tc>
        <w:tc>
          <w:tcPr>
            <w:tcW w:w="0" w:type="auto"/>
            <w:tcMar>
              <w:left w:w="57" w:type="dxa"/>
              <w:right w:w="57" w:type="dxa"/>
            </w:tcMar>
          </w:tcPr>
          <w:p w:rsidR="00836713" w:rsidRPr="008238DF" w:rsidRDefault="00836713" w:rsidP="00836713">
            <w:pPr>
              <w:ind w:firstLine="0"/>
              <w:jc w:val="center"/>
              <w:rPr>
                <w:snapToGrid w:val="0"/>
              </w:rPr>
            </w:pPr>
            <w:r>
              <w:rPr>
                <w:snapToGrid w:val="0"/>
              </w:rPr>
              <w:t>(190)</w:t>
            </w:r>
          </w:p>
        </w:tc>
        <w:tc>
          <w:tcPr>
            <w:tcW w:w="0" w:type="auto"/>
            <w:tcMar>
              <w:left w:w="57" w:type="dxa"/>
              <w:right w:w="57" w:type="dxa"/>
            </w:tcMar>
          </w:tcPr>
          <w:p w:rsidR="00836713" w:rsidRPr="008238DF" w:rsidRDefault="00836713" w:rsidP="00836713">
            <w:pPr>
              <w:ind w:firstLine="0"/>
              <w:jc w:val="center"/>
              <w:rPr>
                <w:snapToGrid w:val="0"/>
              </w:rPr>
            </w:pPr>
            <w:r>
              <w:rPr>
                <w:snapToGrid w:val="0"/>
              </w:rPr>
              <w:t>(210)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5</w:t>
            </w:r>
          </w:p>
        </w:tc>
        <w:tc>
          <w:tcPr>
            <w:tcW w:w="0" w:type="auto"/>
            <w:vAlign w:val="bottom"/>
          </w:tcPr>
          <w:p w:rsidR="00836713" w:rsidRPr="008238DF" w:rsidRDefault="00836713" w:rsidP="00836713">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(50)</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(200)</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(205)</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(205)</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6</w:t>
            </w:r>
          </w:p>
        </w:tc>
        <w:tc>
          <w:tcPr>
            <w:tcW w:w="0" w:type="auto"/>
            <w:vAlign w:val="bottom"/>
          </w:tcPr>
          <w:p w:rsidR="00836713" w:rsidRPr="008238DF" w:rsidRDefault="00836713" w:rsidP="00836713">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(21)</w:t>
            </w:r>
          </w:p>
        </w:tc>
        <w:tc>
          <w:tcPr>
            <w:tcW w:w="0" w:type="auto"/>
            <w:tcMar>
              <w:left w:w="57" w:type="dxa"/>
              <w:right w:w="57" w:type="dxa"/>
            </w:tcMar>
          </w:tcPr>
          <w:p w:rsidR="00836713" w:rsidRPr="008238DF" w:rsidRDefault="00836713" w:rsidP="00836713">
            <w:pPr>
              <w:ind w:firstLine="0"/>
              <w:jc w:val="center"/>
              <w:rPr>
                <w:snapToGrid w:val="0"/>
              </w:rPr>
            </w:pPr>
            <w:r>
              <w:rPr>
                <w:snapToGrid w:val="0"/>
              </w:rPr>
              <w:t>(27)</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7</w:t>
            </w:r>
          </w:p>
        </w:tc>
        <w:tc>
          <w:tcPr>
            <w:tcW w:w="0" w:type="auto"/>
            <w:vAlign w:val="bottom"/>
          </w:tcPr>
          <w:p w:rsidR="00836713" w:rsidRPr="008238DF" w:rsidRDefault="00836713" w:rsidP="00CC2A46">
            <w:pPr>
              <w:ind w:firstLine="0"/>
              <w:rPr>
                <w:snapToGrid w:val="0"/>
              </w:rPr>
            </w:pPr>
            <w:r w:rsidRPr="008238DF">
              <w:rPr>
                <w:snapToGrid w:val="0"/>
              </w:rPr>
              <w:t>Сальдо денежных потоков от текущих операций</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(140)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120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134</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158</w:t>
            </w:r>
          </w:p>
        </w:tc>
      </w:tr>
      <w:tr w:rsidR="00836713" w:rsidRPr="008238DF" w:rsidTr="00836713">
        <w:trPr>
          <w:trHeight w:val="250"/>
        </w:trPr>
        <w:tc>
          <w:tcPr>
            <w:tcW w:w="0" w:type="auto"/>
          </w:tcPr>
          <w:p w:rsidR="00836713" w:rsidRDefault="00836713" w:rsidP="00836713">
            <w:pPr>
              <w:ind w:firstLine="0"/>
              <w:jc w:val="center"/>
              <w:rPr>
                <w:snapToGrid w:val="0"/>
              </w:rPr>
            </w:pPr>
          </w:p>
        </w:tc>
        <w:tc>
          <w:tcPr>
            <w:tcW w:w="0" w:type="auto"/>
            <w:gridSpan w:val="5"/>
          </w:tcPr>
          <w:p w:rsidR="00836713" w:rsidRPr="00024059" w:rsidRDefault="00836713" w:rsidP="00836713">
            <w:pPr>
              <w:ind w:firstLine="0"/>
              <w:rPr>
                <w:b/>
                <w:snapToGrid w:val="0"/>
              </w:rPr>
            </w:pPr>
            <w:r w:rsidRPr="00024059">
              <w:rPr>
                <w:b/>
                <w:snapToGrid w:val="0"/>
              </w:rPr>
              <w:t>Денежные потоки от инвестиционных операций</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8</w:t>
            </w:r>
          </w:p>
        </w:tc>
        <w:tc>
          <w:tcPr>
            <w:tcW w:w="0" w:type="auto"/>
          </w:tcPr>
          <w:p w:rsidR="00836713" w:rsidRPr="008238DF" w:rsidRDefault="00836713"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20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9</w:t>
            </w:r>
          </w:p>
        </w:tc>
        <w:tc>
          <w:tcPr>
            <w:tcW w:w="0" w:type="auto"/>
            <w:vAlign w:val="bottom"/>
          </w:tcPr>
          <w:p w:rsidR="00836713" w:rsidRPr="008238DF" w:rsidRDefault="00836713" w:rsidP="00836713">
            <w:pPr>
              <w:ind w:firstLine="0"/>
              <w:rPr>
                <w:snapToGrid w:val="0"/>
              </w:rPr>
            </w:pPr>
            <w:r w:rsidRPr="008238DF">
              <w:rPr>
                <w:snapToGrid w:val="0"/>
              </w:rPr>
              <w:t xml:space="preserve">   от продажи внеоборотных активов (кроме финансовых вложений)</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10</w:t>
            </w:r>
          </w:p>
        </w:tc>
        <w:tc>
          <w:tcPr>
            <w:tcW w:w="0" w:type="auto"/>
            <w:vAlign w:val="bottom"/>
          </w:tcPr>
          <w:p w:rsidR="00836713" w:rsidRPr="008238DF" w:rsidRDefault="00836713" w:rsidP="00836713">
            <w:pPr>
              <w:ind w:firstLine="0"/>
            </w:pPr>
            <w:r w:rsidRPr="008238DF">
              <w:rPr>
                <w:snapToGrid w:val="0"/>
              </w:rPr>
              <w:t>Платежи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(60)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(80)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11</w:t>
            </w:r>
          </w:p>
        </w:tc>
        <w:tc>
          <w:tcPr>
            <w:tcW w:w="0" w:type="auto"/>
            <w:vAlign w:val="bottom"/>
          </w:tcPr>
          <w:p w:rsidR="00836713" w:rsidRPr="008238DF" w:rsidRDefault="00836713" w:rsidP="00836713">
            <w:pPr>
              <w:ind w:firstLine="0"/>
              <w:rPr>
                <w:snapToGrid w:val="0"/>
              </w:rPr>
            </w:pPr>
            <w:r w:rsidRPr="008238DF">
              <w:rPr>
                <w:snapToGrid w:val="0"/>
              </w:rPr>
              <w:t xml:space="preserve">   в связи с приобретением, созданием, модернизацией, реконструкцией и по</w:t>
            </w:r>
            <w:r w:rsidRPr="008238DF">
              <w:rPr>
                <w:snapToGrid w:val="0"/>
              </w:rPr>
              <w:t>д</w:t>
            </w:r>
            <w:r w:rsidRPr="008238DF">
              <w:rPr>
                <w:snapToGrid w:val="0"/>
              </w:rPr>
              <w:t>готовкой к использованию внеоборо</w:t>
            </w:r>
            <w:r w:rsidRPr="008238DF">
              <w:rPr>
                <w:snapToGrid w:val="0"/>
              </w:rPr>
              <w:t>т</w:t>
            </w:r>
            <w:r w:rsidRPr="008238DF">
              <w:rPr>
                <w:snapToGrid w:val="0"/>
              </w:rPr>
              <w:t>ных активов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(60)</w:t>
            </w:r>
          </w:p>
        </w:tc>
        <w:tc>
          <w:tcPr>
            <w:tcW w:w="0" w:type="auto"/>
            <w:tcMar>
              <w:left w:w="57" w:type="dxa"/>
              <w:right w:w="57" w:type="dxa"/>
            </w:tcMar>
          </w:tcPr>
          <w:p w:rsidR="00836713" w:rsidRPr="008238DF" w:rsidRDefault="00836713" w:rsidP="00836713">
            <w:pPr>
              <w:ind w:firstLine="0"/>
              <w:jc w:val="center"/>
              <w:rPr>
                <w:snapToGrid w:val="0"/>
              </w:rPr>
            </w:pPr>
            <w:r>
              <w:rPr>
                <w:snapToGrid w:val="0"/>
              </w:rPr>
              <w:t>(80)</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12</w:t>
            </w:r>
          </w:p>
        </w:tc>
        <w:tc>
          <w:tcPr>
            <w:tcW w:w="0" w:type="auto"/>
            <w:vAlign w:val="bottom"/>
          </w:tcPr>
          <w:p w:rsidR="00836713" w:rsidRPr="008238DF" w:rsidRDefault="00836713" w:rsidP="00836713">
            <w:pPr>
              <w:ind w:firstLine="0"/>
              <w:rPr>
                <w:snapToGrid w:val="0"/>
              </w:rPr>
            </w:pPr>
            <w:r w:rsidRPr="008238DF">
              <w:rPr>
                <w:snapToGrid w:val="0"/>
              </w:rPr>
              <w:t>Сальдо денежных потоков от инвест</w:t>
            </w:r>
            <w:r w:rsidRPr="008238DF">
              <w:rPr>
                <w:snapToGrid w:val="0"/>
              </w:rPr>
              <w:t>и</w:t>
            </w:r>
            <w:r w:rsidRPr="008238DF">
              <w:rPr>
                <w:snapToGrid w:val="0"/>
              </w:rPr>
              <w:t>ционных операций</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(60)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(80)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20</w:t>
            </w:r>
          </w:p>
        </w:tc>
      </w:tr>
      <w:tr w:rsidR="00836713" w:rsidRPr="008238DF" w:rsidTr="00836713">
        <w:trPr>
          <w:trHeight w:val="250"/>
        </w:trPr>
        <w:tc>
          <w:tcPr>
            <w:tcW w:w="0" w:type="auto"/>
          </w:tcPr>
          <w:p w:rsidR="00836713" w:rsidRDefault="00836713" w:rsidP="00836713">
            <w:pPr>
              <w:ind w:firstLine="0"/>
              <w:jc w:val="center"/>
              <w:rPr>
                <w:snapToGrid w:val="0"/>
              </w:rPr>
            </w:pPr>
          </w:p>
        </w:tc>
        <w:tc>
          <w:tcPr>
            <w:tcW w:w="0" w:type="auto"/>
            <w:gridSpan w:val="5"/>
            <w:vAlign w:val="bottom"/>
          </w:tcPr>
          <w:p w:rsidR="00836713" w:rsidRPr="008238DF" w:rsidRDefault="00836713" w:rsidP="00836713">
            <w:pPr>
              <w:ind w:firstLine="0"/>
              <w:rPr>
                <w:snapToGrid w:val="0"/>
              </w:rPr>
            </w:pPr>
            <w:r w:rsidRPr="00024059">
              <w:rPr>
                <w:b/>
                <w:snapToGrid w:val="0"/>
              </w:rPr>
              <w:t>Денежные потоки от финансовых операций</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13</w:t>
            </w:r>
          </w:p>
        </w:tc>
        <w:tc>
          <w:tcPr>
            <w:tcW w:w="0" w:type="auto"/>
            <w:vAlign w:val="bottom"/>
          </w:tcPr>
          <w:p w:rsidR="00836713" w:rsidRPr="008238DF" w:rsidRDefault="00836713"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14</w:t>
            </w:r>
          </w:p>
        </w:tc>
        <w:tc>
          <w:tcPr>
            <w:tcW w:w="0" w:type="auto"/>
            <w:vAlign w:val="bottom"/>
          </w:tcPr>
          <w:p w:rsidR="00836713" w:rsidRPr="008238DF" w:rsidRDefault="00836713" w:rsidP="00836713">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15</w:t>
            </w:r>
          </w:p>
        </w:tc>
        <w:tc>
          <w:tcPr>
            <w:tcW w:w="0" w:type="auto"/>
            <w:vAlign w:val="bottom"/>
          </w:tcPr>
          <w:p w:rsidR="00836713" w:rsidRPr="008238DF" w:rsidRDefault="00836713"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16</w:t>
            </w:r>
          </w:p>
        </w:tc>
        <w:tc>
          <w:tcPr>
            <w:tcW w:w="0" w:type="auto"/>
            <w:vAlign w:val="bottom"/>
          </w:tcPr>
          <w:p w:rsidR="00836713" w:rsidRPr="008238DF" w:rsidRDefault="00836713" w:rsidP="00836713">
            <w:pPr>
              <w:ind w:firstLine="0"/>
              <w:rPr>
                <w:snapToGrid w:val="0"/>
              </w:rPr>
            </w:pPr>
            <w:r w:rsidRPr="008238DF">
              <w:rPr>
                <w:snapToGrid w:val="0"/>
              </w:rPr>
              <w:t xml:space="preserve">   в связи с погашением (выкупом) ве</w:t>
            </w:r>
            <w:r w:rsidRPr="008238DF">
              <w:rPr>
                <w:snapToGrid w:val="0"/>
              </w:rPr>
              <w:t>к</w:t>
            </w:r>
            <w:r w:rsidRPr="008238DF">
              <w:rPr>
                <w:snapToGrid w:val="0"/>
              </w:rPr>
              <w:t>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17</w:t>
            </w:r>
          </w:p>
        </w:tc>
        <w:tc>
          <w:tcPr>
            <w:tcW w:w="0" w:type="auto"/>
            <w:vAlign w:val="bottom"/>
          </w:tcPr>
          <w:p w:rsidR="00836713" w:rsidRPr="008238DF" w:rsidRDefault="00836713" w:rsidP="00836713">
            <w:pPr>
              <w:ind w:firstLine="0"/>
              <w:rPr>
                <w:snapToGrid w:val="0"/>
              </w:rPr>
            </w:pPr>
            <w:r w:rsidRPr="008238DF">
              <w:rPr>
                <w:snapToGrid w:val="0"/>
              </w:rPr>
              <w:t>Сальдо денежных потоков от финанс</w:t>
            </w:r>
            <w:r w:rsidRPr="008238DF">
              <w:rPr>
                <w:snapToGrid w:val="0"/>
              </w:rPr>
              <w:t>о</w:t>
            </w:r>
            <w:r w:rsidRPr="008238DF">
              <w:rPr>
                <w:snapToGrid w:val="0"/>
              </w:rPr>
              <w:t>вых операций</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w:t>
            </w:r>
            <w:r w:rsidRPr="008238DF">
              <w:rPr>
                <w:snapToGrid w:val="0"/>
              </w:rPr>
              <w:t>8</w:t>
            </w:r>
          </w:p>
        </w:tc>
        <w:tc>
          <w:tcPr>
            <w:tcW w:w="0" w:type="auto"/>
            <w:vAlign w:val="bottom"/>
          </w:tcPr>
          <w:p w:rsidR="00836713" w:rsidRPr="00024059" w:rsidRDefault="00836713" w:rsidP="00836713">
            <w:pPr>
              <w:ind w:firstLine="0"/>
              <w:rPr>
                <w:b/>
                <w:snapToGrid w:val="0"/>
              </w:rPr>
            </w:pPr>
            <w:r w:rsidRPr="00024059">
              <w:rPr>
                <w:b/>
                <w:snapToGrid w:val="0"/>
              </w:rPr>
              <w:t>Сальдо денежных потоков за отче</w:t>
            </w:r>
            <w:r w:rsidRPr="00024059">
              <w:rPr>
                <w:b/>
                <w:snapToGrid w:val="0"/>
              </w:rPr>
              <w:t>т</w:t>
            </w:r>
            <w:r w:rsidRPr="00024059">
              <w:rPr>
                <w:b/>
                <w:snapToGrid w:val="0"/>
              </w:rPr>
              <w:t>ный период</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(200)</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40</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134</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178</w:t>
            </w:r>
          </w:p>
        </w:tc>
      </w:tr>
      <w:tr w:rsidR="00AA4920" w:rsidRPr="008238DF" w:rsidTr="00836713">
        <w:trPr>
          <w:trHeight w:val="250"/>
        </w:trPr>
        <w:tc>
          <w:tcPr>
            <w:tcW w:w="0" w:type="auto"/>
          </w:tcPr>
          <w:p w:rsidR="00AA4920" w:rsidRPr="008238DF" w:rsidRDefault="00AA4920" w:rsidP="00836713">
            <w:pPr>
              <w:ind w:firstLine="0"/>
              <w:jc w:val="center"/>
              <w:rPr>
                <w:snapToGrid w:val="0"/>
              </w:rPr>
            </w:pPr>
            <w:r>
              <w:rPr>
                <w:snapToGrid w:val="0"/>
              </w:rPr>
              <w:t>1</w:t>
            </w:r>
            <w:r w:rsidRPr="008238DF">
              <w:rPr>
                <w:snapToGrid w:val="0"/>
              </w:rPr>
              <w:t>9</w:t>
            </w:r>
          </w:p>
        </w:tc>
        <w:tc>
          <w:tcPr>
            <w:tcW w:w="0" w:type="auto"/>
            <w:vAlign w:val="bottom"/>
          </w:tcPr>
          <w:p w:rsidR="00AA4920" w:rsidRPr="00024059" w:rsidRDefault="00AA4920"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lastRenderedPageBreak/>
              <w:t>ных эквивалентов на начало отче</w:t>
            </w:r>
            <w:r w:rsidRPr="00024059">
              <w:rPr>
                <w:b/>
                <w:snapToGrid w:val="0"/>
              </w:rPr>
              <w:t>т</w:t>
            </w:r>
            <w:r w:rsidRPr="00024059">
              <w:rPr>
                <w:b/>
                <w:snapToGrid w:val="0"/>
              </w:rPr>
              <w:t>ного периода</w:t>
            </w:r>
          </w:p>
        </w:tc>
        <w:tc>
          <w:tcPr>
            <w:tcW w:w="0" w:type="auto"/>
            <w:tcMar>
              <w:left w:w="57" w:type="dxa"/>
              <w:right w:w="57" w:type="dxa"/>
            </w:tcMar>
          </w:tcPr>
          <w:p w:rsidR="00AA4920" w:rsidRPr="006B7635" w:rsidRDefault="00AA4920" w:rsidP="00836713">
            <w:pPr>
              <w:ind w:firstLine="0"/>
              <w:jc w:val="center"/>
              <w:rPr>
                <w:snapToGrid w:val="0"/>
              </w:rPr>
            </w:pPr>
            <w:r w:rsidRPr="006B7635">
              <w:rPr>
                <w:snapToGrid w:val="0"/>
              </w:rPr>
              <w:lastRenderedPageBreak/>
              <w:t>115</w:t>
            </w:r>
          </w:p>
        </w:tc>
        <w:tc>
          <w:tcPr>
            <w:tcW w:w="0" w:type="auto"/>
            <w:tcMar>
              <w:left w:w="57" w:type="dxa"/>
              <w:right w:w="57" w:type="dxa"/>
            </w:tcMar>
          </w:tcPr>
          <w:p w:rsidR="00AA4920" w:rsidRPr="006B7635" w:rsidRDefault="00AA4920" w:rsidP="00A85D1B">
            <w:pPr>
              <w:ind w:firstLine="0"/>
              <w:jc w:val="center"/>
              <w:rPr>
                <w:i/>
                <w:snapToGrid w:val="0"/>
                <w:u w:val="single"/>
              </w:rPr>
            </w:pPr>
            <w:r w:rsidRPr="006B7635">
              <w:rPr>
                <w:i/>
                <w:snapToGrid w:val="0"/>
                <w:u w:val="single"/>
              </w:rPr>
              <w:t>(85)</w:t>
            </w:r>
          </w:p>
        </w:tc>
        <w:tc>
          <w:tcPr>
            <w:tcW w:w="0" w:type="auto"/>
            <w:tcMar>
              <w:left w:w="57" w:type="dxa"/>
              <w:right w:w="57" w:type="dxa"/>
            </w:tcMar>
          </w:tcPr>
          <w:p w:rsidR="00AA4920" w:rsidRPr="006B7635" w:rsidRDefault="00AA4920" w:rsidP="00A85D1B">
            <w:pPr>
              <w:ind w:firstLine="0"/>
              <w:jc w:val="center"/>
              <w:rPr>
                <w:i/>
                <w:snapToGrid w:val="0"/>
                <w:u w:val="single"/>
              </w:rPr>
            </w:pPr>
            <w:r w:rsidRPr="006B7635">
              <w:rPr>
                <w:i/>
                <w:snapToGrid w:val="0"/>
                <w:u w:val="single"/>
              </w:rPr>
              <w:t>(45)</w:t>
            </w:r>
          </w:p>
        </w:tc>
        <w:tc>
          <w:tcPr>
            <w:tcW w:w="0" w:type="auto"/>
            <w:tcMar>
              <w:left w:w="57" w:type="dxa"/>
              <w:right w:w="57" w:type="dxa"/>
            </w:tcMar>
          </w:tcPr>
          <w:p w:rsidR="00AA4920" w:rsidRPr="006B7635" w:rsidRDefault="00AA4920" w:rsidP="00A85D1B">
            <w:pPr>
              <w:ind w:firstLine="0"/>
              <w:jc w:val="center"/>
              <w:rPr>
                <w:i/>
                <w:snapToGrid w:val="0"/>
                <w:u w:val="single"/>
              </w:rPr>
            </w:pPr>
            <w:r w:rsidRPr="006B7635">
              <w:rPr>
                <w:i/>
                <w:snapToGrid w:val="0"/>
                <w:u w:val="single"/>
              </w:rPr>
              <w:t>89</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lastRenderedPageBreak/>
              <w:t>2</w:t>
            </w:r>
            <w:r w:rsidRPr="008238DF">
              <w:rPr>
                <w:snapToGrid w:val="0"/>
              </w:rPr>
              <w:t>0</w:t>
            </w:r>
          </w:p>
        </w:tc>
        <w:tc>
          <w:tcPr>
            <w:tcW w:w="0" w:type="auto"/>
            <w:vAlign w:val="bottom"/>
          </w:tcPr>
          <w:p w:rsidR="00836713" w:rsidRPr="00024059" w:rsidRDefault="00836713"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конец отчетн</w:t>
            </w:r>
            <w:r w:rsidRPr="00024059">
              <w:rPr>
                <w:b/>
                <w:snapToGrid w:val="0"/>
              </w:rPr>
              <w:t>о</w:t>
            </w:r>
            <w:r w:rsidRPr="00024059">
              <w:rPr>
                <w:b/>
                <w:snapToGrid w:val="0"/>
              </w:rPr>
              <w:t>го периода</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(85)</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(45)</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89</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267</w:t>
            </w:r>
          </w:p>
        </w:tc>
      </w:tr>
    </w:tbl>
    <w:p w:rsidR="00E408DD" w:rsidRDefault="00AF526E" w:rsidP="00E408DD">
      <w:pPr>
        <w:jc w:val="both"/>
        <w:rPr>
          <w:snapToGrid w:val="0"/>
        </w:rPr>
      </w:pPr>
      <w:r>
        <w:t xml:space="preserve">2) </w:t>
      </w:r>
      <w:r w:rsidR="00E408DD">
        <w:t>Проект не является финансово реализуемым, так как о</w:t>
      </w:r>
      <w:r w:rsidR="00E408DD" w:rsidRPr="00E408DD">
        <w:rPr>
          <w:snapToGrid w:val="0"/>
        </w:rPr>
        <w:t>статк</w:t>
      </w:r>
      <w:r w:rsidR="00E408DD">
        <w:rPr>
          <w:snapToGrid w:val="0"/>
        </w:rPr>
        <w:t>и</w:t>
      </w:r>
      <w:r w:rsidR="00E408DD" w:rsidRPr="00E408DD">
        <w:rPr>
          <w:snapToGrid w:val="0"/>
        </w:rPr>
        <w:t xml:space="preserve"> денежных средств и денежных эквивалентов </w:t>
      </w:r>
      <w:r w:rsidR="00E408DD">
        <w:rPr>
          <w:snapToGrid w:val="0"/>
        </w:rPr>
        <w:t>для некоторых шагов проекта принимают отрицательные значения.</w:t>
      </w:r>
    </w:p>
    <w:p w:rsidR="006B7635" w:rsidRDefault="00E408DD" w:rsidP="00E408DD">
      <w:pPr>
        <w:jc w:val="both"/>
        <w:rPr>
          <w:snapToGrid w:val="0"/>
        </w:rPr>
      </w:pPr>
      <w:r>
        <w:rPr>
          <w:snapToGrid w:val="0"/>
        </w:rPr>
        <w:t>3) Так как максимальный дефицит денежных средств наблюд</w:t>
      </w:r>
      <w:r>
        <w:rPr>
          <w:snapToGrid w:val="0"/>
        </w:rPr>
        <w:t>а</w:t>
      </w:r>
      <w:r>
        <w:rPr>
          <w:snapToGrid w:val="0"/>
        </w:rPr>
        <w:t>ется на первом шаге и составляет 85 млн руб., поэтому на этом ш</w:t>
      </w:r>
      <w:r>
        <w:rPr>
          <w:snapToGrid w:val="0"/>
        </w:rPr>
        <w:t>а</w:t>
      </w:r>
      <w:r>
        <w:rPr>
          <w:snapToGrid w:val="0"/>
        </w:rPr>
        <w:t xml:space="preserve">ге проекта необходимо получить заем </w:t>
      </w:r>
      <w:r w:rsidR="006B7635">
        <w:rPr>
          <w:snapToGrid w:val="0"/>
        </w:rPr>
        <w:t>на 88</w:t>
      </w:r>
      <w:r>
        <w:rPr>
          <w:snapToGrid w:val="0"/>
        </w:rPr>
        <w:t xml:space="preserve"> млн.</w:t>
      </w:r>
      <w:r w:rsidR="006B7635">
        <w:rPr>
          <w:snapToGrid w:val="0"/>
        </w:rPr>
        <w:t xml:space="preserve"> (с некоторым з</w:t>
      </w:r>
      <w:r w:rsidR="006B7635">
        <w:rPr>
          <w:snapToGrid w:val="0"/>
        </w:rPr>
        <w:t>а</w:t>
      </w:r>
      <w:r w:rsidR="006B7635">
        <w:rPr>
          <w:snapToGrid w:val="0"/>
        </w:rPr>
        <w:t>пасом на непредвиденные расходы), а затем вернуть его на четверном этапе, когда будет накоплено достаточно денежных средств. Ниже приводится только та часть отчета, в которую вн</w:t>
      </w:r>
      <w:r w:rsidR="006B7635">
        <w:rPr>
          <w:snapToGrid w:val="0"/>
        </w:rPr>
        <w:t>о</w:t>
      </w:r>
      <w:r w:rsidR="006B7635">
        <w:rPr>
          <w:snapToGrid w:val="0"/>
        </w:rPr>
        <w:t>сятся изменения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337"/>
        <w:gridCol w:w="591"/>
        <w:gridCol w:w="334"/>
        <w:gridCol w:w="444"/>
        <w:gridCol w:w="481"/>
      </w:tblGrid>
      <w:tr w:rsidR="006B7635" w:rsidRPr="008238DF" w:rsidTr="00A85D1B">
        <w:trPr>
          <w:trHeight w:val="250"/>
        </w:trPr>
        <w:tc>
          <w:tcPr>
            <w:tcW w:w="0" w:type="auto"/>
          </w:tcPr>
          <w:p w:rsidR="006B7635" w:rsidRDefault="006B7635" w:rsidP="00A85D1B">
            <w:pPr>
              <w:ind w:firstLine="0"/>
              <w:jc w:val="center"/>
              <w:rPr>
                <w:snapToGrid w:val="0"/>
              </w:rPr>
            </w:pPr>
          </w:p>
        </w:tc>
        <w:tc>
          <w:tcPr>
            <w:tcW w:w="0" w:type="auto"/>
            <w:gridSpan w:val="5"/>
            <w:vAlign w:val="bottom"/>
          </w:tcPr>
          <w:p w:rsidR="006B7635" w:rsidRPr="008238DF" w:rsidRDefault="006B7635" w:rsidP="00A85D1B">
            <w:pPr>
              <w:ind w:firstLine="0"/>
              <w:rPr>
                <w:snapToGrid w:val="0"/>
              </w:rPr>
            </w:pPr>
            <w:r w:rsidRPr="00024059">
              <w:rPr>
                <w:b/>
                <w:snapToGrid w:val="0"/>
              </w:rPr>
              <w:t>Денежные потоки от финансовых операций</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13</w:t>
            </w:r>
          </w:p>
        </w:tc>
        <w:tc>
          <w:tcPr>
            <w:tcW w:w="0" w:type="auto"/>
            <w:vAlign w:val="bottom"/>
          </w:tcPr>
          <w:p w:rsidR="006B7635" w:rsidRPr="008238DF" w:rsidRDefault="006B7635" w:rsidP="00A85D1B">
            <w:pPr>
              <w:ind w:firstLine="0"/>
              <w:rPr>
                <w:snapToGrid w:val="0"/>
              </w:rPr>
            </w:pPr>
            <w:r w:rsidRPr="008238DF">
              <w:rPr>
                <w:snapToGrid w:val="0"/>
              </w:rPr>
              <w:t>Поступления – всего, в том числе:</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88</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14</w:t>
            </w:r>
          </w:p>
        </w:tc>
        <w:tc>
          <w:tcPr>
            <w:tcW w:w="0" w:type="auto"/>
            <w:vAlign w:val="bottom"/>
          </w:tcPr>
          <w:p w:rsidR="006B7635" w:rsidRPr="008238DF" w:rsidRDefault="006B7635" w:rsidP="00A85D1B">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88</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15</w:t>
            </w:r>
          </w:p>
        </w:tc>
        <w:tc>
          <w:tcPr>
            <w:tcW w:w="0" w:type="auto"/>
            <w:vAlign w:val="bottom"/>
          </w:tcPr>
          <w:p w:rsidR="006B7635" w:rsidRPr="008238DF" w:rsidRDefault="006B7635" w:rsidP="00A85D1B">
            <w:pPr>
              <w:ind w:firstLine="0"/>
              <w:rPr>
                <w:snapToGrid w:val="0"/>
              </w:rPr>
            </w:pPr>
            <w:r w:rsidRPr="008238DF">
              <w:rPr>
                <w:snapToGrid w:val="0"/>
              </w:rPr>
              <w:t>Платежи – всего, в том числе:</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sidRPr="006B7635">
              <w:rPr>
                <w:i/>
                <w:snapToGrid w:val="0"/>
                <w:u w:val="single"/>
              </w:rPr>
              <w:t>(88)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16</w:t>
            </w:r>
          </w:p>
        </w:tc>
        <w:tc>
          <w:tcPr>
            <w:tcW w:w="0" w:type="auto"/>
            <w:vAlign w:val="bottom"/>
          </w:tcPr>
          <w:p w:rsidR="006B7635" w:rsidRPr="008238DF" w:rsidRDefault="006B7635" w:rsidP="00A85D1B">
            <w:pPr>
              <w:ind w:firstLine="0"/>
              <w:rPr>
                <w:snapToGrid w:val="0"/>
              </w:rPr>
            </w:pPr>
            <w:r w:rsidRPr="008238DF">
              <w:rPr>
                <w:snapToGrid w:val="0"/>
              </w:rPr>
              <w:t xml:space="preserve">   в связи с погашением (выкупом) векселей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(88)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17</w:t>
            </w:r>
          </w:p>
        </w:tc>
        <w:tc>
          <w:tcPr>
            <w:tcW w:w="0" w:type="auto"/>
            <w:vAlign w:val="bottom"/>
          </w:tcPr>
          <w:p w:rsidR="006B7635" w:rsidRPr="008238DF" w:rsidRDefault="006B7635" w:rsidP="00A85D1B">
            <w:pPr>
              <w:ind w:firstLine="0"/>
              <w:rPr>
                <w:snapToGrid w:val="0"/>
              </w:rPr>
            </w:pPr>
            <w:r w:rsidRPr="008238DF">
              <w:rPr>
                <w:snapToGrid w:val="0"/>
              </w:rPr>
              <w:t>Сальдо денежных потоков от финансовых операций</w:t>
            </w:r>
          </w:p>
        </w:tc>
        <w:tc>
          <w:tcPr>
            <w:tcW w:w="0" w:type="auto"/>
            <w:tcMar>
              <w:left w:w="57" w:type="dxa"/>
              <w:right w:w="57" w:type="dxa"/>
            </w:tcMar>
          </w:tcPr>
          <w:p w:rsidR="006B7635" w:rsidRPr="00A05F31" w:rsidRDefault="006B7635" w:rsidP="00A85D1B">
            <w:pPr>
              <w:ind w:firstLine="0"/>
              <w:jc w:val="center"/>
              <w:rPr>
                <w:i/>
                <w:snapToGrid w:val="0"/>
                <w:u w:val="single"/>
              </w:rPr>
            </w:pPr>
            <w:r w:rsidRPr="00A05F31">
              <w:rPr>
                <w:i/>
                <w:snapToGrid w:val="0"/>
                <w:u w:val="single"/>
              </w:rPr>
              <w:t>88</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A05F31" w:rsidRDefault="006B7635" w:rsidP="006B7635">
            <w:pPr>
              <w:ind w:firstLine="0"/>
              <w:jc w:val="center"/>
              <w:rPr>
                <w:i/>
                <w:snapToGrid w:val="0"/>
                <w:u w:val="single"/>
              </w:rPr>
            </w:pPr>
            <w:r w:rsidRPr="00A05F31">
              <w:rPr>
                <w:i/>
                <w:snapToGrid w:val="0"/>
                <w:u w:val="single"/>
              </w:rPr>
              <w:t>(88)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w:t>
            </w:r>
            <w:r w:rsidRPr="008238DF">
              <w:rPr>
                <w:snapToGrid w:val="0"/>
              </w:rPr>
              <w:t>8</w:t>
            </w:r>
          </w:p>
        </w:tc>
        <w:tc>
          <w:tcPr>
            <w:tcW w:w="0" w:type="auto"/>
            <w:vAlign w:val="bottom"/>
          </w:tcPr>
          <w:p w:rsidR="006B7635" w:rsidRPr="00024059" w:rsidRDefault="006B7635" w:rsidP="00A85D1B">
            <w:pPr>
              <w:ind w:firstLine="0"/>
              <w:rPr>
                <w:b/>
                <w:snapToGrid w:val="0"/>
              </w:rPr>
            </w:pPr>
            <w:r w:rsidRPr="00024059">
              <w:rPr>
                <w:b/>
                <w:snapToGrid w:val="0"/>
              </w:rPr>
              <w:t>Сальдо денежных потоков за отчетный период</w:t>
            </w:r>
          </w:p>
        </w:tc>
        <w:tc>
          <w:tcPr>
            <w:tcW w:w="0" w:type="auto"/>
            <w:tcMar>
              <w:left w:w="57" w:type="dxa"/>
              <w:right w:w="57" w:type="dxa"/>
            </w:tcMar>
          </w:tcPr>
          <w:p w:rsidR="006B7635" w:rsidRPr="00AA4920" w:rsidRDefault="006B7635" w:rsidP="006B7635">
            <w:pPr>
              <w:ind w:firstLine="0"/>
              <w:jc w:val="center"/>
              <w:rPr>
                <w:i/>
                <w:snapToGrid w:val="0"/>
                <w:u w:val="single"/>
              </w:rPr>
            </w:pPr>
            <w:r w:rsidRPr="00AA4920">
              <w:rPr>
                <w:i/>
                <w:snapToGrid w:val="0"/>
                <w:u w:val="single"/>
              </w:rPr>
              <w:t>(</w:t>
            </w:r>
            <w:r>
              <w:rPr>
                <w:i/>
                <w:snapToGrid w:val="0"/>
                <w:u w:val="single"/>
              </w:rPr>
              <w:t>112</w:t>
            </w:r>
            <w:r w:rsidRPr="00AA4920">
              <w:rPr>
                <w:i/>
                <w:snapToGrid w:val="0"/>
                <w:u w:val="single"/>
              </w:rPr>
              <w:t>)</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40</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134</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178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w:t>
            </w:r>
            <w:r w:rsidRPr="008238DF">
              <w:rPr>
                <w:snapToGrid w:val="0"/>
              </w:rPr>
              <w:t>9</w:t>
            </w:r>
          </w:p>
        </w:tc>
        <w:tc>
          <w:tcPr>
            <w:tcW w:w="0" w:type="auto"/>
            <w:vAlign w:val="bottom"/>
          </w:tcPr>
          <w:p w:rsidR="006B7635" w:rsidRPr="00024059" w:rsidRDefault="006B7635" w:rsidP="00A85D1B">
            <w:pPr>
              <w:ind w:firstLine="0"/>
              <w:rPr>
                <w:b/>
                <w:snapToGrid w:val="0"/>
              </w:rPr>
            </w:pPr>
            <w:r w:rsidRPr="00024059">
              <w:rPr>
                <w:b/>
                <w:snapToGrid w:val="0"/>
              </w:rPr>
              <w:t>Остаток денежных средств и денежных эквивалентов на начало отчетного пери</w:t>
            </w:r>
            <w:r w:rsidRPr="00024059">
              <w:rPr>
                <w:b/>
                <w:snapToGrid w:val="0"/>
              </w:rPr>
              <w:t>о</w:t>
            </w:r>
            <w:r w:rsidRPr="00024059">
              <w:rPr>
                <w:b/>
                <w:snapToGrid w:val="0"/>
              </w:rPr>
              <w:t>да</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115</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3</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43</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177</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2</w:t>
            </w:r>
            <w:r w:rsidRPr="008238DF">
              <w:rPr>
                <w:snapToGrid w:val="0"/>
              </w:rPr>
              <w:t>0</w:t>
            </w:r>
          </w:p>
        </w:tc>
        <w:tc>
          <w:tcPr>
            <w:tcW w:w="0" w:type="auto"/>
            <w:vAlign w:val="bottom"/>
          </w:tcPr>
          <w:p w:rsidR="006B7635" w:rsidRPr="00024059" w:rsidRDefault="006B7635" w:rsidP="00A85D1B">
            <w:pPr>
              <w:ind w:firstLine="0"/>
              <w:rPr>
                <w:b/>
                <w:snapToGrid w:val="0"/>
              </w:rPr>
            </w:pPr>
            <w:r w:rsidRPr="00024059">
              <w:rPr>
                <w:b/>
                <w:snapToGrid w:val="0"/>
              </w:rPr>
              <w:t>Остаток денежных средств и денежных эквивалентов на конец отчетного периода</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3</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43</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177</w:t>
            </w:r>
          </w:p>
        </w:tc>
        <w:tc>
          <w:tcPr>
            <w:tcW w:w="0" w:type="auto"/>
            <w:tcMar>
              <w:left w:w="57" w:type="dxa"/>
              <w:right w:w="57" w:type="dxa"/>
            </w:tcMar>
          </w:tcPr>
          <w:p w:rsidR="006B7635" w:rsidRPr="00A05F31" w:rsidRDefault="006B7635" w:rsidP="00A85D1B">
            <w:pPr>
              <w:ind w:firstLine="0"/>
              <w:jc w:val="center"/>
              <w:rPr>
                <w:i/>
                <w:snapToGrid w:val="0"/>
                <w:u w:val="single"/>
              </w:rPr>
            </w:pPr>
            <w:r w:rsidRPr="00A05F31">
              <w:rPr>
                <w:i/>
                <w:snapToGrid w:val="0"/>
                <w:u w:val="single"/>
              </w:rPr>
              <w:t>267</w:t>
            </w:r>
          </w:p>
        </w:tc>
      </w:tr>
    </w:tbl>
    <w:p w:rsidR="00836713" w:rsidRPr="00E408DD" w:rsidRDefault="00A05F31" w:rsidP="00E408DD">
      <w:pPr>
        <w:jc w:val="both"/>
      </w:pPr>
      <w:r>
        <w:t xml:space="preserve">4) </w:t>
      </w:r>
      <w:r w:rsidR="00AF526E" w:rsidRPr="00E408DD">
        <w:t>Рассчитаем чистый денежный поток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254"/>
        <w:gridCol w:w="591"/>
        <w:gridCol w:w="481"/>
        <w:gridCol w:w="444"/>
        <w:gridCol w:w="444"/>
      </w:tblGrid>
      <w:tr w:rsidR="00AF526E" w:rsidRPr="008238DF" w:rsidTr="00AF526E">
        <w:trPr>
          <w:trHeight w:val="250"/>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AF526E" w:rsidRPr="008238DF" w:rsidRDefault="00AF526E" w:rsidP="00A85D1B">
            <w:pPr>
              <w:ind w:firstLine="0"/>
              <w:jc w:val="center"/>
              <w:rPr>
                <w:snapToGrid w:val="0"/>
              </w:rPr>
            </w:pPr>
            <w:r w:rsidRPr="008238DF">
              <w:rPr>
                <w:snapToGrid w:val="0"/>
              </w:rPr>
              <w:t>№</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F526E" w:rsidRPr="008238DF" w:rsidRDefault="00AF526E" w:rsidP="00A85D1B">
            <w:pPr>
              <w:ind w:firstLine="0"/>
              <w:jc w:val="center"/>
            </w:pPr>
            <w:r w:rsidRPr="008238DF">
              <w:t>Движение денежных средств</w:t>
            </w:r>
          </w:p>
        </w:tc>
        <w:tc>
          <w:tcPr>
            <w:tcW w:w="0" w:type="auto"/>
            <w:gridSpan w:val="4"/>
            <w:tcBorders>
              <w:top w:val="single" w:sz="4" w:space="0" w:color="auto"/>
              <w:left w:val="single" w:sz="4" w:space="0" w:color="auto"/>
              <w:bottom w:val="single" w:sz="4" w:space="0" w:color="auto"/>
              <w:right w:val="single" w:sz="4" w:space="0" w:color="auto"/>
            </w:tcBorders>
            <w:tcMar>
              <w:left w:w="57" w:type="dxa"/>
              <w:right w:w="57" w:type="dxa"/>
            </w:tcMar>
          </w:tcPr>
          <w:p w:rsidR="00AF526E" w:rsidRPr="00B52F0C" w:rsidRDefault="00AF526E" w:rsidP="00A85D1B">
            <w:pPr>
              <w:ind w:firstLine="0"/>
              <w:jc w:val="center"/>
              <w:rPr>
                <w:snapToGrid w:val="0"/>
              </w:rPr>
            </w:pPr>
            <w:r>
              <w:rPr>
                <w:snapToGrid w:val="0"/>
              </w:rPr>
              <w:t>Шаги проекта</w:t>
            </w:r>
          </w:p>
        </w:tc>
      </w:tr>
      <w:tr w:rsidR="00AF526E" w:rsidRPr="008238DF" w:rsidTr="00A85D1B">
        <w:trPr>
          <w:trHeight w:val="250"/>
        </w:trPr>
        <w:tc>
          <w:tcPr>
            <w:tcW w:w="0" w:type="auto"/>
            <w:vMerge/>
          </w:tcPr>
          <w:p w:rsidR="00AF526E" w:rsidRPr="008238DF" w:rsidRDefault="00AF526E" w:rsidP="00A85D1B">
            <w:pPr>
              <w:ind w:firstLine="0"/>
              <w:jc w:val="center"/>
              <w:rPr>
                <w:snapToGrid w:val="0"/>
              </w:rPr>
            </w:pPr>
          </w:p>
        </w:tc>
        <w:tc>
          <w:tcPr>
            <w:tcW w:w="0" w:type="auto"/>
            <w:vMerge/>
          </w:tcPr>
          <w:p w:rsidR="00AF526E" w:rsidRPr="008238DF" w:rsidRDefault="00AF526E" w:rsidP="00A85D1B">
            <w:pPr>
              <w:ind w:firstLine="0"/>
              <w:rPr>
                <w:snapToGrid w:val="0"/>
              </w:rPr>
            </w:pPr>
          </w:p>
        </w:tc>
        <w:tc>
          <w:tcPr>
            <w:tcW w:w="0" w:type="auto"/>
            <w:tcMar>
              <w:left w:w="57" w:type="dxa"/>
              <w:right w:w="57" w:type="dxa"/>
            </w:tcMar>
          </w:tcPr>
          <w:p w:rsidR="00AF526E" w:rsidRPr="008238DF" w:rsidRDefault="00AF526E" w:rsidP="00A85D1B">
            <w:pPr>
              <w:ind w:firstLine="0"/>
              <w:jc w:val="center"/>
              <w:rPr>
                <w:snapToGrid w:val="0"/>
              </w:rPr>
            </w:pPr>
            <w:r w:rsidRPr="008238DF">
              <w:rPr>
                <w:snapToGrid w:val="0"/>
              </w:rPr>
              <w:t>1</w:t>
            </w:r>
          </w:p>
        </w:tc>
        <w:tc>
          <w:tcPr>
            <w:tcW w:w="0" w:type="auto"/>
            <w:tcMar>
              <w:left w:w="57" w:type="dxa"/>
              <w:right w:w="57" w:type="dxa"/>
            </w:tcMar>
          </w:tcPr>
          <w:p w:rsidR="00AF526E" w:rsidRPr="008238DF" w:rsidRDefault="00AF526E" w:rsidP="00A85D1B">
            <w:pPr>
              <w:ind w:firstLine="0"/>
              <w:jc w:val="center"/>
              <w:rPr>
                <w:snapToGrid w:val="0"/>
              </w:rPr>
            </w:pPr>
            <w:r w:rsidRPr="008238DF">
              <w:rPr>
                <w:snapToGrid w:val="0"/>
              </w:rPr>
              <w:t>2</w:t>
            </w:r>
          </w:p>
        </w:tc>
        <w:tc>
          <w:tcPr>
            <w:tcW w:w="0" w:type="auto"/>
            <w:tcMar>
              <w:left w:w="57" w:type="dxa"/>
              <w:right w:w="57" w:type="dxa"/>
            </w:tcMar>
          </w:tcPr>
          <w:p w:rsidR="00AF526E" w:rsidRPr="008238DF" w:rsidRDefault="00AF526E" w:rsidP="00A85D1B">
            <w:pPr>
              <w:ind w:firstLine="0"/>
              <w:jc w:val="center"/>
              <w:rPr>
                <w:snapToGrid w:val="0"/>
              </w:rPr>
            </w:pPr>
            <w:r>
              <w:rPr>
                <w:snapToGrid w:val="0"/>
              </w:rPr>
              <w:t>3</w:t>
            </w:r>
          </w:p>
        </w:tc>
        <w:tc>
          <w:tcPr>
            <w:tcW w:w="0" w:type="auto"/>
            <w:tcMar>
              <w:left w:w="57" w:type="dxa"/>
              <w:right w:w="57" w:type="dxa"/>
            </w:tcMar>
          </w:tcPr>
          <w:p w:rsidR="00AF526E" w:rsidRPr="00725C9C" w:rsidRDefault="00AF526E" w:rsidP="00A85D1B">
            <w:pPr>
              <w:ind w:firstLine="0"/>
              <w:jc w:val="center"/>
              <w:rPr>
                <w:snapToGrid w:val="0"/>
              </w:rPr>
            </w:pPr>
            <w:r w:rsidRPr="00725C9C">
              <w:rPr>
                <w:snapToGrid w:val="0"/>
              </w:rPr>
              <w:t>4</w:t>
            </w:r>
          </w:p>
        </w:tc>
      </w:tr>
      <w:tr w:rsidR="00AF526E" w:rsidRPr="008238DF" w:rsidTr="00A85D1B">
        <w:trPr>
          <w:trHeight w:val="250"/>
        </w:trPr>
        <w:tc>
          <w:tcPr>
            <w:tcW w:w="0" w:type="auto"/>
          </w:tcPr>
          <w:p w:rsidR="00AF526E" w:rsidRPr="008238DF" w:rsidRDefault="00AF526E" w:rsidP="00A85D1B">
            <w:pPr>
              <w:ind w:firstLine="0"/>
              <w:jc w:val="center"/>
              <w:rPr>
                <w:snapToGrid w:val="0"/>
              </w:rPr>
            </w:pPr>
            <w:r>
              <w:rPr>
                <w:snapToGrid w:val="0"/>
              </w:rPr>
              <w:t>7</w:t>
            </w:r>
          </w:p>
        </w:tc>
        <w:tc>
          <w:tcPr>
            <w:tcW w:w="0" w:type="auto"/>
            <w:vAlign w:val="bottom"/>
          </w:tcPr>
          <w:p w:rsidR="00AF526E" w:rsidRPr="008238DF" w:rsidRDefault="00AF526E" w:rsidP="00CC2A46">
            <w:pPr>
              <w:ind w:firstLine="0"/>
              <w:rPr>
                <w:snapToGrid w:val="0"/>
              </w:rPr>
            </w:pPr>
            <w:r w:rsidRPr="008238DF">
              <w:rPr>
                <w:snapToGrid w:val="0"/>
              </w:rPr>
              <w:t>Сальдо денежных потоков от текущих оп</w:t>
            </w:r>
            <w:r w:rsidRPr="008238DF">
              <w:rPr>
                <w:snapToGrid w:val="0"/>
              </w:rPr>
              <w:t>е</w:t>
            </w:r>
            <w:r w:rsidRPr="008238DF">
              <w:rPr>
                <w:snapToGrid w:val="0"/>
              </w:rPr>
              <w:t>раций</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(140)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120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134</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158</w:t>
            </w:r>
          </w:p>
        </w:tc>
      </w:tr>
      <w:tr w:rsidR="00AF526E" w:rsidRPr="008238DF" w:rsidTr="00A85D1B">
        <w:trPr>
          <w:trHeight w:val="250"/>
        </w:trPr>
        <w:tc>
          <w:tcPr>
            <w:tcW w:w="0" w:type="auto"/>
          </w:tcPr>
          <w:p w:rsidR="00AF526E" w:rsidRPr="008238DF" w:rsidRDefault="00AF526E" w:rsidP="00A85D1B">
            <w:pPr>
              <w:ind w:firstLine="0"/>
              <w:jc w:val="center"/>
              <w:rPr>
                <w:snapToGrid w:val="0"/>
              </w:rPr>
            </w:pPr>
            <w:r>
              <w:rPr>
                <w:snapToGrid w:val="0"/>
              </w:rPr>
              <w:t>12</w:t>
            </w:r>
          </w:p>
        </w:tc>
        <w:tc>
          <w:tcPr>
            <w:tcW w:w="0" w:type="auto"/>
            <w:vAlign w:val="bottom"/>
          </w:tcPr>
          <w:p w:rsidR="00AF526E" w:rsidRPr="008238DF" w:rsidRDefault="00AF526E" w:rsidP="00A85D1B">
            <w:pPr>
              <w:ind w:firstLine="0"/>
              <w:rPr>
                <w:snapToGrid w:val="0"/>
              </w:rPr>
            </w:pPr>
            <w:r w:rsidRPr="008238DF">
              <w:rPr>
                <w:snapToGrid w:val="0"/>
              </w:rPr>
              <w:t>Сальдо денежных потоков от инвестицио</w:t>
            </w:r>
            <w:r w:rsidRPr="008238DF">
              <w:rPr>
                <w:snapToGrid w:val="0"/>
              </w:rPr>
              <w:t>н</w:t>
            </w:r>
            <w:r w:rsidRPr="008238DF">
              <w:rPr>
                <w:snapToGrid w:val="0"/>
              </w:rPr>
              <w:lastRenderedPageBreak/>
              <w:t>ных операций</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lastRenderedPageBreak/>
              <w:t>(60)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(80)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20</w:t>
            </w:r>
          </w:p>
        </w:tc>
      </w:tr>
      <w:tr w:rsidR="00AF526E" w:rsidRPr="008238DF" w:rsidTr="00A85D1B">
        <w:trPr>
          <w:trHeight w:val="250"/>
        </w:trPr>
        <w:tc>
          <w:tcPr>
            <w:tcW w:w="0" w:type="auto"/>
          </w:tcPr>
          <w:p w:rsidR="00AF526E" w:rsidRPr="008238DF" w:rsidRDefault="00AF526E" w:rsidP="00A85D1B">
            <w:pPr>
              <w:ind w:firstLine="0"/>
              <w:jc w:val="center"/>
              <w:rPr>
                <w:snapToGrid w:val="0"/>
              </w:rPr>
            </w:pPr>
          </w:p>
        </w:tc>
        <w:tc>
          <w:tcPr>
            <w:tcW w:w="0" w:type="auto"/>
            <w:vAlign w:val="bottom"/>
          </w:tcPr>
          <w:p w:rsidR="00AF526E" w:rsidRPr="008238DF" w:rsidRDefault="00AF526E" w:rsidP="00AF526E">
            <w:pPr>
              <w:ind w:firstLine="0"/>
              <w:rPr>
                <w:snapToGrid w:val="0"/>
              </w:rPr>
            </w:pPr>
            <w:r>
              <w:rPr>
                <w:snapToGrid w:val="0"/>
              </w:rPr>
              <w:t>Чистый денежный поток (7)+(12)</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(200)</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40</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134</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178</w:t>
            </w:r>
          </w:p>
        </w:tc>
      </w:tr>
    </w:tbl>
    <w:p w:rsidR="00AF526E" w:rsidRDefault="00AF526E" w:rsidP="00140FC0"/>
    <w:p w:rsidR="00287352" w:rsidRPr="00EA1195" w:rsidRDefault="00287352" w:rsidP="00287352">
      <w:pPr>
        <w:jc w:val="both"/>
      </w:pPr>
      <w:r w:rsidRPr="00EA1195">
        <w:rPr>
          <w:b/>
        </w:rPr>
        <w:t>Пример 3.2.</w:t>
      </w:r>
      <w:r w:rsidRPr="00EA1195">
        <w:t xml:space="preserve"> Продолжительность инвестиционного проекта 5 лет. </w:t>
      </w:r>
      <w:r w:rsidR="00CC2A46">
        <w:t>Денежный поток от операционной деятельности: 0, –30</w:t>
      </w:r>
      <w:r w:rsidRPr="00EA1195">
        <w:rPr>
          <w:noProof/>
        </w:rPr>
        <w:t>, 50, 65, 70, 75</w:t>
      </w:r>
      <w:r w:rsidRPr="00EA1195">
        <w:t>.</w:t>
      </w:r>
      <w:r w:rsidR="00CC2A46">
        <w:t xml:space="preserve"> </w:t>
      </w:r>
      <w:r w:rsidRPr="00EA1195">
        <w:t xml:space="preserve">Денежный поток от инвестиционной деятельности: –60, –40, 0, 0, 0, 0. Ставка дисконтирования 20%. </w:t>
      </w:r>
    </w:p>
    <w:p w:rsidR="00287352" w:rsidRDefault="00287352" w:rsidP="00287352">
      <w:pPr>
        <w:jc w:val="both"/>
      </w:pPr>
      <w:r w:rsidRPr="000421A4">
        <w:t xml:space="preserve">Рассчитать </w:t>
      </w:r>
      <w:r>
        <w:t>показатели эффективности проекта:</w:t>
      </w:r>
    </w:p>
    <w:p w:rsidR="00287352" w:rsidRDefault="00287352" w:rsidP="00287352">
      <w:pPr>
        <w:jc w:val="both"/>
      </w:pPr>
      <w:r>
        <w:t>1) чистый дисконтированный доход</w:t>
      </w:r>
      <w:r w:rsidRPr="00C53A4C">
        <w:t xml:space="preserve"> </w:t>
      </w:r>
      <w:r w:rsidRPr="00373A76">
        <w:rPr>
          <w:i/>
        </w:rPr>
        <w:t>NPV</w:t>
      </w:r>
      <w:r w:rsidR="00771F10">
        <w:t>;</w:t>
      </w:r>
    </w:p>
    <w:p w:rsidR="00287352" w:rsidRDefault="00287352" w:rsidP="00287352">
      <w:pPr>
        <w:jc w:val="both"/>
      </w:pPr>
      <w:r>
        <w:t>2)</w:t>
      </w:r>
      <w:r w:rsidRPr="000421A4">
        <w:t xml:space="preserve"> </w:t>
      </w:r>
      <w:r>
        <w:t xml:space="preserve">индекс доходности </w:t>
      </w:r>
      <w:r w:rsidRPr="00373A76">
        <w:rPr>
          <w:i/>
        </w:rPr>
        <w:t>PI</w:t>
      </w:r>
      <w:r>
        <w:t>;</w:t>
      </w:r>
    </w:p>
    <w:p w:rsidR="00287352" w:rsidRDefault="00287352" w:rsidP="00287352">
      <w:pPr>
        <w:jc w:val="both"/>
      </w:pPr>
      <w:r>
        <w:t xml:space="preserve">3) внутреннюю норму доходности </w:t>
      </w:r>
      <w:r w:rsidRPr="00373A76">
        <w:rPr>
          <w:i/>
          <w:lang w:val="en-US"/>
        </w:rPr>
        <w:t>IRR</w:t>
      </w:r>
      <w:r>
        <w:t>;</w:t>
      </w:r>
    </w:p>
    <w:p w:rsidR="00287352" w:rsidRDefault="00287352" w:rsidP="00287352">
      <w:pPr>
        <w:jc w:val="both"/>
      </w:pPr>
      <w:r>
        <w:t>4)</w:t>
      </w:r>
      <w:r w:rsidRPr="00C53A4C">
        <w:t xml:space="preserve"> </w:t>
      </w:r>
      <w:r>
        <w:t xml:space="preserve">дисконтированный срок окупаемости </w:t>
      </w:r>
      <w:r w:rsidRPr="00373A76">
        <w:rPr>
          <w:i/>
          <w:lang w:val="en-US"/>
        </w:rPr>
        <w:t>DPP</w:t>
      </w:r>
      <w:r w:rsidR="00771F10" w:rsidRPr="00771F10">
        <w:t>;</w:t>
      </w:r>
    </w:p>
    <w:p w:rsidR="00771F10" w:rsidRDefault="00771F10" w:rsidP="00287352">
      <w:pPr>
        <w:jc w:val="both"/>
      </w:pPr>
      <w:r>
        <w:t xml:space="preserve">5) </w:t>
      </w:r>
      <w:r w:rsidRPr="00771F10">
        <w:t>модифицированная внутренняя норма доходности</w:t>
      </w:r>
      <w:r>
        <w:t xml:space="preserve"> </w:t>
      </w:r>
      <w:r w:rsidRPr="00771F10">
        <w:t>MIRR</w:t>
      </w:r>
      <w:r w:rsidR="00AB0B51">
        <w:t xml:space="preserve"> при условии, что притоки проекта реинвестируются с доходностью 1</w:t>
      </w:r>
      <w:r w:rsidR="0027405F">
        <w:t>0</w:t>
      </w:r>
      <w:r w:rsidR="00AB0B51">
        <w:t>%</w:t>
      </w:r>
      <w:r>
        <w:t>;</w:t>
      </w:r>
    </w:p>
    <w:p w:rsidR="00771F10" w:rsidRDefault="00771F10" w:rsidP="00287352">
      <w:pPr>
        <w:jc w:val="both"/>
      </w:pPr>
      <w:r>
        <w:t xml:space="preserve">6) дюрация </w:t>
      </w:r>
      <w:r>
        <w:rPr>
          <w:lang w:val="en-US"/>
        </w:rPr>
        <w:t>D</w:t>
      </w:r>
      <w:r>
        <w:t>;</w:t>
      </w:r>
    </w:p>
    <w:p w:rsidR="00771F10" w:rsidRDefault="00771F10" w:rsidP="00771F10">
      <w:pPr>
        <w:jc w:val="both"/>
      </w:pPr>
      <w:r>
        <w:t>7) чистый доход</w:t>
      </w:r>
      <w:r w:rsidRPr="00C53A4C">
        <w:t xml:space="preserve"> </w:t>
      </w:r>
      <w:r w:rsidRPr="00373A76">
        <w:rPr>
          <w:i/>
        </w:rPr>
        <w:t>NV</w:t>
      </w:r>
      <w:r>
        <w:t>;</w:t>
      </w:r>
    </w:p>
    <w:p w:rsidR="00771F10" w:rsidRPr="00771F10" w:rsidRDefault="00771F10" w:rsidP="00287352">
      <w:pPr>
        <w:jc w:val="both"/>
      </w:pPr>
      <w:r>
        <w:t>8)</w:t>
      </w:r>
      <w:r w:rsidRPr="00771F10">
        <w:t xml:space="preserve"> </w:t>
      </w:r>
      <w:r w:rsidRPr="00771F10">
        <w:rPr>
          <w:lang w:val="en-US"/>
        </w:rPr>
        <w:t>c</w:t>
      </w:r>
      <w:r w:rsidRPr="00771F10">
        <w:t xml:space="preserve">рок окупаемости инвестиций </w:t>
      </w:r>
      <w:r w:rsidRPr="00771F10">
        <w:rPr>
          <w:i/>
          <w:lang w:val="en-US"/>
        </w:rPr>
        <w:t>PP</w:t>
      </w:r>
      <w:r>
        <w:t>.</w:t>
      </w:r>
    </w:p>
    <w:p w:rsidR="00287352" w:rsidRDefault="00287352" w:rsidP="000421A4">
      <w:pPr>
        <w:jc w:val="both"/>
        <w:rPr>
          <w:b/>
        </w:rPr>
      </w:pPr>
      <w:r>
        <w:rPr>
          <w:b/>
        </w:rPr>
        <w:t>Решение.</w:t>
      </w:r>
    </w:p>
    <w:p w:rsidR="00771F10" w:rsidRDefault="00935024" w:rsidP="000421A4">
      <w:pPr>
        <w:jc w:val="both"/>
      </w:pPr>
      <w:r>
        <w:t xml:space="preserve">Для расчета показателей эффективности необходимо сначала найти чистый денежный поток проекта. Для этого </w:t>
      </w:r>
      <w:r w:rsidR="00771F10">
        <w:t>слож</w:t>
      </w:r>
      <w:r>
        <w:t>им</w:t>
      </w:r>
      <w:r w:rsidR="00771F10">
        <w:t xml:space="preserve"> соотве</w:t>
      </w:r>
      <w:r w:rsidR="00771F10">
        <w:t>т</w:t>
      </w:r>
      <w:r w:rsidR="00771F10">
        <w:t>ствующи</w:t>
      </w:r>
      <w:r>
        <w:t>е</w:t>
      </w:r>
      <w:r w:rsidR="00771F10">
        <w:t xml:space="preserve"> значени</w:t>
      </w:r>
      <w:r>
        <w:t>я</w:t>
      </w:r>
      <w:r w:rsidR="00771F10">
        <w:t xml:space="preserve"> элементов денежных потоков от операционной и инвестиционной деятельности.</w:t>
      </w:r>
      <w:r>
        <w:t xml:space="preserve"> В результате получим чистый д</w:t>
      </w:r>
      <w:r>
        <w:t>е</w:t>
      </w:r>
      <w:r>
        <w:t>нежный поток: –60, –70</w:t>
      </w:r>
      <w:r w:rsidRPr="00EA1195">
        <w:rPr>
          <w:noProof/>
        </w:rPr>
        <w:t>, 50, 65, 70, 75</w:t>
      </w:r>
      <w:r w:rsidRPr="00EA1195">
        <w:t>.</w:t>
      </w:r>
    </w:p>
    <w:p w:rsidR="00287352" w:rsidRPr="00BE1A56" w:rsidRDefault="00935024" w:rsidP="000421A4">
      <w:pPr>
        <w:jc w:val="both"/>
      </w:pPr>
      <w:r>
        <w:t xml:space="preserve">1) </w:t>
      </w:r>
      <w:r w:rsidR="00287352">
        <w:t>Чистый дисконтированный доход</w:t>
      </w:r>
      <w:r w:rsidR="00287352" w:rsidRPr="00C53A4C">
        <w:t xml:space="preserve"> </w:t>
      </w:r>
      <w:r w:rsidR="00287352" w:rsidRPr="00373A76">
        <w:rPr>
          <w:i/>
        </w:rPr>
        <w:t>NPV</w:t>
      </w:r>
      <w:r w:rsidR="00BE1A56">
        <w:t xml:space="preserve"> согласно (1.16)</w:t>
      </w:r>
    </w:p>
    <w:p w:rsidR="00BE1A56" w:rsidRPr="00B64720" w:rsidRDefault="000A2800" w:rsidP="00BE1A56">
      <w:pPr>
        <w:ind w:hanging="142"/>
        <w:jc w:val="right"/>
      </w:pPr>
      <w:r w:rsidRPr="00BE1A56">
        <w:rPr>
          <w:position w:val="-46"/>
        </w:rPr>
        <w:object w:dxaOrig="7479" w:dyaOrig="1040">
          <v:shape id="_x0000_i1085" type="#_x0000_t75" style="width:324pt;height:46.75pt" o:ole="" fillcolor="window">
            <v:imagedata r:id="rId129" o:title=""/>
          </v:shape>
          <o:OLEObject Type="Embed" ProgID="Equation.3" ShapeID="_x0000_i1085" DrawAspect="Content" ObjectID="_1604725379" r:id="rId130"/>
        </w:object>
      </w:r>
    </w:p>
    <w:p w:rsidR="000A2800" w:rsidRPr="000A2800" w:rsidRDefault="000A2800" w:rsidP="000421A4">
      <w:pPr>
        <w:jc w:val="both"/>
      </w:pPr>
      <w:r>
        <w:t xml:space="preserve">Так как </w:t>
      </w:r>
      <w:r w:rsidRPr="000A2800">
        <w:rPr>
          <w:i/>
          <w:lang w:val="en-US"/>
        </w:rPr>
        <w:t>NPV</w:t>
      </w:r>
      <w:r w:rsidRPr="000A2800">
        <w:t>&gt;0</w:t>
      </w:r>
      <w:r>
        <w:t>, проект эффективен.</w:t>
      </w:r>
    </w:p>
    <w:p w:rsidR="00287352" w:rsidRDefault="00BE1A56" w:rsidP="000421A4">
      <w:pPr>
        <w:jc w:val="both"/>
        <w:rPr>
          <w:i/>
        </w:rPr>
      </w:pPr>
      <w:r>
        <w:t xml:space="preserve">2) Индекс доходности </w:t>
      </w:r>
      <w:r w:rsidRPr="00373A76">
        <w:rPr>
          <w:i/>
        </w:rPr>
        <w:t>PI</w:t>
      </w:r>
      <w:r>
        <w:rPr>
          <w:i/>
        </w:rPr>
        <w:t>.</w:t>
      </w:r>
    </w:p>
    <w:p w:rsidR="00BE1A56" w:rsidRDefault="00BE1A56" w:rsidP="000421A4">
      <w:pPr>
        <w:jc w:val="both"/>
      </w:pPr>
      <w:r w:rsidRPr="00BE1A56">
        <w:t xml:space="preserve">Найдем </w:t>
      </w:r>
      <w:r>
        <w:t>величину дисконтированных инвестици</w:t>
      </w:r>
      <w:r w:rsidR="000A2800">
        <w:t>й</w:t>
      </w:r>
      <w:r>
        <w:t xml:space="preserve"> согласно (1.22)</w:t>
      </w:r>
    </w:p>
    <w:p w:rsidR="000A2800" w:rsidRDefault="000A2800" w:rsidP="000A2800">
      <w:pPr>
        <w:ind w:firstLine="0"/>
        <w:jc w:val="both"/>
      </w:pPr>
      <w:r w:rsidRPr="000A2800">
        <w:rPr>
          <w:position w:val="-52"/>
        </w:rPr>
        <w:object w:dxaOrig="7240" w:dyaOrig="1160">
          <v:shape id="_x0000_i1086" type="#_x0000_t75" style="width:313.25pt;height:52.1pt" o:ole="" fillcolor="window">
            <v:imagedata r:id="rId131" o:title=""/>
          </v:shape>
          <o:OLEObject Type="Embed" ProgID="Equation.3" ShapeID="_x0000_i1086" DrawAspect="Content" ObjectID="_1604725380" r:id="rId132"/>
        </w:object>
      </w:r>
    </w:p>
    <w:p w:rsidR="00BE1A56" w:rsidRDefault="000A2800" w:rsidP="000421A4">
      <w:pPr>
        <w:jc w:val="both"/>
      </w:pPr>
      <w:r w:rsidRPr="00BE1A56">
        <w:lastRenderedPageBreak/>
        <w:t xml:space="preserve">Найдем </w:t>
      </w:r>
      <w:r>
        <w:t>индекс доходности согласно (1.20)</w:t>
      </w:r>
    </w:p>
    <w:p w:rsidR="000A2800" w:rsidRDefault="000A2800" w:rsidP="000421A4">
      <w:pPr>
        <w:jc w:val="both"/>
      </w:pPr>
      <w:r w:rsidRPr="000A2800">
        <w:rPr>
          <w:position w:val="-28"/>
          <w:lang w:val="en-US"/>
        </w:rPr>
        <w:object w:dxaOrig="3120" w:dyaOrig="660">
          <v:shape id="_x0000_i1087" type="#_x0000_t75" style="width:156.35pt;height:32.25pt" o:ole="" fillcolor="window">
            <v:imagedata r:id="rId133" o:title=""/>
          </v:shape>
          <o:OLEObject Type="Embed" ProgID="Equation.3" ShapeID="_x0000_i1087" DrawAspect="Content" ObjectID="_1604725381" r:id="rId134"/>
        </w:object>
      </w:r>
    </w:p>
    <w:p w:rsidR="000A2800" w:rsidRPr="000A2800" w:rsidRDefault="000A2800" w:rsidP="000A2800">
      <w:pPr>
        <w:jc w:val="both"/>
      </w:pPr>
      <w:r>
        <w:t xml:space="preserve">Так как </w:t>
      </w:r>
      <w:r w:rsidRPr="000A2800">
        <w:rPr>
          <w:i/>
          <w:lang w:val="en-US"/>
        </w:rPr>
        <w:t>P</w:t>
      </w:r>
      <w:r>
        <w:rPr>
          <w:i/>
          <w:lang w:val="en-US"/>
        </w:rPr>
        <w:t>I</w:t>
      </w:r>
      <w:r w:rsidRPr="000A2800">
        <w:t>&gt;1</w:t>
      </w:r>
      <w:r>
        <w:t>, проект эффективен.</w:t>
      </w:r>
    </w:p>
    <w:p w:rsidR="000A2800" w:rsidRDefault="000A2800" w:rsidP="000A2800">
      <w:pPr>
        <w:jc w:val="both"/>
      </w:pPr>
      <w:r>
        <w:t xml:space="preserve">3) Внутренняя норма доходности </w:t>
      </w:r>
      <w:r w:rsidRPr="00373A76">
        <w:rPr>
          <w:i/>
          <w:lang w:val="en-US"/>
        </w:rPr>
        <w:t>IRR</w:t>
      </w:r>
      <w:r>
        <w:t>.</w:t>
      </w:r>
    </w:p>
    <w:p w:rsidR="000A2800" w:rsidRPr="00EA1195" w:rsidRDefault="000A2800" w:rsidP="000421A4">
      <w:pPr>
        <w:jc w:val="both"/>
      </w:pPr>
      <w:r>
        <w:t xml:space="preserve">Будем искать значение </w:t>
      </w:r>
      <w:r w:rsidRPr="000A2800">
        <w:rPr>
          <w:i/>
          <w:lang w:val="en-US"/>
        </w:rPr>
        <w:t>IRR</w:t>
      </w:r>
      <w:r w:rsidRPr="000A2800">
        <w:t xml:space="preserve"> </w:t>
      </w:r>
      <w:r>
        <w:t xml:space="preserve">в интервале </w:t>
      </w:r>
      <w:r w:rsidRPr="000A2800">
        <w:t>[0,</w:t>
      </w:r>
      <w:r w:rsidR="006D39BB" w:rsidRPr="006D39BB">
        <w:t>2</w:t>
      </w:r>
      <w:r w:rsidRPr="000A2800">
        <w:t>; 0,</w:t>
      </w:r>
      <w:r w:rsidRPr="006D39BB">
        <w:t>3</w:t>
      </w:r>
      <w:r w:rsidRPr="000A2800">
        <w:t>].</w:t>
      </w:r>
    </w:p>
    <w:p w:rsidR="006D39BB" w:rsidRPr="006D39BB" w:rsidRDefault="006D39BB" w:rsidP="000421A4">
      <w:pPr>
        <w:jc w:val="both"/>
        <w:rPr>
          <w:lang w:val="en-US"/>
        </w:rPr>
      </w:pPr>
      <w:r w:rsidRPr="006D39BB">
        <w:rPr>
          <w:i/>
          <w:lang w:val="en-US"/>
        </w:rPr>
        <w:t>NPV</w:t>
      </w:r>
      <w:r>
        <w:rPr>
          <w:lang w:val="en-US"/>
        </w:rPr>
        <w:t>(0,2)=17,9.</w:t>
      </w:r>
    </w:p>
    <w:p w:rsidR="000A2800" w:rsidRDefault="006D39BB" w:rsidP="006D39BB">
      <w:pPr>
        <w:ind w:hanging="142"/>
        <w:jc w:val="both"/>
        <w:rPr>
          <w:lang w:val="en-US"/>
        </w:rPr>
      </w:pPr>
      <w:r w:rsidRPr="00BE1A56">
        <w:rPr>
          <w:position w:val="-46"/>
        </w:rPr>
        <w:object w:dxaOrig="7839" w:dyaOrig="1040">
          <v:shape id="_x0000_i1088" type="#_x0000_t75" style="width:339.6pt;height:46.75pt" o:ole="" fillcolor="window">
            <v:imagedata r:id="rId135" o:title=""/>
          </v:shape>
          <o:OLEObject Type="Embed" ProgID="Equation.3" ShapeID="_x0000_i1088" DrawAspect="Content" ObjectID="_1604725382" r:id="rId136"/>
        </w:object>
      </w:r>
    </w:p>
    <w:p w:rsidR="006D39BB" w:rsidRDefault="006D39BB" w:rsidP="006D39BB">
      <w:pPr>
        <w:jc w:val="both"/>
      </w:pPr>
      <w:r>
        <w:t xml:space="preserve">Так как на интервале </w:t>
      </w:r>
      <w:r w:rsidRPr="000A2800">
        <w:t>[0,</w:t>
      </w:r>
      <w:r w:rsidRPr="006D39BB">
        <w:t>2</w:t>
      </w:r>
      <w:r w:rsidRPr="000A2800">
        <w:t>; 0,</w:t>
      </w:r>
      <w:r w:rsidRPr="006D39BB">
        <w:t>3</w:t>
      </w:r>
      <w:r w:rsidRPr="000A2800">
        <w:t>]</w:t>
      </w:r>
      <w:r>
        <w:t xml:space="preserve"> </w:t>
      </w:r>
      <w:r w:rsidRPr="008238DF">
        <w:t xml:space="preserve">функция </w:t>
      </w:r>
      <w:r w:rsidRPr="008238DF">
        <w:rPr>
          <w:i/>
          <w:lang w:val="en-US"/>
        </w:rPr>
        <w:t>NPV</w:t>
      </w:r>
      <w:r w:rsidRPr="008238DF">
        <w:t>(</w:t>
      </w:r>
      <w:r w:rsidRPr="008238DF">
        <w:rPr>
          <w:i/>
          <w:lang w:val="en-US"/>
        </w:rPr>
        <w:t>e</w:t>
      </w:r>
      <w:r w:rsidRPr="008238DF">
        <w:t>)</w:t>
      </w:r>
      <w:r>
        <w:t xml:space="preserve"> изменила знак с «+» на «–»</w:t>
      </w:r>
      <w:r w:rsidR="00935024">
        <w:t xml:space="preserve"> (</w:t>
      </w:r>
      <w:r w:rsidR="00935024" w:rsidRPr="006D39BB">
        <w:rPr>
          <w:i/>
          <w:lang w:val="en-US"/>
        </w:rPr>
        <w:t>NPV</w:t>
      </w:r>
      <w:r w:rsidR="00935024" w:rsidRPr="00935024">
        <w:t>(0,2)</w:t>
      </w:r>
      <w:r w:rsidR="00935024">
        <w:t>&gt;0</w:t>
      </w:r>
      <w:r w:rsidR="00935024" w:rsidRPr="00935024">
        <w:t xml:space="preserve">, </w:t>
      </w:r>
      <w:r w:rsidR="00935024" w:rsidRPr="006D39BB">
        <w:rPr>
          <w:i/>
          <w:lang w:val="en-US"/>
        </w:rPr>
        <w:t>NPV</w:t>
      </w:r>
      <w:r w:rsidR="00935024" w:rsidRPr="00935024">
        <w:t>(0,3)&lt;</w:t>
      </w:r>
      <w:r w:rsidR="00935024">
        <w:t>0)</w:t>
      </w:r>
      <w:r>
        <w:t>, мы можем использовать фо</w:t>
      </w:r>
      <w:r>
        <w:t>р</w:t>
      </w:r>
      <w:r>
        <w:t>мулу (1.24)</w:t>
      </w:r>
      <w:r w:rsidR="000A2800" w:rsidRPr="000A2800">
        <w:t xml:space="preserve"> </w:t>
      </w:r>
      <w:r>
        <w:t xml:space="preserve">для уточнения значения </w:t>
      </w:r>
      <w:r w:rsidRPr="006D39BB">
        <w:rPr>
          <w:i/>
          <w:lang w:val="en-US"/>
        </w:rPr>
        <w:t>IRR</w:t>
      </w:r>
      <w:r>
        <w:t>.</w:t>
      </w:r>
    </w:p>
    <w:p w:rsidR="006D39BB" w:rsidRDefault="00966C54" w:rsidP="006D39BB">
      <w:pPr>
        <w:jc w:val="both"/>
      </w:pPr>
      <w:r w:rsidRPr="006D39BB">
        <w:rPr>
          <w:position w:val="-28"/>
        </w:rPr>
        <w:object w:dxaOrig="4200" w:dyaOrig="660">
          <v:shape id="_x0000_i1089" type="#_x0000_t75" style="width:210.1pt;height:32.25pt" o:ole="" fillcolor="window">
            <v:imagedata r:id="rId137" o:title=""/>
          </v:shape>
          <o:OLEObject Type="Embed" ProgID="Equation.3" ShapeID="_x0000_i1089" DrawAspect="Content" ObjectID="_1604725383" r:id="rId138"/>
        </w:object>
      </w:r>
      <w:r w:rsidR="006D39BB">
        <w:t>.</w:t>
      </w:r>
    </w:p>
    <w:p w:rsidR="00966C54" w:rsidRPr="00966C54" w:rsidRDefault="00966C54" w:rsidP="00966C54">
      <w:pPr>
        <w:jc w:val="both"/>
      </w:pPr>
      <w:r w:rsidRPr="006D39BB">
        <w:rPr>
          <w:i/>
          <w:lang w:val="en-US"/>
        </w:rPr>
        <w:t>NPV</w:t>
      </w:r>
      <w:r w:rsidRPr="00966C54">
        <w:t>(0,2</w:t>
      </w:r>
      <w:r>
        <w:t>64</w:t>
      </w:r>
      <w:r w:rsidRPr="00966C54">
        <w:t>)=</w:t>
      </w:r>
      <w:r>
        <w:t>–</w:t>
      </w:r>
      <w:r w:rsidRPr="00966C54">
        <w:t>1,</w:t>
      </w:r>
      <w:r>
        <w:t>2</w:t>
      </w:r>
      <w:r w:rsidRPr="00966C54">
        <w:t>9.</w:t>
      </w:r>
    </w:p>
    <w:p w:rsidR="00966C54" w:rsidRDefault="00966C54" w:rsidP="006D39BB">
      <w:pPr>
        <w:jc w:val="both"/>
      </w:pPr>
      <w:r>
        <w:t xml:space="preserve">Тогда новый интервал </w:t>
      </w:r>
      <w:r w:rsidRPr="000A2800">
        <w:t>[0,</w:t>
      </w:r>
      <w:r w:rsidRPr="006D39BB">
        <w:t>2</w:t>
      </w:r>
      <w:r w:rsidRPr="000A2800">
        <w:t>; 0,</w:t>
      </w:r>
      <w:r>
        <w:t>264</w:t>
      </w:r>
      <w:r w:rsidRPr="000A2800">
        <w:t>]</w:t>
      </w:r>
      <w:r>
        <w:t xml:space="preserve">, так как на этом интервале </w:t>
      </w:r>
      <w:r w:rsidRPr="008238DF">
        <w:t xml:space="preserve">функция </w:t>
      </w:r>
      <w:r w:rsidRPr="008238DF">
        <w:rPr>
          <w:i/>
          <w:lang w:val="en-US"/>
        </w:rPr>
        <w:t>NPV</w:t>
      </w:r>
      <w:r w:rsidRPr="008238DF">
        <w:t>(</w:t>
      </w:r>
      <w:r w:rsidRPr="008238DF">
        <w:rPr>
          <w:i/>
          <w:lang w:val="en-US"/>
        </w:rPr>
        <w:t>e</w:t>
      </w:r>
      <w:r w:rsidRPr="008238DF">
        <w:t>)</w:t>
      </w:r>
      <w:r>
        <w:t xml:space="preserve"> меняет знак с «+» на «–»</w:t>
      </w:r>
      <w:r w:rsidR="00935024" w:rsidRPr="00935024">
        <w:t xml:space="preserve"> (</w:t>
      </w:r>
      <w:r w:rsidR="00935024" w:rsidRPr="006D39BB">
        <w:rPr>
          <w:i/>
          <w:lang w:val="en-US"/>
        </w:rPr>
        <w:t>NPV</w:t>
      </w:r>
      <w:r w:rsidR="00935024" w:rsidRPr="00935024">
        <w:t>(0,2)</w:t>
      </w:r>
      <w:r w:rsidR="00935024">
        <w:t>&gt;0</w:t>
      </w:r>
      <w:r w:rsidR="00935024" w:rsidRPr="00935024">
        <w:t xml:space="preserve">, </w:t>
      </w:r>
      <w:r w:rsidR="00935024" w:rsidRPr="006D39BB">
        <w:rPr>
          <w:i/>
          <w:lang w:val="en-US"/>
        </w:rPr>
        <w:t>NPV</w:t>
      </w:r>
      <w:r w:rsidR="00935024" w:rsidRPr="00935024">
        <w:t>(0,264)&lt;</w:t>
      </w:r>
      <w:r w:rsidR="00935024">
        <w:t>0</w:t>
      </w:r>
      <w:r w:rsidR="00935024" w:rsidRPr="00935024">
        <w:t>)</w:t>
      </w:r>
      <w:r>
        <w:t>.</w:t>
      </w:r>
    </w:p>
    <w:p w:rsidR="00966C54" w:rsidRDefault="003B45C2" w:rsidP="000421A4">
      <w:pPr>
        <w:jc w:val="both"/>
        <w:rPr>
          <w:position w:val="-30"/>
        </w:rPr>
      </w:pPr>
      <w:r w:rsidRPr="00966C54">
        <w:rPr>
          <w:position w:val="-30"/>
        </w:rPr>
        <w:object w:dxaOrig="4740" w:dyaOrig="680">
          <v:shape id="_x0000_i1090" type="#_x0000_t75" style="width:235.9pt;height:33.85pt" o:ole="" fillcolor="window">
            <v:imagedata r:id="rId139" o:title=""/>
          </v:shape>
          <o:OLEObject Type="Embed" ProgID="Equation.3" ShapeID="_x0000_i1090" DrawAspect="Content" ObjectID="_1604725384" r:id="rId140"/>
        </w:object>
      </w:r>
    </w:p>
    <w:p w:rsidR="00966C54" w:rsidRPr="00966C54" w:rsidRDefault="00966C54" w:rsidP="00966C54">
      <w:pPr>
        <w:jc w:val="both"/>
      </w:pPr>
      <w:r w:rsidRPr="006D39BB">
        <w:rPr>
          <w:i/>
          <w:lang w:val="en-US"/>
        </w:rPr>
        <w:t>NPV</w:t>
      </w:r>
      <w:r w:rsidRPr="00966C54">
        <w:t>(0,2</w:t>
      </w:r>
      <w:r w:rsidR="003B45C2">
        <w:t>599</w:t>
      </w:r>
      <w:r w:rsidRPr="00966C54">
        <w:t>)=</w:t>
      </w:r>
      <w:r>
        <w:t>–0</w:t>
      </w:r>
      <w:r w:rsidRPr="00966C54">
        <w:t>,</w:t>
      </w:r>
      <w:r>
        <w:t>16</w:t>
      </w:r>
      <w:r w:rsidRPr="00966C54">
        <w:t>.</w:t>
      </w:r>
    </w:p>
    <w:p w:rsidR="00A85D1B" w:rsidRDefault="00966C54" w:rsidP="000421A4">
      <w:pPr>
        <w:jc w:val="both"/>
        <w:rPr>
          <w:position w:val="-30"/>
        </w:rPr>
      </w:pPr>
      <w:r>
        <w:rPr>
          <w:position w:val="-30"/>
        </w:rPr>
        <w:t xml:space="preserve">Примем в качестве </w:t>
      </w:r>
      <w:r w:rsidR="00AB0B51">
        <w:rPr>
          <w:position w:val="-30"/>
        </w:rPr>
        <w:t xml:space="preserve">итоговой </w:t>
      </w:r>
      <w:r>
        <w:rPr>
          <w:position w:val="-30"/>
        </w:rPr>
        <w:t xml:space="preserve">оценки показателя </w:t>
      </w:r>
      <w:r w:rsidR="00A85D1B" w:rsidRPr="00A85D1B">
        <w:rPr>
          <w:i/>
          <w:position w:val="-30"/>
          <w:lang w:val="en-US"/>
        </w:rPr>
        <w:t>IRR</w:t>
      </w:r>
      <w:r w:rsidR="00A85D1B" w:rsidRPr="00A85D1B">
        <w:rPr>
          <w:position w:val="-30"/>
        </w:rPr>
        <w:t xml:space="preserve"> </w:t>
      </w:r>
      <w:r w:rsidR="00A85D1B">
        <w:rPr>
          <w:position w:val="-30"/>
        </w:rPr>
        <w:t xml:space="preserve">значение </w:t>
      </w:r>
      <w:r w:rsidR="003B45C2">
        <w:rPr>
          <w:position w:val="-30"/>
        </w:rPr>
        <w:t>25,99</w:t>
      </w:r>
      <w:r w:rsidR="00A85D1B">
        <w:rPr>
          <w:position w:val="-30"/>
        </w:rPr>
        <w:t>%.</w:t>
      </w:r>
    </w:p>
    <w:p w:rsidR="00966C54" w:rsidRPr="003B45C2" w:rsidRDefault="00A85D1B" w:rsidP="000421A4">
      <w:pPr>
        <w:jc w:val="both"/>
        <w:rPr>
          <w:position w:val="-30"/>
        </w:rPr>
      </w:pPr>
      <w:r>
        <w:rPr>
          <w:position w:val="-30"/>
        </w:rPr>
        <w:t>Заметим, что</w:t>
      </w:r>
      <w:r w:rsidRPr="00A85D1B">
        <w:rPr>
          <w:position w:val="-30"/>
        </w:rPr>
        <w:t xml:space="preserve"> </w:t>
      </w:r>
      <w:r>
        <w:rPr>
          <w:position w:val="-30"/>
        </w:rPr>
        <w:t xml:space="preserve">более точная оценка </w:t>
      </w:r>
      <w:r w:rsidRPr="00A85D1B">
        <w:rPr>
          <w:i/>
          <w:position w:val="-30"/>
          <w:lang w:val="en-US"/>
        </w:rPr>
        <w:t>IRR</w:t>
      </w:r>
      <w:r>
        <w:rPr>
          <w:position w:val="-30"/>
        </w:rPr>
        <w:t xml:space="preserve">, полученное с помощью </w:t>
      </w:r>
      <w:r w:rsidR="003B45C2">
        <w:rPr>
          <w:position w:val="-30"/>
        </w:rPr>
        <w:t xml:space="preserve">финансовой функции  </w:t>
      </w:r>
      <w:r w:rsidR="003B45C2">
        <w:rPr>
          <w:position w:val="-30"/>
          <w:lang w:val="en-US"/>
        </w:rPr>
        <w:t>Excel</w:t>
      </w:r>
      <w:r w:rsidR="003B45C2" w:rsidRPr="003B45C2">
        <w:rPr>
          <w:position w:val="-30"/>
        </w:rPr>
        <w:t xml:space="preserve"> </w:t>
      </w:r>
      <w:r w:rsidR="003B45C2">
        <w:rPr>
          <w:position w:val="-30"/>
        </w:rPr>
        <w:t>ВСД(), равна 25,93%.</w:t>
      </w:r>
    </w:p>
    <w:p w:rsidR="00895537" w:rsidRDefault="00895537" w:rsidP="00895537">
      <w:pPr>
        <w:jc w:val="both"/>
      </w:pPr>
      <w:r>
        <w:t xml:space="preserve">Так как </w:t>
      </w:r>
      <w:r>
        <w:rPr>
          <w:i/>
          <w:lang w:val="en-US"/>
        </w:rPr>
        <w:t>IRR</w:t>
      </w:r>
      <w:r w:rsidRPr="000A2800">
        <w:t>&gt;</w:t>
      </w:r>
      <w:r w:rsidRPr="00895537">
        <w:t>20%</w:t>
      </w:r>
      <w:r>
        <w:t>, проект эффективен.</w:t>
      </w:r>
    </w:p>
    <w:p w:rsidR="00D56503" w:rsidRPr="00D56503" w:rsidRDefault="00D56503" w:rsidP="00895537">
      <w:pPr>
        <w:jc w:val="both"/>
      </w:pPr>
      <w:r>
        <w:t xml:space="preserve">На рисунке 1.2 приведен профиль </w:t>
      </w:r>
      <w:r w:rsidRPr="00D56503">
        <w:rPr>
          <w:i/>
          <w:lang w:val="en-US"/>
        </w:rPr>
        <w:t>NPV</w:t>
      </w:r>
      <w:r>
        <w:t>, показывающий измен</w:t>
      </w:r>
      <w:r>
        <w:t>е</w:t>
      </w:r>
      <w:r>
        <w:t xml:space="preserve">ние </w:t>
      </w:r>
      <w:r w:rsidRPr="00D56503">
        <w:rPr>
          <w:i/>
          <w:lang w:val="en-US"/>
        </w:rPr>
        <w:t>NPV</w:t>
      </w:r>
      <w:r w:rsidRPr="00D56503">
        <w:t xml:space="preserve"> </w:t>
      </w:r>
      <w:r>
        <w:t xml:space="preserve">как функции ставки дисконта </w:t>
      </w:r>
      <w:r w:rsidRPr="00D56503">
        <w:rPr>
          <w:i/>
          <w:lang w:val="en-US"/>
        </w:rPr>
        <w:t>e</w:t>
      </w:r>
      <w:r>
        <w:t>.</w:t>
      </w:r>
    </w:p>
    <w:p w:rsidR="00D56503" w:rsidRDefault="009F3AA0" w:rsidP="00D56503">
      <w:pPr>
        <w:ind w:firstLine="0"/>
        <w:jc w:val="both"/>
      </w:pPr>
      <w:r>
        <w:rPr>
          <w:noProof/>
        </w:rPr>
        <w:lastRenderedPageBreak/>
        <w:pict>
          <v:shape id="_x0000_s1756" type="#_x0000_t61" style="position:absolute;left:0;text-align:left;margin-left:209.25pt;margin-top:69.05pt;width:116.35pt;height:18.8pt;z-index:251713536" adj="-4131,75945">
            <v:textbox>
              <w:txbxContent>
                <w:p w:rsidR="00B8412D" w:rsidRPr="00AC4DBB" w:rsidRDefault="00B8412D" w:rsidP="00D56503">
                  <w:pPr>
                    <w:ind w:firstLine="0"/>
                    <w:jc w:val="center"/>
                    <w:rPr>
                      <w:i/>
                    </w:rPr>
                  </w:pPr>
                  <w:proofErr w:type="gramStart"/>
                  <w:r>
                    <w:rPr>
                      <w:i/>
                      <w:lang w:val="en-US"/>
                    </w:rPr>
                    <w:t>NPV</w:t>
                  </w:r>
                  <w:r>
                    <w:rPr>
                      <w:lang w:val="en-US"/>
                    </w:rPr>
                    <w:t>(</w:t>
                  </w:r>
                  <w:proofErr w:type="gramEnd"/>
                  <w:r>
                    <w:rPr>
                      <w:lang w:val="en-US"/>
                    </w:rPr>
                    <w:t>20%)</w:t>
                  </w:r>
                  <w:r w:rsidRPr="00D56503">
                    <w:rPr>
                      <w:lang w:val="en-US"/>
                    </w:rPr>
                    <w:t>=</w:t>
                  </w:r>
                  <w:r>
                    <w:rPr>
                      <w:i/>
                      <w:lang w:val="en-US"/>
                    </w:rPr>
                    <w:t>NPV</w:t>
                  </w:r>
                  <w:r w:rsidRPr="00D56503">
                    <w:rPr>
                      <w:lang w:val="en-US"/>
                    </w:rPr>
                    <w:t>=</w:t>
                  </w:r>
                  <w:r>
                    <w:rPr>
                      <w:lang w:val="en-US"/>
                    </w:rPr>
                    <w:t>17,9</w:t>
                  </w:r>
                </w:p>
              </w:txbxContent>
            </v:textbox>
            <w10:wrap anchorx="page" anchory="page"/>
          </v:shape>
        </w:pict>
      </w:r>
      <w:r>
        <w:rPr>
          <w:noProof/>
        </w:rPr>
        <w:pict>
          <v:shape id="_x0000_s1755" type="#_x0000_t61" style="position:absolute;left:0;text-align:left;margin-left:35.2pt;margin-top:9.4pt;width:103.15pt;height:18.85pt;z-index:251712512" adj="-1738,31397">
            <v:textbox>
              <w:txbxContent>
                <w:p w:rsidR="00B8412D" w:rsidRPr="00AC4DBB" w:rsidRDefault="00B8412D" w:rsidP="00D56503">
                  <w:pPr>
                    <w:ind w:firstLine="0"/>
                    <w:jc w:val="center"/>
                    <w:rPr>
                      <w:i/>
                    </w:rPr>
                  </w:pPr>
                  <w:proofErr w:type="gramStart"/>
                  <w:r>
                    <w:rPr>
                      <w:i/>
                      <w:lang w:val="en-US"/>
                    </w:rPr>
                    <w:t>NPV</w:t>
                  </w:r>
                  <w:r w:rsidRPr="00C15486">
                    <w:rPr>
                      <w:lang w:val="en-US"/>
                    </w:rPr>
                    <w:t>(</w:t>
                  </w:r>
                  <w:proofErr w:type="gramEnd"/>
                  <w:r>
                    <w:rPr>
                      <w:lang w:val="en-US"/>
                    </w:rPr>
                    <w:t>0%</w:t>
                  </w:r>
                  <w:r w:rsidRPr="00C15486">
                    <w:rPr>
                      <w:lang w:val="en-US"/>
                    </w:rPr>
                    <w:t>)</w:t>
                  </w:r>
                  <w:r>
                    <w:rPr>
                      <w:lang w:val="en-US"/>
                    </w:rPr>
                    <w:t>=</w:t>
                  </w:r>
                  <w:r>
                    <w:rPr>
                      <w:i/>
                      <w:lang w:val="en-US"/>
                    </w:rPr>
                    <w:t>NV</w:t>
                  </w:r>
                  <w:r w:rsidRPr="00D56503">
                    <w:rPr>
                      <w:lang w:val="en-US"/>
                    </w:rPr>
                    <w:t>=130</w:t>
                  </w:r>
                </w:p>
              </w:txbxContent>
            </v:textbox>
            <w10:wrap anchorx="page" anchory="page"/>
          </v:shape>
        </w:pict>
      </w:r>
      <w:r>
        <w:rPr>
          <w:noProof/>
        </w:rPr>
        <w:pict>
          <v:shape id="_x0000_s1757" type="#_x0000_t61" style="position:absolute;left:0;text-align:left;margin-left:234pt;margin-top:107.2pt;width:91.6pt;height:32.25pt;z-index:251714560" adj="71,28767">
            <v:textbox>
              <w:txbxContent>
                <w:p w:rsidR="00B8412D" w:rsidRDefault="00B8412D" w:rsidP="00D56503">
                  <w:pPr>
                    <w:ind w:firstLine="0"/>
                    <w:jc w:val="center"/>
                    <w:rPr>
                      <w:lang w:val="en-US"/>
                    </w:rPr>
                  </w:pPr>
                  <w:proofErr w:type="gramStart"/>
                  <w:r>
                    <w:rPr>
                      <w:i/>
                      <w:lang w:val="en-US"/>
                    </w:rPr>
                    <w:t>NPV(</w:t>
                  </w:r>
                  <w:proofErr w:type="gramEnd"/>
                  <w:r>
                    <w:rPr>
                      <w:lang w:val="en-US"/>
                    </w:rPr>
                    <w:t>25,93%</w:t>
                  </w:r>
                  <w:r>
                    <w:rPr>
                      <w:i/>
                      <w:lang w:val="en-US"/>
                    </w:rPr>
                    <w:t>)</w:t>
                  </w:r>
                  <w:r w:rsidRPr="00D56503">
                    <w:rPr>
                      <w:lang w:val="en-US"/>
                    </w:rPr>
                    <w:t>=</w:t>
                  </w:r>
                  <w:r>
                    <w:rPr>
                      <w:lang w:val="en-US"/>
                    </w:rPr>
                    <w:t>0</w:t>
                  </w:r>
                </w:p>
                <w:p w:rsidR="00B8412D" w:rsidRPr="00AC4DBB" w:rsidRDefault="00B8412D" w:rsidP="00D56503">
                  <w:pPr>
                    <w:ind w:firstLine="0"/>
                    <w:jc w:val="center"/>
                    <w:rPr>
                      <w:i/>
                    </w:rPr>
                  </w:pPr>
                  <w:r>
                    <w:rPr>
                      <w:i/>
                      <w:lang w:val="en-US"/>
                    </w:rPr>
                    <w:t>IRR=</w:t>
                  </w:r>
                  <w:r>
                    <w:rPr>
                      <w:lang w:val="en-US"/>
                    </w:rPr>
                    <w:t>25</w:t>
                  </w:r>
                  <w:proofErr w:type="gramStart"/>
                  <w:r>
                    <w:rPr>
                      <w:lang w:val="en-US"/>
                    </w:rPr>
                    <w:t>,93</w:t>
                  </w:r>
                  <w:proofErr w:type="gramEnd"/>
                  <w:r>
                    <w:rPr>
                      <w:lang w:val="en-US"/>
                    </w:rPr>
                    <w:t>%</w:t>
                  </w:r>
                </w:p>
              </w:txbxContent>
            </v:textbox>
            <w10:wrap anchorx="page" anchory="page"/>
          </v:shape>
        </w:pict>
      </w:r>
      <w:r w:rsidR="00D56503" w:rsidRPr="00D56503">
        <w:rPr>
          <w:noProof/>
        </w:rPr>
        <w:drawing>
          <wp:inline distT="0" distB="0" distL="0" distR="0">
            <wp:extent cx="4068445" cy="2262131"/>
            <wp:effectExtent l="19050" t="0" r="8255" b="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141"/>
                    <a:srcRect/>
                    <a:stretch>
                      <a:fillRect/>
                    </a:stretch>
                  </pic:blipFill>
                  <pic:spPr bwMode="auto">
                    <a:xfrm>
                      <a:off x="0" y="0"/>
                      <a:ext cx="4068445" cy="2262131"/>
                    </a:xfrm>
                    <a:prstGeom prst="rect">
                      <a:avLst/>
                    </a:prstGeom>
                    <a:noFill/>
                    <a:ln w="9525">
                      <a:noFill/>
                      <a:miter lim="800000"/>
                      <a:headEnd/>
                      <a:tailEnd/>
                    </a:ln>
                  </pic:spPr>
                </pic:pic>
              </a:graphicData>
            </a:graphic>
          </wp:inline>
        </w:drawing>
      </w:r>
    </w:p>
    <w:p w:rsidR="00D56503" w:rsidRPr="0002705C" w:rsidRDefault="00D56503" w:rsidP="00D56503">
      <w:pPr>
        <w:ind w:firstLine="0"/>
        <w:jc w:val="center"/>
      </w:pPr>
      <w:r>
        <w:t xml:space="preserve">Рис. 1.2. Профиль </w:t>
      </w:r>
      <w:r w:rsidRPr="00D56503">
        <w:rPr>
          <w:i/>
          <w:lang w:val="en-US"/>
        </w:rPr>
        <w:t>NPV</w:t>
      </w:r>
      <w:r w:rsidRPr="00D56503">
        <w:t xml:space="preserve"> </w:t>
      </w:r>
      <w:r>
        <w:t xml:space="preserve">для задачи </w:t>
      </w:r>
      <w:r w:rsidRPr="00D56503">
        <w:t>1</w:t>
      </w:r>
      <w:r>
        <w:t>.</w:t>
      </w:r>
      <w:r w:rsidRPr="0002705C">
        <w:t>3</w:t>
      </w:r>
    </w:p>
    <w:p w:rsidR="00D56503" w:rsidRDefault="00D56503" w:rsidP="003B45C2">
      <w:pPr>
        <w:jc w:val="both"/>
      </w:pPr>
    </w:p>
    <w:p w:rsidR="003B45C2" w:rsidRPr="00287352" w:rsidRDefault="003B45C2" w:rsidP="003B45C2">
      <w:pPr>
        <w:jc w:val="both"/>
        <w:rPr>
          <w:i/>
        </w:rPr>
      </w:pPr>
      <w:r>
        <w:t>4)</w:t>
      </w:r>
      <w:r w:rsidRPr="00C53A4C">
        <w:t xml:space="preserve"> </w:t>
      </w:r>
      <w:r>
        <w:t xml:space="preserve">Дисконтированный срок окупаемости </w:t>
      </w:r>
      <w:r w:rsidRPr="00373A76">
        <w:rPr>
          <w:i/>
          <w:lang w:val="en-US"/>
        </w:rPr>
        <w:t>DPP</w:t>
      </w:r>
      <w:r>
        <w:rPr>
          <w:i/>
        </w:rPr>
        <w:t>.</w:t>
      </w:r>
    </w:p>
    <w:p w:rsidR="003B45C2" w:rsidRDefault="003B45C2" w:rsidP="000421A4">
      <w:pPr>
        <w:jc w:val="both"/>
      </w:pPr>
      <w:r w:rsidRPr="003B45C2">
        <w:t xml:space="preserve">Чтобы </w:t>
      </w:r>
      <w:r>
        <w:t>найти значение</w:t>
      </w:r>
      <w:r w:rsidRPr="003B45C2">
        <w:rPr>
          <w:i/>
        </w:rPr>
        <w:t xml:space="preserve"> </w:t>
      </w:r>
      <w:r w:rsidRPr="003B45C2">
        <w:rPr>
          <w:i/>
          <w:lang w:val="en-US"/>
        </w:rPr>
        <w:t>DPP</w:t>
      </w:r>
      <w:r>
        <w:t xml:space="preserve">, необходимо рассчитать </w:t>
      </w:r>
      <w:r w:rsidRPr="00AB0B51">
        <w:t>текущий чистый дисконтированный доход</w:t>
      </w:r>
      <w:r>
        <w:t xml:space="preserve"> </w:t>
      </w:r>
      <w:r w:rsidRPr="003B45C2">
        <w:t>согласно (1.19)</w:t>
      </w:r>
      <w:r>
        <w:t>.</w:t>
      </w:r>
    </w:p>
    <w:p w:rsidR="003B45C2" w:rsidRDefault="003B45C2" w:rsidP="00655676">
      <w:pPr>
        <w:ind w:firstLine="0"/>
        <w:jc w:val="both"/>
        <w:rPr>
          <w:b/>
        </w:rPr>
      </w:pPr>
      <w:r w:rsidRPr="003B45C2">
        <w:rPr>
          <w:position w:val="-28"/>
        </w:rPr>
        <w:object w:dxaOrig="2420" w:dyaOrig="660">
          <v:shape id="_x0000_i1091" type="#_x0000_t75" style="width:104.8pt;height:29.55pt" o:ole="" fillcolor="window">
            <v:imagedata r:id="rId142" o:title=""/>
          </v:shape>
          <o:OLEObject Type="Embed" ProgID="Equation.3" ShapeID="_x0000_i1091" DrawAspect="Content" ObjectID="_1604725385" r:id="rId143"/>
        </w:object>
      </w:r>
    </w:p>
    <w:p w:rsidR="003B45C2" w:rsidRDefault="003B45C2" w:rsidP="00655676">
      <w:pPr>
        <w:ind w:firstLine="0"/>
        <w:jc w:val="both"/>
        <w:rPr>
          <w:position w:val="-12"/>
        </w:rPr>
      </w:pPr>
      <w:r w:rsidRPr="003B45C2">
        <w:rPr>
          <w:position w:val="-28"/>
        </w:rPr>
        <w:object w:dxaOrig="5319" w:dyaOrig="660">
          <v:shape id="_x0000_i1092" type="#_x0000_t75" style="width:230.5pt;height:29.55pt" o:ole="" fillcolor="window">
            <v:imagedata r:id="rId144" o:title=""/>
          </v:shape>
          <o:OLEObject Type="Embed" ProgID="Equation.3" ShapeID="_x0000_i1092" DrawAspect="Content" ObjectID="_1604725386" r:id="rId145"/>
        </w:object>
      </w:r>
      <w:r w:rsidRPr="003B45C2">
        <w:rPr>
          <w:position w:val="-28"/>
        </w:rPr>
        <w:object w:dxaOrig="6979" w:dyaOrig="660">
          <v:shape id="_x0000_i1093" type="#_x0000_t75" style="width:300.9pt;height:29.55pt" o:ole="" fillcolor="window">
            <v:imagedata r:id="rId146" o:title=""/>
          </v:shape>
          <o:OLEObject Type="Embed" ProgID="Equation.3" ShapeID="_x0000_i1093" DrawAspect="Content" ObjectID="_1604725387" r:id="rId147"/>
        </w:object>
      </w:r>
      <w:r w:rsidR="00655676" w:rsidRPr="00BE1A56">
        <w:rPr>
          <w:position w:val="-46"/>
        </w:rPr>
        <w:object w:dxaOrig="5280" w:dyaOrig="1040">
          <v:shape id="_x0000_i1094" type="#_x0000_t75" style="width:228.35pt;height:46.75pt" o:ole="" fillcolor="window">
            <v:imagedata r:id="rId148" o:title=""/>
          </v:shape>
          <o:OLEObject Type="Embed" ProgID="Equation.3" ShapeID="_x0000_i1094" DrawAspect="Content" ObjectID="_1604725388" r:id="rId149"/>
        </w:object>
      </w:r>
      <w:r w:rsidR="00655676" w:rsidRPr="00BE1A56">
        <w:rPr>
          <w:position w:val="-46"/>
        </w:rPr>
        <w:object w:dxaOrig="6420" w:dyaOrig="1040">
          <v:shape id="_x0000_i1095" type="#_x0000_t75" style="width:278.85pt;height:46.75pt" o:ole="" fillcolor="window">
            <v:imagedata r:id="rId150" o:title=""/>
          </v:shape>
          <o:OLEObject Type="Embed" ProgID="Equation.3" ShapeID="_x0000_i1095" DrawAspect="Content" ObjectID="_1604725389" r:id="rId151"/>
        </w:object>
      </w:r>
      <w:r w:rsidR="00655676" w:rsidRPr="00655676">
        <w:rPr>
          <w:position w:val="-12"/>
        </w:rPr>
        <w:object w:dxaOrig="2040" w:dyaOrig="360">
          <v:shape id="_x0000_i1096" type="#_x0000_t75" style="width:88.65pt;height:15.6pt" o:ole="" fillcolor="window">
            <v:imagedata r:id="rId152" o:title=""/>
          </v:shape>
          <o:OLEObject Type="Embed" ProgID="Equation.3" ShapeID="_x0000_i1096" DrawAspect="Content" ObjectID="_1604725390" r:id="rId153"/>
        </w:object>
      </w:r>
    </w:p>
    <w:p w:rsidR="00AC4DBB" w:rsidRDefault="00AC4DBB" w:rsidP="00AC4DBB">
      <w:pPr>
        <w:jc w:val="both"/>
      </w:pPr>
      <w:r>
        <w:t>На рисунке 1.</w:t>
      </w:r>
      <w:r w:rsidR="00D56503">
        <w:t>3</w:t>
      </w:r>
      <w:r>
        <w:t xml:space="preserve"> приведен график, показывающий изменение т</w:t>
      </w:r>
      <w:r>
        <w:t>е</w:t>
      </w:r>
      <w:r>
        <w:t>кущего ЧДД в зависимости от времени.</w:t>
      </w:r>
    </w:p>
    <w:p w:rsidR="00D13643" w:rsidRPr="00D56503" w:rsidRDefault="00D13643" w:rsidP="00AC4DBB">
      <w:pPr>
        <w:jc w:val="both"/>
      </w:pPr>
    </w:p>
    <w:p w:rsidR="00D13643" w:rsidRDefault="009F3AA0" w:rsidP="00D13643">
      <w:pPr>
        <w:ind w:firstLine="0"/>
        <w:jc w:val="both"/>
        <w:rPr>
          <w:lang w:val="en-US"/>
        </w:rPr>
      </w:pPr>
      <w:r>
        <w:rPr>
          <w:noProof/>
        </w:rPr>
        <w:lastRenderedPageBreak/>
        <w:pict>
          <v:shape id="_x0000_s1754" type="#_x0000_t61" style="position:absolute;left:0;text-align:left;margin-left:214.7pt;margin-top:-7.85pt;width:62.35pt;height:18.85pt;z-index:251711488" adj="21617,47440">
            <v:textbox>
              <w:txbxContent>
                <w:p w:rsidR="00B8412D" w:rsidRPr="00AC4DBB" w:rsidRDefault="00B8412D" w:rsidP="00AC4DBB">
                  <w:pPr>
                    <w:ind w:firstLine="0"/>
                    <w:rPr>
                      <w:i/>
                    </w:rPr>
                  </w:pPr>
                  <w:r w:rsidRPr="00AC4DBB">
                    <w:rPr>
                      <w:i/>
                      <w:lang w:val="en-US"/>
                    </w:rPr>
                    <w:t>DPP</w:t>
                  </w:r>
                  <w:r w:rsidRPr="0044328D">
                    <w:rPr>
                      <w:lang w:val="en-US"/>
                    </w:rPr>
                    <w:t>≈4</w:t>
                  </w:r>
                  <w:proofErr w:type="gramStart"/>
                  <w:r w:rsidRPr="0044328D">
                    <w:rPr>
                      <w:lang w:val="en-US"/>
                    </w:rPr>
                    <w:t>,41</w:t>
                  </w:r>
                  <w:proofErr w:type="gramEnd"/>
                </w:p>
              </w:txbxContent>
            </v:textbox>
            <w10:wrap anchorx="page" anchory="page"/>
          </v:shape>
        </w:pict>
      </w:r>
      <w:r w:rsidR="00D13643" w:rsidRPr="00D13643">
        <w:rPr>
          <w:noProof/>
        </w:rPr>
        <w:drawing>
          <wp:inline distT="0" distB="0" distL="0" distR="0">
            <wp:extent cx="4068445" cy="2472145"/>
            <wp:effectExtent l="19050" t="0" r="8255" b="0"/>
            <wp:docPr id="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4"/>
                    <a:srcRect/>
                    <a:stretch>
                      <a:fillRect/>
                    </a:stretch>
                  </pic:blipFill>
                  <pic:spPr bwMode="auto">
                    <a:xfrm>
                      <a:off x="0" y="0"/>
                      <a:ext cx="4068445" cy="2472145"/>
                    </a:xfrm>
                    <a:prstGeom prst="rect">
                      <a:avLst/>
                    </a:prstGeom>
                    <a:noFill/>
                    <a:ln w="9525">
                      <a:noFill/>
                      <a:miter lim="800000"/>
                      <a:headEnd/>
                      <a:tailEnd/>
                    </a:ln>
                  </pic:spPr>
                </pic:pic>
              </a:graphicData>
            </a:graphic>
          </wp:inline>
        </w:drawing>
      </w:r>
    </w:p>
    <w:p w:rsidR="00AC4DBB" w:rsidRDefault="00AC4DBB" w:rsidP="00AC4DBB">
      <w:pPr>
        <w:ind w:firstLine="0"/>
        <w:jc w:val="center"/>
      </w:pPr>
      <w:r>
        <w:t>Рис. 1.</w:t>
      </w:r>
      <w:r w:rsidR="00D56503">
        <w:t>3</w:t>
      </w:r>
      <w:r>
        <w:t>. График текущего чистого дисконтированного дохода</w:t>
      </w:r>
    </w:p>
    <w:p w:rsidR="00AC4DBB" w:rsidRDefault="00AC4DBB" w:rsidP="00AC4DBB">
      <w:pPr>
        <w:jc w:val="both"/>
      </w:pPr>
    </w:p>
    <w:p w:rsidR="00655676" w:rsidRDefault="00655676" w:rsidP="00655676">
      <w:pPr>
        <w:jc w:val="both"/>
      </w:pPr>
      <w:r>
        <w:t>Таким образом, можно сказать, что момент окупаемости с уч</w:t>
      </w:r>
      <w:r>
        <w:t>е</w:t>
      </w:r>
      <w:r>
        <w:t xml:space="preserve">том дисконтирования равен 5, так как это наиболее ранний момент времени, после которого </w:t>
      </w:r>
      <w:r w:rsidRPr="00655676">
        <w:t xml:space="preserve">текущий </w:t>
      </w:r>
      <w:r>
        <w:t>ЧДД</w:t>
      </w:r>
      <w:r>
        <w:rPr>
          <w:b/>
        </w:rPr>
        <w:t xml:space="preserve"> </w:t>
      </w:r>
      <w:r w:rsidRPr="003301BD">
        <w:rPr>
          <w:i/>
        </w:rPr>
        <w:t>NРV</w:t>
      </w:r>
      <w:r w:rsidRPr="003301BD">
        <w:rPr>
          <w:i/>
          <w:iCs/>
          <w:vertAlign w:val="subscript"/>
        </w:rPr>
        <w:t>l</w:t>
      </w:r>
      <w:r>
        <w:t xml:space="preserve"> становится и в дал</w:t>
      </w:r>
      <w:r>
        <w:t>ь</w:t>
      </w:r>
      <w:r>
        <w:t>нейшем остается неотрицательным.</w:t>
      </w:r>
    </w:p>
    <w:p w:rsidR="00655676" w:rsidRPr="004234D5" w:rsidRDefault="00AC09CD" w:rsidP="00655676">
      <w:pPr>
        <w:jc w:val="both"/>
      </w:pPr>
      <w:r>
        <w:t xml:space="preserve">Можно получить более точное значение </w:t>
      </w:r>
      <w:r w:rsidR="00655676" w:rsidRPr="00655676">
        <w:rPr>
          <w:i/>
          <w:lang w:val="en-US"/>
        </w:rPr>
        <w:t>DPP</w:t>
      </w:r>
      <w:r>
        <w:t>.</w:t>
      </w:r>
      <w:r w:rsidR="00655676">
        <w:t xml:space="preserve"> </w:t>
      </w:r>
      <w:r>
        <w:t>П</w:t>
      </w:r>
      <w:r w:rsidRPr="004234D5">
        <w:t xml:space="preserve">о </w:t>
      </w:r>
      <w:r w:rsidR="00655676" w:rsidRPr="004234D5">
        <w:t xml:space="preserve">данным о </w:t>
      </w:r>
      <w:r w:rsidR="00655676" w:rsidRPr="00655676">
        <w:t>т</w:t>
      </w:r>
      <w:r w:rsidR="00655676" w:rsidRPr="00655676">
        <w:t>е</w:t>
      </w:r>
      <w:r w:rsidR="00655676" w:rsidRPr="00655676">
        <w:t>кущ</w:t>
      </w:r>
      <w:r w:rsidR="00655676">
        <w:t>ем</w:t>
      </w:r>
      <w:r w:rsidR="00655676" w:rsidRPr="00655676">
        <w:t xml:space="preserve"> </w:t>
      </w:r>
      <w:r w:rsidR="00655676">
        <w:t>ЧДД</w:t>
      </w:r>
      <w:r w:rsidR="00655676" w:rsidRPr="004234D5">
        <w:t xml:space="preserve"> можно сделать вывод, что </w:t>
      </w:r>
      <w:r w:rsidR="00655676">
        <w:t xml:space="preserve">дисконтированный </w:t>
      </w:r>
      <w:r w:rsidR="00655676" w:rsidRPr="004234D5">
        <w:t xml:space="preserve">срок окупаемости </w:t>
      </w:r>
      <w:r w:rsidRPr="00655676">
        <w:rPr>
          <w:i/>
          <w:lang w:val="en-US"/>
        </w:rPr>
        <w:t>DPP</w:t>
      </w:r>
      <w:r w:rsidRPr="004234D5">
        <w:t xml:space="preserve"> </w:t>
      </w:r>
      <w:r w:rsidR="00655676" w:rsidRPr="004234D5">
        <w:t xml:space="preserve">лежит в диапазоне от </w:t>
      </w:r>
      <w:r w:rsidR="00655676">
        <w:t>4</w:t>
      </w:r>
      <w:r w:rsidR="00655676" w:rsidRPr="004234D5">
        <w:t xml:space="preserve"> до </w:t>
      </w:r>
      <w:r w:rsidR="00655676">
        <w:t>5</w:t>
      </w:r>
      <w:r w:rsidR="00655676" w:rsidRPr="004234D5">
        <w:t xml:space="preserve"> лет, т.</w:t>
      </w:r>
      <w:r>
        <w:t>к</w:t>
      </w:r>
      <w:r w:rsidR="00655676" w:rsidRPr="004234D5">
        <w:t xml:space="preserve">. </w:t>
      </w:r>
      <w:r>
        <w:t>в этом и</w:t>
      </w:r>
      <w:r>
        <w:t>н</w:t>
      </w:r>
      <w:r>
        <w:t>тервале</w:t>
      </w:r>
      <w:r w:rsidR="00655676" w:rsidRPr="004234D5">
        <w:t xml:space="preserve"> </w:t>
      </w:r>
      <w:r w:rsidR="00655676" w:rsidRPr="00655676">
        <w:t>текущи</w:t>
      </w:r>
      <w:r w:rsidR="00655676">
        <w:t>й</w:t>
      </w:r>
      <w:r w:rsidR="00655676" w:rsidRPr="00655676">
        <w:t xml:space="preserve"> </w:t>
      </w:r>
      <w:r>
        <w:t>ЧДД</w:t>
      </w:r>
      <w:r w:rsidR="00655676" w:rsidRPr="004234D5">
        <w:t xml:space="preserve"> меняет знак с «–» на «+». Путем интерпол</w:t>
      </w:r>
      <w:r w:rsidR="00655676" w:rsidRPr="004234D5">
        <w:t>я</w:t>
      </w:r>
      <w:r w:rsidR="00655676" w:rsidRPr="004234D5">
        <w:t xml:space="preserve">ции можно уточнить срок окупаемости </w:t>
      </w:r>
      <w:r w:rsidR="00655676" w:rsidRPr="00AC09CD">
        <w:rPr>
          <w:i/>
          <w:lang w:val="en-US"/>
        </w:rPr>
        <w:t>DPP</w:t>
      </w:r>
    </w:p>
    <w:p w:rsidR="00655676" w:rsidRPr="004234D5" w:rsidRDefault="00AC09CD" w:rsidP="00655676">
      <w:r w:rsidRPr="00AC09CD">
        <w:rPr>
          <w:position w:val="-32"/>
          <w:lang w:val="en-US"/>
        </w:rPr>
        <w:object w:dxaOrig="3820" w:dyaOrig="740">
          <v:shape id="_x0000_i1097" type="#_x0000_t75" style="width:191.8pt;height:37.6pt" o:ole="" fillcolor="window">
            <v:imagedata r:id="rId155" o:title=""/>
          </v:shape>
          <o:OLEObject Type="Embed" ProgID="Equation.DSMT4" ShapeID="_x0000_i1097" DrawAspect="Content" ObjectID="_1604725391" r:id="rId156"/>
        </w:object>
      </w:r>
      <w:r w:rsidR="00655676" w:rsidRPr="004234D5">
        <w:t xml:space="preserve"> года.</w:t>
      </w:r>
    </w:p>
    <w:p w:rsidR="0027405F" w:rsidRDefault="0027405F" w:rsidP="0027405F">
      <w:pPr>
        <w:jc w:val="both"/>
      </w:pPr>
      <w:r>
        <w:t xml:space="preserve">5) </w:t>
      </w:r>
      <w:r w:rsidRPr="00771F10">
        <w:t>Модифицированная внутренняя норма доходности</w:t>
      </w:r>
      <w:r>
        <w:t xml:space="preserve"> </w:t>
      </w:r>
      <w:r w:rsidRPr="00771F10">
        <w:t>MIRR</w:t>
      </w:r>
      <w:r w:rsidR="00D13643" w:rsidRPr="00D13643">
        <w:t xml:space="preserve"> </w:t>
      </w:r>
      <w:r w:rsidR="00D13643">
        <w:t>при условии, что притоки проекта реинвестируются с доходностью 15%</w:t>
      </w:r>
      <w:r>
        <w:t>.</w:t>
      </w:r>
      <w:r w:rsidR="00D13643">
        <w:rPr>
          <w:lang w:val="en-US"/>
        </w:rPr>
        <w:t xml:space="preserve"> </w:t>
      </w:r>
      <w:r>
        <w:t>Согласно формуле (1.27)</w:t>
      </w:r>
    </w:p>
    <w:p w:rsidR="0027405F" w:rsidRDefault="00D13643" w:rsidP="00D13643">
      <w:pPr>
        <w:ind w:firstLine="0"/>
      </w:pPr>
      <w:r w:rsidRPr="00D13643">
        <w:rPr>
          <w:position w:val="-62"/>
        </w:rPr>
        <w:object w:dxaOrig="7500" w:dyaOrig="1380">
          <v:shape id="_x0000_i1098" type="#_x0000_t75" style="width:331pt;height:60.7pt" o:ole="" fillcolor="window">
            <v:imagedata r:id="rId157" o:title=""/>
          </v:shape>
          <o:OLEObject Type="Embed" ProgID="Equation.3" ShapeID="_x0000_i1098" DrawAspect="Content" ObjectID="_1604725392" r:id="rId158"/>
        </w:object>
      </w:r>
    </w:p>
    <w:p w:rsidR="0027405F" w:rsidRDefault="0027405F" w:rsidP="0027405F">
      <w:pPr>
        <w:jc w:val="both"/>
      </w:pPr>
      <w:r>
        <w:t xml:space="preserve">6) </w:t>
      </w:r>
      <w:r w:rsidR="00D13643">
        <w:t xml:space="preserve">Дюрация </w:t>
      </w:r>
      <w:r w:rsidRPr="00AF0382">
        <w:rPr>
          <w:i/>
          <w:lang w:val="en-US"/>
        </w:rPr>
        <w:t>D</w:t>
      </w:r>
      <w:r w:rsidR="00D13643">
        <w:t>. Согласно (1.29)</w:t>
      </w:r>
    </w:p>
    <w:p w:rsidR="00D13643" w:rsidRDefault="00743F70" w:rsidP="00AF0382">
      <w:pPr>
        <w:ind w:firstLine="0"/>
        <w:jc w:val="center"/>
      </w:pPr>
      <w:r w:rsidRPr="00D13643">
        <w:rPr>
          <w:position w:val="-58"/>
        </w:rPr>
        <w:object w:dxaOrig="6060" w:dyaOrig="1280">
          <v:shape id="_x0000_i1099" type="#_x0000_t75" style="width:303.6pt;height:63.95pt" o:ole="" fillcolor="window">
            <v:imagedata r:id="rId159" o:title=""/>
          </v:shape>
          <o:OLEObject Type="Embed" ProgID="Equation.3" ShapeID="_x0000_i1099" DrawAspect="Content" ObjectID="_1604725393" r:id="rId160"/>
        </w:object>
      </w:r>
    </w:p>
    <w:p w:rsidR="0027405F" w:rsidRDefault="0027405F" w:rsidP="0027405F">
      <w:pPr>
        <w:jc w:val="both"/>
      </w:pPr>
      <w:r>
        <w:t xml:space="preserve">7) </w:t>
      </w:r>
      <w:r w:rsidR="00743F70">
        <w:t xml:space="preserve">Чистый </w:t>
      </w:r>
      <w:r>
        <w:t>доход</w:t>
      </w:r>
      <w:r w:rsidRPr="00C53A4C">
        <w:t xml:space="preserve"> </w:t>
      </w:r>
      <w:r w:rsidRPr="00373A76">
        <w:rPr>
          <w:i/>
        </w:rPr>
        <w:t>NV</w:t>
      </w:r>
      <w:r w:rsidR="00743F70">
        <w:t>. Согласно (1.3</w:t>
      </w:r>
      <w:r w:rsidR="00D56503" w:rsidRPr="00AF0382">
        <w:t>0</w:t>
      </w:r>
      <w:r w:rsidR="00743F70">
        <w:t>)</w:t>
      </w:r>
    </w:p>
    <w:p w:rsidR="00743F70" w:rsidRPr="00743F70" w:rsidRDefault="00743F70" w:rsidP="0027405F">
      <w:pPr>
        <w:jc w:val="both"/>
      </w:pPr>
      <w:r w:rsidRPr="00743F70">
        <w:rPr>
          <w:i/>
          <w:lang w:val="en-US"/>
        </w:rPr>
        <w:t>NV</w:t>
      </w:r>
      <w:r w:rsidR="00AF0382" w:rsidRPr="00AF0382">
        <w:rPr>
          <w:i/>
        </w:rPr>
        <w:t xml:space="preserve"> </w:t>
      </w:r>
      <w:r w:rsidRPr="00743F70">
        <w:t>=</w:t>
      </w:r>
      <w:r w:rsidR="00AF0382" w:rsidRPr="00AF0382">
        <w:t xml:space="preserve"> </w:t>
      </w:r>
      <w:r w:rsidRPr="00743F70">
        <w:t>–60+(–70)+50+65+70+75</w:t>
      </w:r>
      <w:r w:rsidR="00AF0382" w:rsidRPr="0002705C">
        <w:t xml:space="preserve"> </w:t>
      </w:r>
      <w:r w:rsidRPr="00743F70">
        <w:t>=</w:t>
      </w:r>
      <w:r w:rsidR="00AF0382" w:rsidRPr="0002705C">
        <w:t xml:space="preserve"> </w:t>
      </w:r>
      <w:r w:rsidRPr="00743F70">
        <w:t>130</w:t>
      </w:r>
      <w:r>
        <w:t>.</w:t>
      </w:r>
    </w:p>
    <w:p w:rsidR="0027405F" w:rsidRPr="00771F10" w:rsidRDefault="0027405F" w:rsidP="0027405F">
      <w:pPr>
        <w:jc w:val="both"/>
      </w:pPr>
      <w:r>
        <w:t>8)</w:t>
      </w:r>
      <w:r w:rsidRPr="00771F10">
        <w:t xml:space="preserve"> </w:t>
      </w:r>
      <w:r w:rsidR="00743F70" w:rsidRPr="00771F10">
        <w:rPr>
          <w:lang w:val="en-US"/>
        </w:rPr>
        <w:t>C</w:t>
      </w:r>
      <w:r w:rsidR="00743F70" w:rsidRPr="00771F10">
        <w:t xml:space="preserve">рок </w:t>
      </w:r>
      <w:r w:rsidRPr="00771F10">
        <w:t xml:space="preserve">окупаемости инвестиций </w:t>
      </w:r>
      <w:r w:rsidRPr="00771F10">
        <w:rPr>
          <w:i/>
          <w:lang w:val="en-US"/>
        </w:rPr>
        <w:t>PP</w:t>
      </w:r>
      <w:r>
        <w:t>.</w:t>
      </w:r>
    </w:p>
    <w:p w:rsidR="00D56503" w:rsidRPr="0002705C" w:rsidRDefault="00D56503" w:rsidP="00D56503">
      <w:pPr>
        <w:jc w:val="both"/>
      </w:pPr>
      <w:r w:rsidRPr="003B45C2">
        <w:t xml:space="preserve">Чтобы </w:t>
      </w:r>
      <w:r>
        <w:t>найти значение</w:t>
      </w:r>
      <w:r w:rsidRPr="003B45C2">
        <w:rPr>
          <w:i/>
        </w:rPr>
        <w:t xml:space="preserve"> </w:t>
      </w:r>
      <w:r w:rsidRPr="003B45C2">
        <w:rPr>
          <w:i/>
          <w:lang w:val="en-US"/>
        </w:rPr>
        <w:t>PP</w:t>
      </w:r>
      <w:r>
        <w:t xml:space="preserve">, необходимо рассчитать </w:t>
      </w:r>
      <w:r w:rsidRPr="00AB0B51">
        <w:t>текущий чистый доход</w:t>
      </w:r>
      <w:r>
        <w:t xml:space="preserve"> </w:t>
      </w:r>
      <w:r w:rsidRPr="003B45C2">
        <w:t>согласно (1.</w:t>
      </w:r>
      <w:r w:rsidRPr="00D56503">
        <w:t>31</w:t>
      </w:r>
      <w:r w:rsidRPr="003B45C2">
        <w:t>)</w:t>
      </w:r>
      <w:r>
        <w:t>.</w:t>
      </w:r>
    </w:p>
    <w:p w:rsidR="00D56503" w:rsidRPr="00D56503" w:rsidRDefault="00D56503" w:rsidP="00D56503">
      <w:pPr>
        <w:jc w:val="both"/>
        <w:rPr>
          <w:lang w:val="en-US"/>
        </w:rPr>
      </w:pPr>
      <w:r w:rsidRPr="00743F70">
        <w:rPr>
          <w:i/>
          <w:lang w:val="en-US"/>
        </w:rPr>
        <w:t>NV</w:t>
      </w:r>
      <w:r w:rsidRPr="00D56503">
        <w:rPr>
          <w:vertAlign w:val="subscript"/>
          <w:lang w:val="en-US"/>
        </w:rPr>
        <w:t>0</w:t>
      </w:r>
      <w:r>
        <w:rPr>
          <w:vertAlign w:val="subscript"/>
          <w:lang w:val="en-US"/>
        </w:rPr>
        <w:t xml:space="preserve"> </w:t>
      </w:r>
      <w:r w:rsidRPr="00D56503">
        <w:rPr>
          <w:lang w:val="en-US"/>
        </w:rPr>
        <w:t>=</w:t>
      </w:r>
      <w:r>
        <w:rPr>
          <w:lang w:val="en-US"/>
        </w:rPr>
        <w:t xml:space="preserve"> </w:t>
      </w:r>
      <w:r w:rsidRPr="00D56503">
        <w:rPr>
          <w:lang w:val="en-US"/>
        </w:rPr>
        <w:t>–60.</w:t>
      </w:r>
    </w:p>
    <w:p w:rsidR="00D56503" w:rsidRPr="00D56503" w:rsidRDefault="00D56503" w:rsidP="00D56503">
      <w:pPr>
        <w:jc w:val="both"/>
        <w:rPr>
          <w:lang w:val="en-US"/>
        </w:rPr>
      </w:pPr>
      <w:r w:rsidRPr="00743F70">
        <w:rPr>
          <w:i/>
          <w:lang w:val="en-US"/>
        </w:rPr>
        <w:t>NV</w:t>
      </w:r>
      <w:r>
        <w:rPr>
          <w:vertAlign w:val="subscript"/>
          <w:lang w:val="en-US"/>
        </w:rPr>
        <w:t xml:space="preserve">1 </w:t>
      </w:r>
      <w:r w:rsidRPr="00D56503">
        <w:rPr>
          <w:lang w:val="en-US"/>
        </w:rPr>
        <w:t>=</w:t>
      </w:r>
      <w:r>
        <w:rPr>
          <w:lang w:val="en-US"/>
        </w:rPr>
        <w:t xml:space="preserve"> </w:t>
      </w:r>
      <w:r w:rsidRPr="00D56503">
        <w:rPr>
          <w:lang w:val="en-US"/>
        </w:rPr>
        <w:t>–60+(–70)</w:t>
      </w:r>
      <w:r>
        <w:rPr>
          <w:lang w:val="en-US"/>
        </w:rPr>
        <w:t xml:space="preserve"> </w:t>
      </w:r>
      <w:r w:rsidRPr="00D56503">
        <w:rPr>
          <w:lang w:val="en-US"/>
        </w:rPr>
        <w:t>=</w:t>
      </w:r>
      <w:r>
        <w:rPr>
          <w:lang w:val="en-US"/>
        </w:rPr>
        <w:t xml:space="preserve"> –</w:t>
      </w:r>
      <w:r w:rsidRPr="00D56503">
        <w:rPr>
          <w:lang w:val="en-US"/>
        </w:rPr>
        <w:t>130.</w:t>
      </w:r>
    </w:p>
    <w:p w:rsidR="00D56503" w:rsidRPr="00D56503" w:rsidRDefault="00D56503" w:rsidP="00D56503">
      <w:pPr>
        <w:jc w:val="both"/>
        <w:rPr>
          <w:lang w:val="en-US"/>
        </w:rPr>
      </w:pPr>
      <w:r w:rsidRPr="00743F70">
        <w:rPr>
          <w:i/>
          <w:lang w:val="en-US"/>
        </w:rPr>
        <w:t>NV</w:t>
      </w:r>
      <w:r>
        <w:rPr>
          <w:vertAlign w:val="subscript"/>
          <w:lang w:val="en-US"/>
        </w:rPr>
        <w:t>2</w:t>
      </w:r>
      <w:r w:rsidR="00902E92">
        <w:rPr>
          <w:vertAlign w:val="subscript"/>
          <w:lang w:val="en-US"/>
        </w:rPr>
        <w:t xml:space="preserve"> </w:t>
      </w:r>
      <w:r w:rsidRPr="00D56503">
        <w:rPr>
          <w:lang w:val="en-US"/>
        </w:rPr>
        <w:t>=</w:t>
      </w:r>
      <w:r w:rsidR="00902E92">
        <w:rPr>
          <w:lang w:val="en-US"/>
        </w:rPr>
        <w:t xml:space="preserve"> </w:t>
      </w:r>
      <w:r w:rsidRPr="00D56503">
        <w:rPr>
          <w:lang w:val="en-US"/>
        </w:rPr>
        <w:t>–60+(–70)+50</w:t>
      </w:r>
      <w:r>
        <w:rPr>
          <w:lang w:val="en-US"/>
        </w:rPr>
        <w:t xml:space="preserve"> </w:t>
      </w:r>
      <w:r w:rsidRPr="00D56503">
        <w:rPr>
          <w:lang w:val="en-US"/>
        </w:rPr>
        <w:t>=</w:t>
      </w:r>
      <w:r>
        <w:rPr>
          <w:lang w:val="en-US"/>
        </w:rPr>
        <w:t xml:space="preserve"> </w:t>
      </w:r>
      <w:r w:rsidR="00902E92">
        <w:rPr>
          <w:lang w:val="en-US"/>
        </w:rPr>
        <w:t>–80</w:t>
      </w:r>
      <w:r w:rsidRPr="00D56503">
        <w:rPr>
          <w:lang w:val="en-US"/>
        </w:rPr>
        <w:t>.</w:t>
      </w:r>
    </w:p>
    <w:p w:rsidR="00D56503" w:rsidRPr="0002705C" w:rsidRDefault="00D56503" w:rsidP="00D56503">
      <w:pPr>
        <w:jc w:val="both"/>
        <w:rPr>
          <w:lang w:val="en-US"/>
        </w:rPr>
      </w:pPr>
      <w:r w:rsidRPr="00743F70">
        <w:rPr>
          <w:i/>
          <w:lang w:val="en-US"/>
        </w:rPr>
        <w:t>NV</w:t>
      </w:r>
      <w:r w:rsidRPr="0002705C">
        <w:rPr>
          <w:vertAlign w:val="subscript"/>
          <w:lang w:val="en-US"/>
        </w:rPr>
        <w:t>3</w:t>
      </w:r>
      <w:r w:rsidR="00902E92" w:rsidRPr="0002705C">
        <w:rPr>
          <w:vertAlign w:val="subscript"/>
          <w:lang w:val="en-US"/>
        </w:rPr>
        <w:t xml:space="preserve"> </w:t>
      </w:r>
      <w:r w:rsidRPr="0002705C">
        <w:rPr>
          <w:lang w:val="en-US"/>
        </w:rPr>
        <w:t>=</w:t>
      </w:r>
      <w:r w:rsidR="00902E92" w:rsidRPr="0002705C">
        <w:rPr>
          <w:lang w:val="en-US"/>
        </w:rPr>
        <w:t xml:space="preserve"> </w:t>
      </w:r>
      <w:r w:rsidRPr="0002705C">
        <w:rPr>
          <w:lang w:val="en-US"/>
        </w:rPr>
        <w:t>–60+(–70)+50+65</w:t>
      </w:r>
      <w:r w:rsidR="00902E92" w:rsidRPr="0002705C">
        <w:rPr>
          <w:lang w:val="en-US"/>
        </w:rPr>
        <w:t xml:space="preserve"> </w:t>
      </w:r>
      <w:r w:rsidRPr="0002705C">
        <w:rPr>
          <w:lang w:val="en-US"/>
        </w:rPr>
        <w:t>=</w:t>
      </w:r>
      <w:r w:rsidR="00902E92" w:rsidRPr="0002705C">
        <w:rPr>
          <w:lang w:val="en-US"/>
        </w:rPr>
        <w:t xml:space="preserve"> –15</w:t>
      </w:r>
      <w:r w:rsidRPr="0002705C">
        <w:rPr>
          <w:lang w:val="en-US"/>
        </w:rPr>
        <w:t>.</w:t>
      </w:r>
    </w:p>
    <w:p w:rsidR="00D56503" w:rsidRPr="0002705C" w:rsidRDefault="00D56503" w:rsidP="00D56503">
      <w:pPr>
        <w:jc w:val="both"/>
        <w:rPr>
          <w:lang w:val="en-US"/>
        </w:rPr>
      </w:pPr>
      <w:r w:rsidRPr="00743F70">
        <w:rPr>
          <w:i/>
          <w:lang w:val="en-US"/>
        </w:rPr>
        <w:t>NV</w:t>
      </w:r>
      <w:r w:rsidRPr="0002705C">
        <w:rPr>
          <w:vertAlign w:val="subscript"/>
          <w:lang w:val="en-US"/>
        </w:rPr>
        <w:t>4</w:t>
      </w:r>
      <w:r w:rsidR="00902E92" w:rsidRPr="0002705C">
        <w:rPr>
          <w:vertAlign w:val="subscript"/>
          <w:lang w:val="en-US"/>
        </w:rPr>
        <w:t xml:space="preserve"> </w:t>
      </w:r>
      <w:r w:rsidRPr="0002705C">
        <w:rPr>
          <w:lang w:val="en-US"/>
        </w:rPr>
        <w:t>=</w:t>
      </w:r>
      <w:r w:rsidR="00902E92" w:rsidRPr="0002705C">
        <w:rPr>
          <w:lang w:val="en-US"/>
        </w:rPr>
        <w:t xml:space="preserve"> </w:t>
      </w:r>
      <w:r w:rsidRPr="0002705C">
        <w:rPr>
          <w:lang w:val="en-US"/>
        </w:rPr>
        <w:t>–60+(–70)+50+65+70</w:t>
      </w:r>
      <w:r w:rsidR="00902E92" w:rsidRPr="0002705C">
        <w:rPr>
          <w:lang w:val="en-US"/>
        </w:rPr>
        <w:t xml:space="preserve"> </w:t>
      </w:r>
      <w:r w:rsidRPr="0002705C">
        <w:rPr>
          <w:lang w:val="en-US"/>
        </w:rPr>
        <w:t>=</w:t>
      </w:r>
      <w:r w:rsidR="00902E92" w:rsidRPr="0002705C">
        <w:rPr>
          <w:lang w:val="en-US"/>
        </w:rPr>
        <w:t xml:space="preserve"> 55</w:t>
      </w:r>
      <w:r w:rsidRPr="0002705C">
        <w:rPr>
          <w:lang w:val="en-US"/>
        </w:rPr>
        <w:t>.</w:t>
      </w:r>
    </w:p>
    <w:p w:rsidR="00D56503" w:rsidRPr="00DE5FF8" w:rsidRDefault="00D56503" w:rsidP="00D56503">
      <w:pPr>
        <w:jc w:val="both"/>
      </w:pPr>
      <w:r w:rsidRPr="00743F70">
        <w:rPr>
          <w:i/>
          <w:lang w:val="en-US"/>
        </w:rPr>
        <w:t>NV</w:t>
      </w:r>
      <w:r w:rsidRPr="00DE5FF8">
        <w:rPr>
          <w:vertAlign w:val="subscript"/>
        </w:rPr>
        <w:t>5</w:t>
      </w:r>
      <w:r w:rsidR="00902E92" w:rsidRPr="00DE5FF8">
        <w:rPr>
          <w:vertAlign w:val="subscript"/>
        </w:rPr>
        <w:t xml:space="preserve"> </w:t>
      </w:r>
      <w:r w:rsidRPr="00DE5FF8">
        <w:t>=</w:t>
      </w:r>
      <w:r w:rsidR="00902E92" w:rsidRPr="00DE5FF8">
        <w:t xml:space="preserve"> </w:t>
      </w:r>
      <w:r w:rsidRPr="00DE5FF8">
        <w:t>–60</w:t>
      </w:r>
      <w:proofErr w:type="gramStart"/>
      <w:r w:rsidRPr="00DE5FF8">
        <w:t>+(</w:t>
      </w:r>
      <w:proofErr w:type="gramEnd"/>
      <w:r w:rsidRPr="00DE5FF8">
        <w:t>–70)+50+65+70+75</w:t>
      </w:r>
      <w:r w:rsidR="00902E92" w:rsidRPr="00DE5FF8">
        <w:t xml:space="preserve"> </w:t>
      </w:r>
      <w:r w:rsidRPr="00DE5FF8">
        <w:t>=</w:t>
      </w:r>
      <w:r w:rsidR="00902E92" w:rsidRPr="00DE5FF8">
        <w:t xml:space="preserve"> </w:t>
      </w:r>
      <w:r w:rsidRPr="00DE5FF8">
        <w:t>130.</w:t>
      </w:r>
    </w:p>
    <w:p w:rsidR="00902E92" w:rsidRDefault="00902E92" w:rsidP="00902E92">
      <w:pPr>
        <w:jc w:val="both"/>
      </w:pPr>
      <w:r>
        <w:t xml:space="preserve">Таким образом, получаем, что момент окупаемости равен 4, так как это наиболее ранний момент времени, после которого </w:t>
      </w:r>
      <w:r w:rsidRPr="00655676">
        <w:t xml:space="preserve">текущий </w:t>
      </w:r>
      <w:r>
        <w:t>ЧД</w:t>
      </w:r>
      <w:r>
        <w:rPr>
          <w:b/>
        </w:rPr>
        <w:t xml:space="preserve"> </w:t>
      </w:r>
      <w:r w:rsidRPr="003301BD">
        <w:rPr>
          <w:i/>
        </w:rPr>
        <w:t>NV</w:t>
      </w:r>
      <w:r w:rsidRPr="003301BD">
        <w:rPr>
          <w:i/>
          <w:iCs/>
          <w:vertAlign w:val="subscript"/>
        </w:rPr>
        <w:t>l</w:t>
      </w:r>
      <w:r>
        <w:t xml:space="preserve"> становится и в дальнейшем остается неотрицательным.</w:t>
      </w:r>
    </w:p>
    <w:p w:rsidR="00902E92" w:rsidRPr="004234D5" w:rsidRDefault="00902E92" w:rsidP="00902E92">
      <w:pPr>
        <w:jc w:val="both"/>
      </w:pPr>
      <w:r>
        <w:t xml:space="preserve">Уточним </w:t>
      </w:r>
      <w:r w:rsidRPr="004234D5">
        <w:t xml:space="preserve">срок окупаемости </w:t>
      </w:r>
      <w:r w:rsidRPr="00AC09CD">
        <w:rPr>
          <w:i/>
          <w:lang w:val="en-US"/>
        </w:rPr>
        <w:t>PP</w:t>
      </w:r>
      <w:r w:rsidRPr="004234D5">
        <w:t xml:space="preserve"> </w:t>
      </w:r>
      <w:r>
        <w:t>п</w:t>
      </w:r>
      <w:r w:rsidRPr="004234D5">
        <w:t>утем интерполяции</w:t>
      </w:r>
      <w:r>
        <w:t xml:space="preserve"> с учетом того, что срок окупаемости </w:t>
      </w:r>
      <w:r w:rsidRPr="004234D5">
        <w:t xml:space="preserve">лежит в диапазоне от </w:t>
      </w:r>
      <w:r w:rsidRPr="00902E92">
        <w:t>3</w:t>
      </w:r>
      <w:r w:rsidRPr="004234D5">
        <w:t xml:space="preserve"> до </w:t>
      </w:r>
      <w:r w:rsidRPr="00902E92">
        <w:t>4</w:t>
      </w:r>
      <w:r w:rsidRPr="004234D5">
        <w:t xml:space="preserve"> </w:t>
      </w:r>
      <w:r>
        <w:t>лет.</w:t>
      </w:r>
    </w:p>
    <w:p w:rsidR="00902E92" w:rsidRPr="004234D5" w:rsidRDefault="00902E92" w:rsidP="00902E92">
      <w:r w:rsidRPr="00AC09CD">
        <w:rPr>
          <w:position w:val="-32"/>
          <w:lang w:val="en-US"/>
        </w:rPr>
        <w:object w:dxaOrig="3220" w:dyaOrig="740">
          <v:shape id="_x0000_i1100" type="#_x0000_t75" style="width:139.7pt;height:32.25pt" o:ole="" fillcolor="window">
            <v:imagedata r:id="rId161" o:title=""/>
          </v:shape>
          <o:OLEObject Type="Embed" ProgID="Equation.DSMT4" ShapeID="_x0000_i1100" DrawAspect="Content" ObjectID="_1604725394" r:id="rId162"/>
        </w:object>
      </w:r>
    </w:p>
    <w:p w:rsidR="009F506B" w:rsidRPr="0002705C" w:rsidRDefault="00A05F31" w:rsidP="009F506B">
      <w:pPr>
        <w:jc w:val="both"/>
        <w:rPr>
          <w:noProof/>
        </w:rPr>
      </w:pPr>
      <w:r w:rsidRPr="00C53A4C">
        <w:rPr>
          <w:b/>
        </w:rPr>
        <w:t>Пример 3.</w:t>
      </w:r>
      <w:r w:rsidR="00AC09CD">
        <w:rPr>
          <w:b/>
        </w:rPr>
        <w:t>3</w:t>
      </w:r>
      <w:r w:rsidRPr="00C53A4C">
        <w:rPr>
          <w:b/>
        </w:rPr>
        <w:t>.</w:t>
      </w:r>
      <w:r>
        <w:t xml:space="preserve"> </w:t>
      </w:r>
      <w:r w:rsidR="00AF0382" w:rsidRPr="00AF0382">
        <w:rPr>
          <w:noProof/>
        </w:rPr>
        <w:t>Продолжительность проекта 4 года. В начале проекта единовременн</w:t>
      </w:r>
      <w:r w:rsidR="00AF0382">
        <w:rPr>
          <w:noProof/>
        </w:rPr>
        <w:t>о</w:t>
      </w:r>
      <w:r w:rsidR="00AF0382" w:rsidRPr="00AF0382">
        <w:rPr>
          <w:noProof/>
        </w:rPr>
        <w:t xml:space="preserve"> инвести</w:t>
      </w:r>
      <w:r w:rsidR="00AF0382">
        <w:rPr>
          <w:noProof/>
        </w:rPr>
        <w:t xml:space="preserve">руется 16 млн руб. </w:t>
      </w:r>
      <w:r w:rsidR="00AF0382" w:rsidRPr="00AF0382">
        <w:rPr>
          <w:noProof/>
        </w:rPr>
        <w:t xml:space="preserve">В течение </w:t>
      </w:r>
      <w:r w:rsidR="00AF0382" w:rsidRPr="00AF0382">
        <w:rPr>
          <w:noProof/>
          <w:lang w:val="en-US"/>
        </w:rPr>
        <w:t>I</w:t>
      </w:r>
      <w:r w:rsidR="00AF0382" w:rsidRPr="00AF0382">
        <w:rPr>
          <w:noProof/>
        </w:rPr>
        <w:t xml:space="preserve"> квартала равномерно инвестируется 22 </w:t>
      </w:r>
      <w:r w:rsidR="00AF0382">
        <w:rPr>
          <w:noProof/>
        </w:rPr>
        <w:t>млн</w:t>
      </w:r>
      <w:r w:rsidR="00AF0382" w:rsidRPr="00AF0382">
        <w:rPr>
          <w:noProof/>
        </w:rPr>
        <w:t xml:space="preserve"> руб. В течение </w:t>
      </w:r>
      <w:r w:rsidR="00AF0382" w:rsidRPr="00AF0382">
        <w:rPr>
          <w:noProof/>
          <w:lang w:val="en-US"/>
        </w:rPr>
        <w:t>II</w:t>
      </w:r>
      <w:r w:rsidR="00AF0382" w:rsidRPr="00AF0382">
        <w:rPr>
          <w:noProof/>
        </w:rPr>
        <w:t xml:space="preserve"> квартала равномерно инвестируется </w:t>
      </w:r>
      <w:r w:rsidR="006C0394">
        <w:rPr>
          <w:noProof/>
        </w:rPr>
        <w:t>24</w:t>
      </w:r>
      <w:r w:rsidR="00AF0382" w:rsidRPr="00AF0382">
        <w:rPr>
          <w:noProof/>
        </w:rPr>
        <w:t xml:space="preserve"> </w:t>
      </w:r>
      <w:r w:rsidR="009F506B">
        <w:rPr>
          <w:noProof/>
        </w:rPr>
        <w:t>млн</w:t>
      </w:r>
      <w:r w:rsidR="00AF0382" w:rsidRPr="00AF0382">
        <w:rPr>
          <w:noProof/>
        </w:rPr>
        <w:t xml:space="preserve"> руб. В течение второго полугодия равномерно инвестируется </w:t>
      </w:r>
      <w:r w:rsidR="009F506B" w:rsidRPr="0002705C">
        <w:rPr>
          <w:noProof/>
        </w:rPr>
        <w:t>50</w:t>
      </w:r>
      <w:r w:rsidR="00AF0382" w:rsidRPr="0002705C">
        <w:rPr>
          <w:noProof/>
        </w:rPr>
        <w:t xml:space="preserve"> </w:t>
      </w:r>
      <w:r w:rsidR="009F506B" w:rsidRPr="0002705C">
        <w:rPr>
          <w:noProof/>
        </w:rPr>
        <w:t>млн</w:t>
      </w:r>
      <w:r w:rsidR="00AF0382" w:rsidRPr="0002705C">
        <w:rPr>
          <w:noProof/>
        </w:rPr>
        <w:t xml:space="preserve"> руб.</w:t>
      </w:r>
      <w:r w:rsidR="0002705C" w:rsidRPr="0002705C">
        <w:rPr>
          <w:noProof/>
        </w:rPr>
        <w:t xml:space="preserve"> В конце первого года единовременно инвестируется </w:t>
      </w:r>
      <w:r w:rsidR="0002705C">
        <w:rPr>
          <w:noProof/>
        </w:rPr>
        <w:t>12 млн руб.</w:t>
      </w:r>
    </w:p>
    <w:p w:rsidR="009F506B" w:rsidRDefault="00AF0382" w:rsidP="009F506B">
      <w:pPr>
        <w:jc w:val="both"/>
        <w:rPr>
          <w:noProof/>
        </w:rPr>
      </w:pPr>
      <w:r w:rsidRPr="0002705C">
        <w:rPr>
          <w:noProof/>
        </w:rPr>
        <w:lastRenderedPageBreak/>
        <w:t>Доходы поступают, начиная со второго года</w:t>
      </w:r>
      <w:r w:rsidR="009F506B">
        <w:rPr>
          <w:noProof/>
        </w:rPr>
        <w:t xml:space="preserve"> проекта</w:t>
      </w:r>
      <w:r w:rsidRPr="00AF0382">
        <w:rPr>
          <w:noProof/>
        </w:rPr>
        <w:t xml:space="preserve">. В </w:t>
      </w:r>
      <w:r w:rsidR="009F506B">
        <w:rPr>
          <w:noProof/>
        </w:rPr>
        <w:t>первом полугодии</w:t>
      </w:r>
      <w:r w:rsidRPr="00AF0382">
        <w:rPr>
          <w:noProof/>
        </w:rPr>
        <w:t xml:space="preserve"> второго года доходы составят </w:t>
      </w:r>
      <w:r w:rsidR="009F506B">
        <w:rPr>
          <w:noProof/>
        </w:rPr>
        <w:t>25</w:t>
      </w:r>
      <w:r w:rsidRPr="00AF0382">
        <w:rPr>
          <w:noProof/>
        </w:rPr>
        <w:t xml:space="preserve"> </w:t>
      </w:r>
      <w:r w:rsidR="009F506B">
        <w:rPr>
          <w:noProof/>
        </w:rPr>
        <w:t>млн</w:t>
      </w:r>
      <w:r w:rsidRPr="00AF0382">
        <w:rPr>
          <w:noProof/>
        </w:rPr>
        <w:t xml:space="preserve"> руб., во </w:t>
      </w:r>
      <w:r w:rsidR="009F506B">
        <w:rPr>
          <w:noProof/>
        </w:rPr>
        <w:t>втором полугодии</w:t>
      </w:r>
      <w:r w:rsidRPr="00AF0382">
        <w:rPr>
          <w:noProof/>
        </w:rPr>
        <w:t xml:space="preserve"> </w:t>
      </w:r>
      <w:r w:rsidR="009F506B">
        <w:rPr>
          <w:noProof/>
        </w:rPr>
        <w:t>30</w:t>
      </w:r>
      <w:r w:rsidRPr="00AF0382">
        <w:rPr>
          <w:noProof/>
        </w:rPr>
        <w:t xml:space="preserve"> </w:t>
      </w:r>
      <w:r w:rsidR="009F506B">
        <w:rPr>
          <w:noProof/>
        </w:rPr>
        <w:t>млн</w:t>
      </w:r>
      <w:r w:rsidRPr="00AF0382">
        <w:rPr>
          <w:noProof/>
        </w:rPr>
        <w:t xml:space="preserve"> руб. В каждом последующем го</w:t>
      </w:r>
      <w:r w:rsidR="009F506B">
        <w:rPr>
          <w:noProof/>
        </w:rPr>
        <w:t>ду</w:t>
      </w:r>
      <w:r w:rsidRPr="00AF0382">
        <w:rPr>
          <w:noProof/>
        </w:rPr>
        <w:t xml:space="preserve"> доходы составят </w:t>
      </w:r>
      <w:r w:rsidR="009F506B">
        <w:rPr>
          <w:noProof/>
        </w:rPr>
        <w:t>6</w:t>
      </w:r>
      <w:r w:rsidRPr="00AF0382">
        <w:rPr>
          <w:noProof/>
        </w:rPr>
        <w:t xml:space="preserve">0 </w:t>
      </w:r>
      <w:r w:rsidR="009F506B">
        <w:rPr>
          <w:noProof/>
        </w:rPr>
        <w:t>млн</w:t>
      </w:r>
      <w:r w:rsidRPr="00AF0382">
        <w:rPr>
          <w:noProof/>
        </w:rPr>
        <w:t xml:space="preserve"> руб. Доходы поступают равномерно в пределах соответствующих временных интервалов. Ставка дисконтирования 20%.</w:t>
      </w:r>
    </w:p>
    <w:p w:rsidR="009F506B" w:rsidRDefault="00AF0382" w:rsidP="009F506B">
      <w:pPr>
        <w:jc w:val="both"/>
        <w:rPr>
          <w:noProof/>
        </w:rPr>
      </w:pPr>
      <w:r w:rsidRPr="00AF0382">
        <w:rPr>
          <w:noProof/>
        </w:rPr>
        <w:t xml:space="preserve">Рассчитать </w:t>
      </w:r>
      <w:r w:rsidRPr="009F506B">
        <w:rPr>
          <w:i/>
          <w:noProof/>
          <w:lang w:val="en-US"/>
        </w:rPr>
        <w:t>NPV</w:t>
      </w:r>
      <w:r w:rsidRPr="00AF0382">
        <w:rPr>
          <w:noProof/>
        </w:rPr>
        <w:t xml:space="preserve"> и </w:t>
      </w:r>
      <w:r w:rsidRPr="009F506B">
        <w:rPr>
          <w:i/>
          <w:noProof/>
          <w:lang w:val="en-US"/>
        </w:rPr>
        <w:t>PI</w:t>
      </w:r>
      <w:r w:rsidRPr="00AF0382">
        <w:rPr>
          <w:noProof/>
        </w:rPr>
        <w:t xml:space="preserve"> проекта с учетом ликвидационной стоимости предприятия после реализации проекта (модель Гордона), </w:t>
      </w:r>
      <w:r w:rsidR="00A87F0C">
        <w:rPr>
          <w:noProof/>
        </w:rPr>
        <w:t xml:space="preserve">если </w:t>
      </w:r>
      <w:r w:rsidR="009F506B">
        <w:rPr>
          <w:noProof/>
        </w:rPr>
        <w:t>чистый денежный поток</w:t>
      </w:r>
      <w:r w:rsidRPr="00AF0382">
        <w:rPr>
          <w:noProof/>
        </w:rPr>
        <w:t xml:space="preserve"> за пределами инвестиционного проекта растет на </w:t>
      </w:r>
      <w:r w:rsidR="009F506B">
        <w:rPr>
          <w:noProof/>
        </w:rPr>
        <w:t xml:space="preserve">5% </w:t>
      </w:r>
      <w:r w:rsidRPr="00AF0382">
        <w:rPr>
          <w:noProof/>
        </w:rPr>
        <w:t>в год.</w:t>
      </w:r>
      <w:r w:rsidR="00A87F0C">
        <w:rPr>
          <w:noProof/>
        </w:rPr>
        <w:t xml:space="preserve"> </w:t>
      </w:r>
      <w:r w:rsidR="00A87F0C" w:rsidRPr="00AF0382">
        <w:rPr>
          <w:noProof/>
        </w:rPr>
        <w:t xml:space="preserve">Сделать </w:t>
      </w:r>
      <w:r w:rsidR="00A87F0C">
        <w:rPr>
          <w:noProof/>
        </w:rPr>
        <w:t>вывод об эффективности проекта.</w:t>
      </w:r>
    </w:p>
    <w:p w:rsidR="00C53A4C" w:rsidRPr="0026458F" w:rsidRDefault="00C53A4C" w:rsidP="000421A4">
      <w:pPr>
        <w:jc w:val="both"/>
        <w:rPr>
          <w:noProof/>
        </w:rPr>
      </w:pPr>
      <w:r w:rsidRPr="00AF0382">
        <w:rPr>
          <w:b/>
          <w:noProof/>
        </w:rPr>
        <w:t>Решение</w:t>
      </w:r>
      <w:r w:rsidRPr="00AF0382">
        <w:rPr>
          <w:noProof/>
        </w:rPr>
        <w:t>.</w:t>
      </w:r>
    </w:p>
    <w:p w:rsidR="00AB27BB" w:rsidRPr="00AB27BB" w:rsidRDefault="00AB27BB" w:rsidP="000421A4">
      <w:pPr>
        <w:jc w:val="both"/>
        <w:rPr>
          <w:noProof/>
        </w:rPr>
      </w:pPr>
      <w:r>
        <w:rPr>
          <w:noProof/>
        </w:rPr>
        <w:t xml:space="preserve">На рисунке 1.4 наглядно представлен чистый денежный поток проекта. Вертикальными стрелками обозначены единовременные </w:t>
      </w:r>
      <w:r w:rsidR="00C46575">
        <w:rPr>
          <w:noProof/>
        </w:rPr>
        <w:t>оттоки, а прямоугольниками – элементы денежного потока, равномерно распределенные внутри этапов проекта.</w:t>
      </w:r>
    </w:p>
    <w:p w:rsidR="00A87F0C" w:rsidRDefault="009F3AA0" w:rsidP="00A05F31">
      <w:pPr>
        <w:jc w:val="both"/>
      </w:pPr>
      <w:r>
        <w:rPr>
          <w:noProof/>
        </w:rPr>
        <w:pict>
          <v:group id="_x0000_s1789" style="position:absolute;left:0;text-align:left;margin-left:1.2pt;margin-top:7.35pt;width:327.7pt;height:82.6pt;z-index:251769856" coordorigin="1158,7352" coordsize="6554,1652">
            <v:shapetype id="_x0000_t32" coordsize="21600,21600" o:spt="32" o:oned="t" path="m,l21600,21600e" filled="f">
              <v:path arrowok="t" fillok="f" o:connecttype="none"/>
              <o:lock v:ext="edit" shapetype="t"/>
            </v:shapetype>
            <v:shape id="_x0000_s1758" type="#_x0000_t32" style="position:absolute;left:1158;top:7975;width:6440;height:8;flip:y" o:connectortype="straight" o:regroupid="1">
              <v:stroke endarrow="open"/>
            </v:shape>
            <v:rect id="_x0000_s1761" style="position:absolute;left:1158;top:7985;width:392;height:419" o:regroupid="1" fillcolor="#d8d8d8 [2732]">
              <v:textbox inset="0,,0">
                <w:txbxContent>
                  <w:p w:rsidR="00B8412D" w:rsidRDefault="00B8412D" w:rsidP="0002705C">
                    <w:pPr>
                      <w:ind w:firstLine="0"/>
                      <w:jc w:val="center"/>
                    </w:pPr>
                    <w:r>
                      <w:t>-22</w:t>
                    </w:r>
                  </w:p>
                </w:txbxContent>
              </v:textbox>
            </v:rect>
            <v:rect id="_x0000_s1771" style="position:absolute;left:1552;top:7986;width:392;height:510;v-text-anchor:middle" o:regroupid="1" fillcolor="#d8d8d8 [2732]">
              <v:textbox style="mso-next-textbox:#_x0000_s1771" inset="0,,0">
                <w:txbxContent>
                  <w:p w:rsidR="00B8412D" w:rsidRDefault="00B8412D" w:rsidP="0002705C">
                    <w:pPr>
                      <w:ind w:firstLine="0"/>
                      <w:jc w:val="center"/>
                    </w:pPr>
                    <w:r>
                      <w:t>-24</w:t>
                    </w:r>
                  </w:p>
                </w:txbxContent>
              </v:textbox>
            </v:rect>
            <v:rect id="_x0000_s1772" style="position:absolute;left:1944;top:7986;width:786;height:510;v-text-anchor:middle" o:regroupid="1" fillcolor="#d8d8d8 [2732]">
              <v:textbox style="mso-next-textbox:#_x0000_s1772" inset="0,,0">
                <w:txbxContent>
                  <w:p w:rsidR="00B8412D" w:rsidRDefault="00B8412D" w:rsidP="0002705C">
                    <w:pPr>
                      <w:ind w:firstLine="0"/>
                      <w:jc w:val="center"/>
                    </w:pPr>
                    <w:r>
                      <w:t>-50</w:t>
                    </w:r>
                  </w:p>
                </w:txbxContent>
              </v:textbox>
            </v:rect>
            <v:rect id="_x0000_s1773" style="position:absolute;left:2727;top:7639;width:786;height:334;v-text-anchor:middle" o:regroupid="1" fillcolor="#d8d8d8 [2732]">
              <v:textbox style="mso-next-textbox:#_x0000_s1773" inset="0,0,0,0">
                <w:txbxContent>
                  <w:p w:rsidR="00B8412D" w:rsidRDefault="00B8412D" w:rsidP="0002705C">
                    <w:pPr>
                      <w:ind w:firstLine="0"/>
                      <w:jc w:val="center"/>
                    </w:pPr>
                    <w:r>
                      <w:t>25</w:t>
                    </w:r>
                  </w:p>
                </w:txbxContent>
              </v:textbox>
            </v:rect>
            <v:shape id="_x0000_s1759" type="#_x0000_t32" style="position:absolute;left:1158;top:7974;width:0;height:910" o:connectortype="straight" o:regroupid="1" strokeweight="1.5pt">
              <v:stroke endarrow="block"/>
            </v:shape>
            <v:rect id="_x0000_s1774" style="position:absolute;left:3516;top:7555;width:786;height:419" o:regroupid="1" fillcolor="#d8d8d8 [2732]">
              <v:textbox inset="0,,0">
                <w:txbxContent>
                  <w:p w:rsidR="00B8412D" w:rsidRDefault="00B8412D" w:rsidP="0002705C">
                    <w:pPr>
                      <w:ind w:firstLine="0"/>
                      <w:jc w:val="center"/>
                    </w:pPr>
                    <w:r>
                      <w:t>30</w:t>
                    </w:r>
                  </w:p>
                </w:txbxContent>
              </v:textbox>
            </v:rect>
            <v:shape id="_x0000_s1760" type="#_x0000_t32" style="position:absolute;left:2735;top:7983;width:0;height:655" o:connectortype="straight" o:regroupid="1" strokeweight="1.5pt">
              <v:stroke endarrow="block"/>
            </v:shape>
            <v:rect id="_x0000_s1775" style="position:absolute;left:4302;top:7550;width:1571;height:419" o:regroupid="1" fillcolor="#d8d8d8 [2732]">
              <v:textbox style="mso-next-textbox:#_x0000_s1775" inset="0,,0">
                <w:txbxContent>
                  <w:p w:rsidR="00B8412D" w:rsidRDefault="00B8412D" w:rsidP="0002705C">
                    <w:pPr>
                      <w:ind w:firstLine="0"/>
                      <w:jc w:val="center"/>
                    </w:pPr>
                    <w:r>
                      <w:t>60</w:t>
                    </w:r>
                  </w:p>
                </w:txbxContent>
              </v:textbox>
            </v:rect>
            <v:rect id="_x0000_s1776" style="position:absolute;left:5873;top:7550;width:1571;height:419" o:regroupid="1" fillcolor="#d8d8d8 [2732]">
              <v:textbox style="mso-next-textbox:#_x0000_s1776" inset="0,,0">
                <w:txbxContent>
                  <w:p w:rsidR="00B8412D" w:rsidRDefault="00B8412D" w:rsidP="0002705C">
                    <w:pPr>
                      <w:ind w:firstLine="0"/>
                      <w:jc w:val="center"/>
                    </w:pPr>
                    <w:r>
                      <w:t>60</w:t>
                    </w:r>
                  </w:p>
                </w:txbxContent>
              </v:textbox>
            </v:rect>
            <v:shape id="_x0000_s1777" type="#_x0000_t202" style="position:absolute;left:1228;top:8638;width:427;height:366;v-text-anchor:middle" o:regroupid="1" filled="f" stroked="f">
              <v:textbox inset="0,0,0,0">
                <w:txbxContent>
                  <w:p w:rsidR="00B8412D" w:rsidRDefault="00B8412D" w:rsidP="00D56249">
                    <w:pPr>
                      <w:ind w:firstLine="0"/>
                      <w:jc w:val="center"/>
                    </w:pPr>
                    <w:r>
                      <w:t>-16</w:t>
                    </w:r>
                  </w:p>
                </w:txbxContent>
              </v:textbox>
            </v:shape>
            <v:shape id="_x0000_s1778" type="#_x0000_t202" style="position:absolute;left:2735;top:8518;width:427;height:366;v-text-anchor:middle" o:regroupid="1" filled="f" stroked="f">
              <v:textbox inset="0,0,0,0">
                <w:txbxContent>
                  <w:p w:rsidR="00B8412D" w:rsidRDefault="00B8412D" w:rsidP="00D56249">
                    <w:pPr>
                      <w:ind w:firstLine="0"/>
                      <w:jc w:val="center"/>
                    </w:pPr>
                    <w:r>
                      <w:t>-12</w:t>
                    </w: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779" type="#_x0000_t87" style="position:absolute;left:1845;top:7087;width:195;height:1569;rotation:90" o:regroupid="1" adj="2902"/>
            <v:shape id="_x0000_s1780" type="#_x0000_t87" style="position:absolute;left:3424;top:7306;width:195;height:1569;rotation:270" o:regroupid="1" adj="2902"/>
            <v:shape id="_x0000_s1781" type="#_x0000_t87" style="position:absolute;left:4984;top:7304;width:195;height:1569;rotation:270" o:regroupid="1" adj="2902"/>
            <v:shape id="_x0000_s1782" type="#_x0000_t87" style="position:absolute;left:6544;top:7302;width:195;height:1569;rotation:270" o:regroupid="1" adj="2902"/>
            <v:shape id="_x0000_s1783" type="#_x0000_t202" style="position:absolute;left:1600;top:7352;width:690;height:366;v-text-anchor:middle" o:regroupid="1" filled="f" stroked="f">
              <v:textbox inset="0,0,0,0">
                <w:txbxContent>
                  <w:p w:rsidR="00B8412D" w:rsidRDefault="00B8412D" w:rsidP="00D56249">
                    <w:pPr>
                      <w:ind w:firstLine="0"/>
                      <w:jc w:val="center"/>
                    </w:pPr>
                    <w:r>
                      <w:t>1-й год</w:t>
                    </w:r>
                  </w:p>
                </w:txbxContent>
              </v:textbox>
            </v:shape>
            <v:shape id="_x0000_s1784" type="#_x0000_t202" style="position:absolute;left:3162;top:8188;width:690;height:366;v-text-anchor:middle" o:regroupid="1" filled="f" stroked="f">
              <v:textbox inset="0,0,0,0">
                <w:txbxContent>
                  <w:p w:rsidR="00B8412D" w:rsidRDefault="00B8412D" w:rsidP="00D56249">
                    <w:pPr>
                      <w:ind w:firstLine="0"/>
                      <w:jc w:val="center"/>
                    </w:pPr>
                    <w:r>
                      <w:t>2-й год</w:t>
                    </w:r>
                  </w:p>
                </w:txbxContent>
              </v:textbox>
            </v:shape>
            <v:shape id="_x0000_s1785" type="#_x0000_t202" style="position:absolute;left:4772;top:8188;width:690;height:366;v-text-anchor:middle" o:regroupid="1" filled="f" stroked="f">
              <v:textbox inset="0,0,0,0">
                <w:txbxContent>
                  <w:p w:rsidR="00B8412D" w:rsidRDefault="00B8412D" w:rsidP="00D56249">
                    <w:pPr>
                      <w:ind w:firstLine="0"/>
                      <w:jc w:val="center"/>
                    </w:pPr>
                    <w:r>
                      <w:t>3-й год</w:t>
                    </w:r>
                  </w:p>
                </w:txbxContent>
              </v:textbox>
            </v:shape>
            <v:shape id="_x0000_s1786" type="#_x0000_t202" style="position:absolute;left:6312;top:8188;width:690;height:366;v-text-anchor:middle" o:regroupid="1" filled="f" stroked="f">
              <v:textbox inset="0,0,0,0">
                <w:txbxContent>
                  <w:p w:rsidR="00B8412D" w:rsidRDefault="00B8412D" w:rsidP="00D56249">
                    <w:pPr>
                      <w:ind w:firstLine="0"/>
                      <w:jc w:val="center"/>
                    </w:pPr>
                    <w:r>
                      <w:t>4-й год</w:t>
                    </w:r>
                  </w:p>
                </w:txbxContent>
              </v:textbox>
            </v:shape>
            <v:shape id="_x0000_s1787" type="#_x0000_t202" style="position:absolute;left:7322;top:7963;width:390;height:292;v-text-anchor:middle" o:regroupid="1" filled="f" stroked="f">
              <v:textbox inset="0,0,0,0">
                <w:txbxContent>
                  <w:p w:rsidR="00B8412D" w:rsidRPr="00AB27BB" w:rsidRDefault="00B8412D" w:rsidP="00D56249">
                    <w:pPr>
                      <w:ind w:firstLine="0"/>
                      <w:jc w:val="center"/>
                      <w:rPr>
                        <w:i/>
                        <w:lang w:val="en-US"/>
                      </w:rPr>
                    </w:pPr>
                    <w:proofErr w:type="gramStart"/>
                    <w:r w:rsidRPr="00AB27BB">
                      <w:rPr>
                        <w:i/>
                        <w:lang w:val="en-US"/>
                      </w:rPr>
                      <w:t>t</w:t>
                    </w:r>
                    <w:proofErr w:type="gramEnd"/>
                  </w:p>
                </w:txbxContent>
              </v:textbox>
            </v:shape>
            <w10:wrap anchorx="page" anchory="page"/>
          </v:group>
        </w:pict>
      </w: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B27BB" w:rsidP="00AB27BB">
      <w:pPr>
        <w:ind w:firstLine="0"/>
        <w:jc w:val="center"/>
      </w:pPr>
      <w:r>
        <w:t>Рис. 1.4. Графическое представление чистого денежного потока</w:t>
      </w:r>
    </w:p>
    <w:p w:rsidR="009F506B" w:rsidRDefault="009F506B" w:rsidP="00A05F31">
      <w:pPr>
        <w:jc w:val="both"/>
      </w:pPr>
    </w:p>
    <w:p w:rsidR="00C46575" w:rsidRDefault="00C46575" w:rsidP="00A05F31">
      <w:pPr>
        <w:jc w:val="both"/>
      </w:pPr>
      <w:r>
        <w:t>Условно отнесем равномерно распределенные элементы д</w:t>
      </w:r>
      <w:r>
        <w:t>е</w:t>
      </w:r>
      <w:r>
        <w:t>нежного потока к середина</w:t>
      </w:r>
      <w:r w:rsidR="0026458F">
        <w:t>м соответствующих этапов. На рис. 1.5 приведен график для «преобразованного» чистого денежного пот</w:t>
      </w:r>
      <w:r w:rsidR="0026458F">
        <w:t>о</w:t>
      </w:r>
      <w:r w:rsidR="0026458F">
        <w:t>ка, где равномерно распределенные элементы денежного потока заменены н</w:t>
      </w:r>
      <w:r w:rsidR="006C0394">
        <w:t>а единовременные притоки/оттоки, представленные пунктирными стрелками.</w:t>
      </w:r>
    </w:p>
    <w:p w:rsidR="002358ED" w:rsidRDefault="002358ED">
      <w:pPr>
        <w:spacing w:after="200" w:line="276" w:lineRule="auto"/>
        <w:ind w:firstLine="0"/>
      </w:pPr>
      <w:r>
        <w:br w:type="page"/>
      </w:r>
    </w:p>
    <w:p w:rsidR="006C0394" w:rsidRDefault="006C0394" w:rsidP="00A05F31">
      <w:pPr>
        <w:jc w:val="both"/>
      </w:pPr>
    </w:p>
    <w:p w:rsidR="006C0394" w:rsidRDefault="009F3AA0" w:rsidP="00A05F31">
      <w:pPr>
        <w:jc w:val="both"/>
      </w:pPr>
      <w:r>
        <w:rPr>
          <w:noProof/>
        </w:rPr>
        <w:pict>
          <v:group id="_x0000_s9257" style="position:absolute;left:0;text-align:left;margin-left:-14pt;margin-top:3.1pt;width:341.9pt;height:140.5pt;z-index:251848704" coordorigin="854,1449" coordsize="6838,2810">
            <v:shape id="_x0000_s9219" type="#_x0000_t32" style="position:absolute;left:1996;top:2781;width:0;height:116;flip:y" o:connectortype="straight"/>
            <v:shape id="_x0000_s9220" type="#_x0000_t32" style="position:absolute;left:3496;top:2778;width:0;height:116;flip:y" o:connectortype="straight"/>
            <v:shape id="_x0000_s9221" type="#_x0000_t32" style="position:absolute;left:4267;top:2802;width:0;height:116;flip:y" o:connectortype="straight"/>
            <v:shape id="_x0000_s9252" type="#_x0000_t32" style="position:absolute;left:4276;top:2775;width:0;height:116;flip:y" o:connectortype="straight"/>
            <v:shape id="_x0000_s9253" type="#_x0000_t32" style="position:absolute;left:5848;top:2772;width:0;height:116;flip:y" o:connectortype="straight"/>
            <v:shape id="_x0000_s9254" type="#_x0000_t32" style="position:absolute;left:7420;top:2769;width:0;height:116;flip:y" o:connectortype="straight"/>
            <v:shape id="_x0000_s9255" type="#_x0000_t32" style="position:absolute;left:2719;top:2748;width:0;height:116;flip:y" o:connectortype="straight"/>
            <v:shape id="_x0000_s2013" type="#_x0000_t32" style="position:absolute;left:1138;top:2832;width:6440;height:8;flip:y" o:connectortype="straight" o:regroupid="2">
              <v:stroke endarrow="open"/>
            </v:shape>
            <v:shape id="_x0000_s2018" type="#_x0000_t32" style="position:absolute;left:1138;top:2831;width:0;height:363" o:connectortype="straight" o:regroupid="2" strokeweight="1.5pt">
              <v:stroke endarrow="block"/>
            </v:shape>
            <v:shape id="_x0000_s2020" type="#_x0000_t32" style="position:absolute;left:2715;top:2840;width:0;height:272" o:connectortype="straight" o:regroupid="2" strokeweight="1.5pt">
              <v:stroke endarrow="block"/>
            </v:shape>
            <v:shape id="_x0000_s2023" type="#_x0000_t202" style="position:absolute;left:854;top:3140;width:427;height:366;v-text-anchor:middle" o:regroupid="2" filled="f" stroked="f">
              <v:textbox style="mso-next-textbox:#_x0000_s2023" inset="0,0,0,0">
                <w:txbxContent>
                  <w:p w:rsidR="00B8412D" w:rsidRDefault="00B8412D" w:rsidP="0026458F">
                    <w:pPr>
                      <w:ind w:firstLine="0"/>
                      <w:jc w:val="center"/>
                    </w:pPr>
                    <w:r>
                      <w:t>-16</w:t>
                    </w:r>
                  </w:p>
                </w:txbxContent>
              </v:textbox>
            </v:shape>
            <v:shape id="_x0000_s2024" type="#_x0000_t202" style="position:absolute;left:2464;top:3031;width:427;height:366;v-text-anchor:middle" o:regroupid="2" filled="f" stroked="f">
              <v:textbox style="mso-next-textbox:#_x0000_s2024" inset="0,0,0,0">
                <w:txbxContent>
                  <w:p w:rsidR="00B8412D" w:rsidRDefault="00B8412D" w:rsidP="0026458F">
                    <w:pPr>
                      <w:ind w:firstLine="0"/>
                      <w:jc w:val="center"/>
                    </w:pPr>
                    <w:r>
                      <w:t>-12</w:t>
                    </w:r>
                  </w:p>
                </w:txbxContent>
              </v:textbox>
            </v:shape>
            <v:shape id="_x0000_s2025" type="#_x0000_t87" style="position:absolute;left:1825;top:1944;width:195;height:1569;rotation:90" o:regroupid="2" adj="2902"/>
            <v:shape id="_x0000_s2026" type="#_x0000_t87" style="position:absolute;left:3404;top:2163;width:195;height:1569;rotation:270" o:regroupid="2" adj="2902"/>
            <v:shape id="_x0000_s2027" type="#_x0000_t87" style="position:absolute;left:4964;top:2161;width:195;height:1569;rotation:270" o:regroupid="2" adj="2902"/>
            <v:shape id="_x0000_s2028" type="#_x0000_t87" style="position:absolute;left:6524;top:2159;width:195;height:1569;rotation:270" o:regroupid="2" adj="2902"/>
            <v:shape id="_x0000_s2029" type="#_x0000_t202" style="position:absolute;left:1580;top:2209;width:690;height:366;v-text-anchor:middle" o:regroupid="2" filled="f" stroked="f">
              <v:textbox style="mso-next-textbox:#_x0000_s2029" inset="0,0,0,0">
                <w:txbxContent>
                  <w:p w:rsidR="00B8412D" w:rsidRDefault="00B8412D" w:rsidP="0026458F">
                    <w:pPr>
                      <w:ind w:firstLine="0"/>
                      <w:jc w:val="center"/>
                    </w:pPr>
                    <w:r>
                      <w:t>1-й год</w:t>
                    </w:r>
                  </w:p>
                </w:txbxContent>
              </v:textbox>
            </v:shape>
            <v:shape id="_x0000_s2030" type="#_x0000_t202" style="position:absolute;left:3142;top:3045;width:690;height:366;v-text-anchor:middle" o:regroupid="2" filled="f" stroked="f">
              <v:textbox style="mso-next-textbox:#_x0000_s2030" inset="0,0,0,0">
                <w:txbxContent>
                  <w:p w:rsidR="00B8412D" w:rsidRDefault="00B8412D" w:rsidP="0026458F">
                    <w:pPr>
                      <w:ind w:firstLine="0"/>
                      <w:jc w:val="center"/>
                    </w:pPr>
                    <w:r>
                      <w:t>2-й год</w:t>
                    </w:r>
                  </w:p>
                </w:txbxContent>
              </v:textbox>
            </v:shape>
            <v:shape id="_x0000_s2031" type="#_x0000_t202" style="position:absolute;left:4752;top:3045;width:690;height:366;v-text-anchor:middle" o:regroupid="2" filled="f" stroked="f">
              <v:textbox style="mso-next-textbox:#_x0000_s2031" inset="0,0,0,0">
                <w:txbxContent>
                  <w:p w:rsidR="00B8412D" w:rsidRDefault="00B8412D" w:rsidP="0026458F">
                    <w:pPr>
                      <w:ind w:firstLine="0"/>
                      <w:jc w:val="center"/>
                    </w:pPr>
                    <w:r>
                      <w:t>3-й год</w:t>
                    </w:r>
                  </w:p>
                </w:txbxContent>
              </v:textbox>
            </v:shape>
            <v:shape id="_x0000_s2032" type="#_x0000_t202" style="position:absolute;left:6292;top:3045;width:690;height:366;v-text-anchor:middle" o:regroupid="2" filled="f" stroked="f">
              <v:textbox style="mso-next-textbox:#_x0000_s2032" inset="0,0,0,0">
                <w:txbxContent>
                  <w:p w:rsidR="00B8412D" w:rsidRDefault="00B8412D" w:rsidP="0026458F">
                    <w:pPr>
                      <w:ind w:firstLine="0"/>
                      <w:jc w:val="center"/>
                    </w:pPr>
                    <w:r>
                      <w:t>4-й год</w:t>
                    </w:r>
                  </w:p>
                </w:txbxContent>
              </v:textbox>
            </v:shape>
            <v:shape id="_x0000_s2033" type="#_x0000_t202" style="position:absolute;left:7302;top:2820;width:390;height:292;v-text-anchor:middle" o:regroupid="2" filled="f" stroked="f">
              <v:textbox style="mso-next-textbox:#_x0000_s2033" inset="0,0,0,0">
                <w:txbxContent>
                  <w:p w:rsidR="00B8412D" w:rsidRPr="00AB27BB" w:rsidRDefault="00B8412D" w:rsidP="0026458F">
                    <w:pPr>
                      <w:ind w:firstLine="0"/>
                      <w:jc w:val="center"/>
                      <w:rPr>
                        <w:i/>
                        <w:lang w:val="en-US"/>
                      </w:rPr>
                    </w:pPr>
                    <w:proofErr w:type="gramStart"/>
                    <w:r w:rsidRPr="00AB27BB">
                      <w:rPr>
                        <w:i/>
                        <w:lang w:val="en-US"/>
                      </w:rPr>
                      <w:t>t</w:t>
                    </w:r>
                    <w:proofErr w:type="gramEnd"/>
                  </w:p>
                </w:txbxContent>
              </v:textbox>
            </v:shape>
            <v:shape id="_x0000_s2035" type="#_x0000_t32" style="position:absolute;left:1351;top:2846;width:0;height:499" o:connectortype="straight" o:regroupid="2" strokeweight="1.5pt">
              <v:stroke dashstyle="dash" endarrow="block"/>
            </v:shape>
            <v:shape id="_x0000_s2036" type="#_x0000_t32" style="position:absolute;left:1735;top:2843;width:0;height:544" o:connectortype="straight" o:regroupid="2" strokeweight="1.5pt">
              <v:stroke dashstyle="dash" endarrow="block"/>
            </v:shape>
            <v:shape id="_x0000_s2037" type="#_x0000_t32" style="position:absolute;left:2344;top:2840;width:0;height:1134" o:connectortype="straight" o:regroupid="2" strokeweight="1.5pt">
              <v:stroke dashstyle="dash" endarrow="block"/>
            </v:shape>
            <v:shape id="_x0000_s2038" type="#_x0000_t32" style="position:absolute;left:3097;top:2279;width:0;height:567;flip:y" o:connectortype="straight" o:regroupid="2" strokeweight="1.5pt">
              <v:stroke dashstyle="dash" endarrow="block"/>
            </v:shape>
            <v:shape id="_x0000_s2039" type="#_x0000_t32" style="position:absolute;left:3886;top:2146;width:0;height:680;flip:y" o:connectortype="straight" o:regroupid="2" strokeweight="1.5pt">
              <v:stroke dashstyle="dash" endarrow="block"/>
            </v:shape>
            <v:shape id="_x0000_s2040" type="#_x0000_t32" style="position:absolute;left:5062;top:1451;width:0;height:1361;flip:y" o:connectortype="straight" o:regroupid="2" strokeweight="1.5pt">
              <v:stroke dashstyle="dash" endarrow="block"/>
            </v:shape>
            <v:shape id="_x0000_s2041" type="#_x0000_t32" style="position:absolute;left:6634;top:1449;width:0;height:1361;flip:y" o:connectortype="straight" o:regroupid="2" strokeweight="1.5pt">
              <v:stroke dashstyle="dash" endarrow="block"/>
            </v:shape>
            <v:shape id="_x0000_s2042" type="#_x0000_t202" style="position:absolute;left:1084;top:3345;width:427;height:366;v-text-anchor:middle" o:regroupid="2" filled="f" stroked="f">
              <v:textbox style="mso-next-textbox:#_x0000_s2042" inset="0,0,0,0">
                <w:txbxContent>
                  <w:p w:rsidR="00B8412D" w:rsidRDefault="00B8412D" w:rsidP="0026458F">
                    <w:pPr>
                      <w:ind w:firstLine="0"/>
                      <w:jc w:val="center"/>
                    </w:pPr>
                    <w:r>
                      <w:t>-22</w:t>
                    </w:r>
                  </w:p>
                </w:txbxContent>
              </v:textbox>
            </v:shape>
            <v:shape id="_x0000_s2043" type="#_x0000_t202" style="position:absolute;left:1478;top:3345;width:427;height:366;v-text-anchor:middle" o:regroupid="2" filled="f" stroked="f">
              <v:textbox style="mso-next-textbox:#_x0000_s2043" inset="0,0,0,0">
                <w:txbxContent>
                  <w:p w:rsidR="00B8412D" w:rsidRDefault="00B8412D" w:rsidP="0026458F">
                    <w:pPr>
                      <w:ind w:firstLine="0"/>
                      <w:jc w:val="center"/>
                    </w:pPr>
                    <w:r>
                      <w:t>-24</w:t>
                    </w:r>
                  </w:p>
                </w:txbxContent>
              </v:textbox>
            </v:shape>
            <v:shape id="_x0000_s2044" type="#_x0000_t202" style="position:absolute;left:2086;top:3893;width:427;height:366;v-text-anchor:middle" o:regroupid="2" filled="f" stroked="f">
              <v:textbox style="mso-next-textbox:#_x0000_s2044" inset="0,0,0,0">
                <w:txbxContent>
                  <w:p w:rsidR="00B8412D" w:rsidRDefault="00B8412D" w:rsidP="0026458F">
                    <w:pPr>
                      <w:ind w:firstLine="0"/>
                      <w:jc w:val="center"/>
                    </w:pPr>
                    <w:r>
                      <w:t>-50</w:t>
                    </w:r>
                  </w:p>
                </w:txbxContent>
              </v:textbox>
            </v:shape>
            <v:shape id="_x0000_s2045" type="#_x0000_t202" style="position:absolute;left:2891;top:2010;width:427;height:366;v-text-anchor:middle" o:regroupid="2" filled="f" stroked="f">
              <v:textbox style="mso-next-textbox:#_x0000_s2045" inset="0,0,0,0">
                <w:txbxContent>
                  <w:p w:rsidR="00B8412D" w:rsidRDefault="00B8412D" w:rsidP="0026458F">
                    <w:pPr>
                      <w:ind w:firstLine="0"/>
                      <w:jc w:val="center"/>
                    </w:pPr>
                    <w:r>
                      <w:t>25</w:t>
                    </w:r>
                  </w:p>
                </w:txbxContent>
              </v:textbox>
            </v:shape>
            <v:shape id="_x0000_s2046" type="#_x0000_t202" style="position:absolute;left:3676;top:1861;width:427;height:366;v-text-anchor:middle" o:regroupid="2" filled="f" stroked="f">
              <v:textbox style="mso-next-textbox:#_x0000_s2046" inset="0,0,0,0">
                <w:txbxContent>
                  <w:p w:rsidR="00B8412D" w:rsidRDefault="00B8412D" w:rsidP="0026458F">
                    <w:pPr>
                      <w:ind w:firstLine="0"/>
                      <w:jc w:val="center"/>
                    </w:pPr>
                    <w:r>
                      <w:t>30</w:t>
                    </w:r>
                  </w:p>
                </w:txbxContent>
              </v:textbox>
            </v:shape>
            <v:shape id="_x0000_s2047" type="#_x0000_t202" style="position:absolute;left:5046;top:1861;width:427;height:366;v-text-anchor:middle" o:regroupid="2" filled="f" stroked="f">
              <v:textbox style="mso-next-textbox:#_x0000_s2047" inset="0,0,0,0">
                <w:txbxContent>
                  <w:p w:rsidR="00B8412D" w:rsidRDefault="00B8412D" w:rsidP="0026458F">
                    <w:pPr>
                      <w:ind w:firstLine="0"/>
                      <w:jc w:val="center"/>
                    </w:pPr>
                    <w:r>
                      <w:t>60</w:t>
                    </w:r>
                  </w:p>
                </w:txbxContent>
              </v:textbox>
            </v:shape>
            <v:shape id="_x0000_s9216" type="#_x0000_t202" style="position:absolute;left:6627;top:1861;width:427;height:366;v-text-anchor:middle" o:regroupid="2" filled="f" stroked="f">
              <v:textbox style="mso-next-textbox:#_x0000_s9216" inset="0,0,0,0">
                <w:txbxContent>
                  <w:p w:rsidR="00B8412D" w:rsidRDefault="00B8412D" w:rsidP="0026458F">
                    <w:pPr>
                      <w:ind w:firstLine="0"/>
                      <w:jc w:val="center"/>
                    </w:pPr>
                    <w:r>
                      <w:t>60</w:t>
                    </w:r>
                  </w:p>
                </w:txbxContent>
              </v:textbox>
            </v:shape>
            <v:shape id="_x0000_s9256" type="#_x0000_t32" style="position:absolute;left:1556;top:2781;width:0;height:116;flip:y" o:connectortype="straight"/>
            <w10:wrap anchorx="page" anchory="page"/>
          </v:group>
        </w:pict>
      </w:r>
    </w:p>
    <w:p w:rsidR="001D0C53" w:rsidRDefault="001D0C53" w:rsidP="00A05F31">
      <w:pPr>
        <w:jc w:val="both"/>
      </w:pPr>
    </w:p>
    <w:p w:rsidR="001D0C53" w:rsidRDefault="001D0C53"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6C0394" w:rsidRDefault="006C0394" w:rsidP="006C0394">
      <w:pPr>
        <w:ind w:firstLine="0"/>
        <w:jc w:val="center"/>
      </w:pPr>
      <w:r>
        <w:t>Рис. 1.5. Графическое представление «преобразованного»</w:t>
      </w:r>
      <w:r>
        <w:br/>
        <w:t>чистого денежного потока</w:t>
      </w:r>
    </w:p>
    <w:p w:rsidR="0026458F" w:rsidRDefault="0035430A" w:rsidP="00A05F31">
      <w:pPr>
        <w:jc w:val="both"/>
      </w:pPr>
      <w:r>
        <w:t>Тогда</w:t>
      </w:r>
    </w:p>
    <w:p w:rsidR="0035430A" w:rsidRDefault="003142A5" w:rsidP="0035430A">
      <w:pPr>
        <w:ind w:firstLine="0"/>
        <w:jc w:val="both"/>
      </w:pPr>
      <w:r w:rsidRPr="003142A5">
        <w:rPr>
          <w:position w:val="-78"/>
        </w:rPr>
        <w:object w:dxaOrig="6640" w:dyaOrig="1680">
          <v:shape id="_x0000_i1101" type="#_x0000_t75" style="width:4in;height:75.75pt" o:ole="" fillcolor="window">
            <v:imagedata r:id="rId163" o:title=""/>
          </v:shape>
          <o:OLEObject Type="Embed" ProgID="Equation.3" ShapeID="_x0000_i1101" DrawAspect="Content" ObjectID="_1604725395" r:id="rId164"/>
        </w:object>
      </w:r>
    </w:p>
    <w:p w:rsidR="0026458F" w:rsidRDefault="00A55B8D" w:rsidP="00A05F31">
      <w:pPr>
        <w:jc w:val="both"/>
      </w:pPr>
      <w:r w:rsidRPr="00383F02">
        <w:rPr>
          <w:sz w:val="20"/>
          <w:szCs w:val="20"/>
        </w:rPr>
        <w:sym w:font="Wingdings 2" w:char="F045"/>
      </w:r>
      <w:r w:rsidRPr="00383F02">
        <w:rPr>
          <w:sz w:val="20"/>
          <w:szCs w:val="20"/>
        </w:rPr>
        <w:t xml:space="preserve"> </w:t>
      </w:r>
      <w:r>
        <w:rPr>
          <w:sz w:val="20"/>
          <w:szCs w:val="20"/>
        </w:rPr>
        <w:t xml:space="preserve">В данной формуле инвестициям </w:t>
      </w:r>
      <w:r>
        <w:rPr>
          <w:sz w:val="20"/>
          <w:szCs w:val="20"/>
          <w:lang w:val="en-US"/>
        </w:rPr>
        <w:t>I</w:t>
      </w:r>
      <w:r w:rsidRPr="00A55B8D">
        <w:rPr>
          <w:sz w:val="20"/>
          <w:szCs w:val="20"/>
        </w:rPr>
        <w:t xml:space="preserve"> </w:t>
      </w:r>
      <w:r>
        <w:rPr>
          <w:sz w:val="20"/>
          <w:szCs w:val="20"/>
        </w:rPr>
        <w:t>квартала соответствует показ</w:t>
      </w:r>
      <w:r>
        <w:rPr>
          <w:sz w:val="20"/>
          <w:szCs w:val="20"/>
        </w:rPr>
        <w:t>а</w:t>
      </w:r>
      <w:r>
        <w:rPr>
          <w:sz w:val="20"/>
          <w:szCs w:val="20"/>
        </w:rPr>
        <w:t xml:space="preserve">тель степени 1,5/12. Это объясняется тем, что мы условно считаем, что эти инвестиции будут осуществлены в середине </w:t>
      </w:r>
      <w:r w:rsidR="00584B50">
        <w:rPr>
          <w:sz w:val="20"/>
          <w:szCs w:val="20"/>
          <w:lang w:val="en-US"/>
        </w:rPr>
        <w:t>I</w:t>
      </w:r>
      <w:r w:rsidR="00584B50">
        <w:rPr>
          <w:sz w:val="20"/>
          <w:szCs w:val="20"/>
        </w:rPr>
        <w:t xml:space="preserve"> </w:t>
      </w:r>
      <w:r>
        <w:rPr>
          <w:sz w:val="20"/>
          <w:szCs w:val="20"/>
        </w:rPr>
        <w:t xml:space="preserve">квартала, т.е. 15 февраля – через полтора месяца после начала проекта. Инвестициям </w:t>
      </w:r>
      <w:r>
        <w:rPr>
          <w:sz w:val="20"/>
          <w:szCs w:val="20"/>
          <w:lang w:val="en-US"/>
        </w:rPr>
        <w:t>II</w:t>
      </w:r>
      <w:r w:rsidRPr="00A55B8D">
        <w:rPr>
          <w:sz w:val="20"/>
          <w:szCs w:val="20"/>
        </w:rPr>
        <w:t xml:space="preserve"> </w:t>
      </w:r>
      <w:r>
        <w:rPr>
          <w:sz w:val="20"/>
          <w:szCs w:val="20"/>
        </w:rPr>
        <w:t>квартала с</w:t>
      </w:r>
      <w:r>
        <w:rPr>
          <w:sz w:val="20"/>
          <w:szCs w:val="20"/>
        </w:rPr>
        <w:t>о</w:t>
      </w:r>
      <w:r>
        <w:rPr>
          <w:sz w:val="20"/>
          <w:szCs w:val="20"/>
        </w:rPr>
        <w:t xml:space="preserve">ответствует показатель степени 4,5/12, так как эти инвестиции условно будут произведены в середине </w:t>
      </w:r>
      <w:r>
        <w:rPr>
          <w:sz w:val="20"/>
          <w:szCs w:val="20"/>
          <w:lang w:val="en-US"/>
        </w:rPr>
        <w:t>II</w:t>
      </w:r>
      <w:r>
        <w:rPr>
          <w:sz w:val="20"/>
          <w:szCs w:val="20"/>
        </w:rPr>
        <w:t xml:space="preserve"> квартала – 15 мая, т.е. через четыре с половиной месяца после начала проекта</w:t>
      </w:r>
      <w:r w:rsidR="00584B50">
        <w:rPr>
          <w:sz w:val="20"/>
          <w:szCs w:val="20"/>
        </w:rPr>
        <w:t xml:space="preserve"> и т.д.</w:t>
      </w:r>
    </w:p>
    <w:p w:rsidR="00584B50" w:rsidRDefault="00584B50" w:rsidP="00A05F31">
      <w:pPr>
        <w:jc w:val="both"/>
      </w:pPr>
      <w:r>
        <w:t xml:space="preserve">Полученное значение </w:t>
      </w:r>
      <w:r w:rsidRPr="00584B50">
        <w:rPr>
          <w:i/>
          <w:lang w:val="en-US"/>
        </w:rPr>
        <w:t>NPV</w:t>
      </w:r>
      <w:r w:rsidRPr="00584B50">
        <w:t xml:space="preserve"> </w:t>
      </w:r>
      <w:r>
        <w:t>указывает, что проект не эффект</w:t>
      </w:r>
      <w:r>
        <w:t>и</w:t>
      </w:r>
      <w:r>
        <w:t>вен.</w:t>
      </w:r>
    </w:p>
    <w:p w:rsidR="0026458F" w:rsidRPr="00584B50" w:rsidRDefault="00584B50" w:rsidP="00A05F31">
      <w:pPr>
        <w:jc w:val="both"/>
      </w:pPr>
      <w:r>
        <w:t xml:space="preserve">Рассчитаем </w:t>
      </w:r>
      <w:r w:rsidRPr="00AF0382">
        <w:rPr>
          <w:noProof/>
        </w:rPr>
        <w:t>ликвидационн</w:t>
      </w:r>
      <w:r>
        <w:rPr>
          <w:noProof/>
        </w:rPr>
        <w:t>ую</w:t>
      </w:r>
      <w:r w:rsidRPr="00AF0382">
        <w:rPr>
          <w:noProof/>
        </w:rPr>
        <w:t xml:space="preserve"> стоимост</w:t>
      </w:r>
      <w:r>
        <w:rPr>
          <w:noProof/>
        </w:rPr>
        <w:t>ь</w:t>
      </w:r>
      <w:r w:rsidRPr="00AF0382">
        <w:rPr>
          <w:noProof/>
        </w:rPr>
        <w:t xml:space="preserve"> предприятия после реализации проекта</w:t>
      </w:r>
      <w:r>
        <w:rPr>
          <w:noProof/>
        </w:rPr>
        <w:t xml:space="preserve"> согласно </w:t>
      </w:r>
      <w:r>
        <w:t>(1.18)</w:t>
      </w:r>
    </w:p>
    <w:p w:rsidR="00584B50" w:rsidRDefault="00584B50" w:rsidP="00584B50">
      <w:pPr>
        <w:jc w:val="center"/>
      </w:pPr>
      <w:r w:rsidRPr="00A74A69">
        <w:rPr>
          <w:position w:val="-30"/>
        </w:rPr>
        <w:object w:dxaOrig="3700" w:dyaOrig="680">
          <v:shape id="_x0000_i1102" type="#_x0000_t75" style="width:156.9pt;height:29.55pt" o:ole="">
            <v:imagedata r:id="rId165" o:title=""/>
          </v:shape>
          <o:OLEObject Type="Embed" ProgID="Equation.3" ShapeID="_x0000_i1102" DrawAspect="Content" ObjectID="_1604725396" r:id="rId166"/>
        </w:object>
      </w:r>
      <w:r>
        <w:t>.</w:t>
      </w:r>
    </w:p>
    <w:p w:rsidR="00584B50" w:rsidRPr="003D67FB" w:rsidRDefault="00584B50" w:rsidP="00A05F31">
      <w:pPr>
        <w:jc w:val="both"/>
      </w:pPr>
      <w:r>
        <w:t>Таким образом, чистый дисконтированный доход проекта с учетом ликвидационной стоимости составит</w:t>
      </w:r>
    </w:p>
    <w:p w:rsidR="0026458F" w:rsidRPr="00A726FB" w:rsidRDefault="00584B50" w:rsidP="00A05F31">
      <w:pPr>
        <w:jc w:val="both"/>
        <w:rPr>
          <w:vertAlign w:val="subscript"/>
        </w:rPr>
      </w:pPr>
      <w:r w:rsidRPr="00584B50">
        <w:rPr>
          <w:i/>
          <w:lang w:val="en-US"/>
        </w:rPr>
        <w:t>NPV</w:t>
      </w:r>
      <w:r w:rsidRPr="00584B50">
        <w:t>=</w:t>
      </w:r>
      <w:r w:rsidRPr="00A726FB">
        <w:t>–2,08+202,55 = 200</w:t>
      </w:r>
      <w:r>
        <w:t>,</w:t>
      </w:r>
      <w:r w:rsidRPr="00A726FB">
        <w:t>46</w:t>
      </w:r>
      <w:r>
        <w:t>.</w:t>
      </w:r>
    </w:p>
    <w:p w:rsidR="00A726FB" w:rsidRDefault="00A726FB" w:rsidP="00A726FB">
      <w:pPr>
        <w:jc w:val="both"/>
      </w:pPr>
      <w:r>
        <w:lastRenderedPageBreak/>
        <w:t>Дисконтированные инвестиции проекта рассчитаем согласно (1.22)</w:t>
      </w:r>
    </w:p>
    <w:p w:rsidR="00A726FB" w:rsidRDefault="00A726FB" w:rsidP="00A726FB">
      <w:pPr>
        <w:ind w:firstLine="0"/>
        <w:jc w:val="both"/>
      </w:pPr>
      <w:r w:rsidRPr="00A726FB">
        <w:rPr>
          <w:position w:val="-48"/>
        </w:rPr>
        <w:object w:dxaOrig="7140" w:dyaOrig="1080">
          <v:shape id="_x0000_i1103" type="#_x0000_t75" style="width:310.05pt;height:47.8pt" o:ole="" fillcolor="window">
            <v:imagedata r:id="rId167" o:title=""/>
          </v:shape>
          <o:OLEObject Type="Embed" ProgID="Equation.3" ShapeID="_x0000_i1103" DrawAspect="Content" ObjectID="_1604725397" r:id="rId168"/>
        </w:object>
      </w:r>
    </w:p>
    <w:p w:rsidR="00A726FB" w:rsidRDefault="00A726FB" w:rsidP="00A726FB">
      <w:pPr>
        <w:jc w:val="both"/>
      </w:pPr>
      <w:r>
        <w:t xml:space="preserve">Тогда индекс доходности </w:t>
      </w:r>
      <w:r w:rsidRPr="00373A76">
        <w:rPr>
          <w:i/>
        </w:rPr>
        <w:t>PI</w:t>
      </w:r>
      <w:r>
        <w:rPr>
          <w:i/>
        </w:rPr>
        <w:t xml:space="preserve"> </w:t>
      </w:r>
    </w:p>
    <w:p w:rsidR="00A726FB" w:rsidRDefault="00EB3750" w:rsidP="00A726FB">
      <w:pPr>
        <w:jc w:val="both"/>
      </w:pPr>
      <w:r w:rsidRPr="000A2800">
        <w:rPr>
          <w:position w:val="-28"/>
          <w:lang w:val="en-US"/>
        </w:rPr>
        <w:object w:dxaOrig="3340" w:dyaOrig="660">
          <v:shape id="_x0000_i1104" type="#_x0000_t75" style="width:167.1pt;height:32.25pt" o:ole="" fillcolor="window">
            <v:imagedata r:id="rId169" o:title=""/>
          </v:shape>
          <o:OLEObject Type="Embed" ProgID="Equation.3" ShapeID="_x0000_i1104" DrawAspect="Content" ObjectID="_1604725398" r:id="rId170"/>
        </w:object>
      </w:r>
    </w:p>
    <w:p w:rsidR="00A726FB" w:rsidRPr="000A2800" w:rsidRDefault="00A726FB" w:rsidP="00A726FB">
      <w:pPr>
        <w:jc w:val="both"/>
      </w:pPr>
      <w:r>
        <w:t xml:space="preserve">Так как </w:t>
      </w:r>
      <w:r w:rsidRPr="00A726FB">
        <w:rPr>
          <w:i/>
          <w:lang w:val="en-US"/>
        </w:rPr>
        <w:t>NPV</w:t>
      </w:r>
      <w:r w:rsidRPr="00A726FB">
        <w:t xml:space="preserve">&gt;0 </w:t>
      </w:r>
      <w:r>
        <w:t xml:space="preserve">и </w:t>
      </w:r>
      <w:r w:rsidRPr="000A2800">
        <w:rPr>
          <w:i/>
          <w:lang w:val="en-US"/>
        </w:rPr>
        <w:t>P</w:t>
      </w:r>
      <w:r>
        <w:rPr>
          <w:i/>
          <w:lang w:val="en-US"/>
        </w:rPr>
        <w:t>I</w:t>
      </w:r>
      <w:r w:rsidRPr="000A2800">
        <w:t>&gt;1</w:t>
      </w:r>
      <w:r>
        <w:t>, проект эффективен.</w:t>
      </w:r>
    </w:p>
    <w:p w:rsidR="00EB3750" w:rsidRDefault="00EB3750" w:rsidP="00EB3750">
      <w:pPr>
        <w:jc w:val="both"/>
      </w:pPr>
      <w:r w:rsidRPr="00EB3750">
        <w:rPr>
          <w:b/>
        </w:rPr>
        <w:t>Пример 3.4</w:t>
      </w:r>
      <w:r>
        <w:t xml:space="preserve">. </w:t>
      </w:r>
      <w:r w:rsidRPr="004234D5">
        <w:t>Предприятие намерено инвестировать в создание нового цеха 5 000 тыс. руб. Инвестиции предполагается распред</w:t>
      </w:r>
      <w:r w:rsidRPr="004234D5">
        <w:t>е</w:t>
      </w:r>
      <w:r w:rsidRPr="004234D5">
        <w:t>лить следующим образом:</w:t>
      </w:r>
    </w:p>
    <w:p w:rsidR="00EB3750" w:rsidRPr="00EB3750" w:rsidRDefault="00EB3750" w:rsidP="00EB3750">
      <w:pPr>
        <w:pStyle w:val="aff7"/>
        <w:numPr>
          <w:ilvl w:val="0"/>
          <w:numId w:val="42"/>
        </w:numPr>
        <w:jc w:val="both"/>
        <w:rPr>
          <w:rFonts w:eastAsia="Times New Roman"/>
        </w:rPr>
      </w:pPr>
      <w:r w:rsidRPr="00EB3750">
        <w:rPr>
          <w:rFonts w:eastAsia="Times New Roman"/>
        </w:rPr>
        <w:t>здания и сооружения – 60% (срок службы 4</w:t>
      </w:r>
      <w:r w:rsidRPr="00EB3750">
        <w:rPr>
          <w:rFonts w:eastAsia="Times New Roman"/>
          <w:noProof/>
        </w:rPr>
        <w:t>0</w:t>
      </w:r>
      <w:r w:rsidRPr="00EB3750">
        <w:rPr>
          <w:rFonts w:eastAsia="Times New Roman"/>
        </w:rPr>
        <w:t xml:space="preserve"> лет);</w:t>
      </w:r>
    </w:p>
    <w:p w:rsidR="00882A19" w:rsidRPr="00882A19" w:rsidRDefault="00EB3750" w:rsidP="00EB3750">
      <w:pPr>
        <w:pStyle w:val="aff7"/>
        <w:numPr>
          <w:ilvl w:val="0"/>
          <w:numId w:val="42"/>
        </w:numPr>
        <w:jc w:val="both"/>
      </w:pPr>
      <w:r w:rsidRPr="00EB3750">
        <w:rPr>
          <w:rFonts w:eastAsia="Times New Roman"/>
        </w:rPr>
        <w:t>машины и оборудование – 3</w:t>
      </w:r>
      <w:r w:rsidRPr="00EB3750">
        <w:rPr>
          <w:rFonts w:eastAsia="Times New Roman"/>
          <w:noProof/>
        </w:rPr>
        <w:t>0</w:t>
      </w:r>
      <w:r w:rsidRPr="00EB3750">
        <w:rPr>
          <w:rFonts w:eastAsia="Times New Roman"/>
        </w:rPr>
        <w:t xml:space="preserve">% (срок службы </w:t>
      </w:r>
      <w:r w:rsidRPr="00EB3750">
        <w:rPr>
          <w:rFonts w:eastAsia="Times New Roman"/>
          <w:noProof/>
        </w:rPr>
        <w:t>10</w:t>
      </w:r>
      <w:r w:rsidRPr="00EB3750">
        <w:rPr>
          <w:rFonts w:eastAsia="Times New Roman"/>
        </w:rPr>
        <w:t xml:space="preserve"> лет)</w:t>
      </w:r>
      <w:r w:rsidR="00882A19">
        <w:rPr>
          <w:rFonts w:eastAsia="Times New Roman"/>
        </w:rPr>
        <w:t>;</w:t>
      </w:r>
    </w:p>
    <w:p w:rsidR="00EB3750" w:rsidRPr="004234D5" w:rsidRDefault="00882A19" w:rsidP="00EB3750">
      <w:pPr>
        <w:pStyle w:val="aff7"/>
        <w:numPr>
          <w:ilvl w:val="0"/>
          <w:numId w:val="42"/>
        </w:numPr>
        <w:jc w:val="both"/>
      </w:pPr>
      <w:r>
        <w:t>прочие расходы – 10%.</w:t>
      </w:r>
    </w:p>
    <w:p w:rsidR="00EB3750" w:rsidRPr="004234D5" w:rsidRDefault="00EB3750" w:rsidP="00EB3750">
      <w:r w:rsidRPr="004234D5">
        <w:t>На основе данных об инвестиционном проекте определить:</w:t>
      </w:r>
    </w:p>
    <w:p w:rsidR="00EB3750" w:rsidRPr="004234D5" w:rsidRDefault="00EB3750" w:rsidP="00EB3750">
      <w:r w:rsidRPr="004234D5">
        <w:t xml:space="preserve">1) коэффициент эффективности инвестиций </w:t>
      </w:r>
      <w:r w:rsidRPr="00882A19">
        <w:rPr>
          <w:i/>
          <w:lang w:val="en-US"/>
        </w:rPr>
        <w:t>ARR</w:t>
      </w:r>
      <w:r w:rsidRPr="004234D5">
        <w:t>;</w:t>
      </w:r>
    </w:p>
    <w:p w:rsidR="00EB3750" w:rsidRPr="004234D5" w:rsidRDefault="00EB3750" w:rsidP="00EB3750">
      <w:r w:rsidRPr="004234D5">
        <w:t xml:space="preserve">2) чистый доход </w:t>
      </w:r>
      <w:r w:rsidRPr="00882A19">
        <w:rPr>
          <w:i/>
          <w:lang w:val="en-US"/>
        </w:rPr>
        <w:t>NV</w:t>
      </w:r>
      <w:r w:rsidRPr="004234D5">
        <w:t>;</w:t>
      </w:r>
    </w:p>
    <w:p w:rsidR="00882A19" w:rsidRDefault="00EB3750" w:rsidP="00882A19">
      <w:r w:rsidRPr="004234D5">
        <w:t xml:space="preserve">3) срок окупаемости </w:t>
      </w:r>
      <w:r w:rsidRPr="00882A19">
        <w:rPr>
          <w:i/>
          <w:lang w:val="en-US"/>
        </w:rPr>
        <w:t>PP</w:t>
      </w:r>
      <w:r w:rsidRPr="004234D5">
        <w:t>.</w:t>
      </w:r>
    </w:p>
    <w:p w:rsidR="00EB3750" w:rsidRPr="004234D5" w:rsidRDefault="00EB3750" w:rsidP="00882A19">
      <w:r w:rsidRPr="004234D5">
        <w:t xml:space="preserve">Ставка налога на прибыль 20%.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7"/>
        <w:gridCol w:w="429"/>
        <w:gridCol w:w="694"/>
        <w:gridCol w:w="695"/>
        <w:gridCol w:w="694"/>
        <w:gridCol w:w="695"/>
        <w:gridCol w:w="694"/>
        <w:gridCol w:w="695"/>
      </w:tblGrid>
      <w:tr w:rsidR="00EB3750" w:rsidRPr="004234D5" w:rsidTr="00882A19">
        <w:tc>
          <w:tcPr>
            <w:tcW w:w="1947" w:type="dxa"/>
            <w:vAlign w:val="center"/>
          </w:tcPr>
          <w:p w:rsidR="00EB3750" w:rsidRPr="00882A19" w:rsidRDefault="00EB3750" w:rsidP="00882A19">
            <w:pPr>
              <w:ind w:firstLine="0"/>
              <w:jc w:val="center"/>
              <w:rPr>
                <w:lang w:val="en-US"/>
              </w:rPr>
            </w:pPr>
            <w:r w:rsidRPr="004234D5">
              <w:t>Год</w:t>
            </w:r>
            <w:r w:rsidR="00882A19">
              <w:t xml:space="preserve">, </w:t>
            </w:r>
            <w:r w:rsidR="00882A19" w:rsidRPr="00882A19">
              <w:rPr>
                <w:i/>
                <w:lang w:val="en-US"/>
              </w:rPr>
              <w:t>t</w:t>
            </w:r>
          </w:p>
        </w:tc>
        <w:tc>
          <w:tcPr>
            <w:tcW w:w="429" w:type="dxa"/>
            <w:tcMar>
              <w:left w:w="28" w:type="dxa"/>
              <w:right w:w="28" w:type="dxa"/>
            </w:tcMar>
            <w:vAlign w:val="center"/>
          </w:tcPr>
          <w:p w:rsidR="00EB3750" w:rsidRPr="004234D5" w:rsidRDefault="00EB3750" w:rsidP="00882A19">
            <w:pPr>
              <w:ind w:firstLine="0"/>
              <w:jc w:val="center"/>
            </w:pPr>
            <w:r w:rsidRPr="004234D5">
              <w:t>0</w:t>
            </w:r>
          </w:p>
        </w:tc>
        <w:tc>
          <w:tcPr>
            <w:tcW w:w="694" w:type="dxa"/>
            <w:tcMar>
              <w:left w:w="28" w:type="dxa"/>
              <w:right w:w="28" w:type="dxa"/>
            </w:tcMar>
            <w:vAlign w:val="center"/>
          </w:tcPr>
          <w:p w:rsidR="00EB3750" w:rsidRPr="004234D5" w:rsidRDefault="00EB3750" w:rsidP="00882A19">
            <w:pPr>
              <w:ind w:firstLine="0"/>
              <w:jc w:val="center"/>
            </w:pPr>
            <w:r w:rsidRPr="004234D5">
              <w:t>1</w:t>
            </w:r>
          </w:p>
        </w:tc>
        <w:tc>
          <w:tcPr>
            <w:tcW w:w="695" w:type="dxa"/>
            <w:tcMar>
              <w:left w:w="28" w:type="dxa"/>
              <w:right w:w="28" w:type="dxa"/>
            </w:tcMar>
            <w:vAlign w:val="center"/>
          </w:tcPr>
          <w:p w:rsidR="00EB3750" w:rsidRPr="004234D5" w:rsidRDefault="00EB3750" w:rsidP="00882A19">
            <w:pPr>
              <w:ind w:firstLine="0"/>
              <w:jc w:val="center"/>
            </w:pPr>
            <w:r w:rsidRPr="004234D5">
              <w:t>2</w:t>
            </w:r>
          </w:p>
        </w:tc>
        <w:tc>
          <w:tcPr>
            <w:tcW w:w="694" w:type="dxa"/>
            <w:tcMar>
              <w:left w:w="28" w:type="dxa"/>
              <w:right w:w="28" w:type="dxa"/>
            </w:tcMar>
            <w:vAlign w:val="center"/>
          </w:tcPr>
          <w:p w:rsidR="00EB3750" w:rsidRPr="004234D5" w:rsidRDefault="00EB3750" w:rsidP="00882A19">
            <w:pPr>
              <w:ind w:firstLine="0"/>
              <w:jc w:val="center"/>
            </w:pPr>
            <w:r w:rsidRPr="004234D5">
              <w:t>3</w:t>
            </w:r>
          </w:p>
        </w:tc>
        <w:tc>
          <w:tcPr>
            <w:tcW w:w="695" w:type="dxa"/>
            <w:tcMar>
              <w:left w:w="28" w:type="dxa"/>
              <w:right w:w="28" w:type="dxa"/>
            </w:tcMar>
            <w:vAlign w:val="center"/>
          </w:tcPr>
          <w:p w:rsidR="00EB3750" w:rsidRPr="004234D5" w:rsidRDefault="00EB3750" w:rsidP="00882A19">
            <w:pPr>
              <w:ind w:firstLine="0"/>
              <w:jc w:val="center"/>
            </w:pPr>
            <w:r w:rsidRPr="004234D5">
              <w:t>4</w:t>
            </w:r>
          </w:p>
        </w:tc>
        <w:tc>
          <w:tcPr>
            <w:tcW w:w="694" w:type="dxa"/>
            <w:tcMar>
              <w:left w:w="28" w:type="dxa"/>
              <w:right w:w="28" w:type="dxa"/>
            </w:tcMar>
            <w:vAlign w:val="center"/>
          </w:tcPr>
          <w:p w:rsidR="00EB3750" w:rsidRPr="004234D5" w:rsidRDefault="00EB3750" w:rsidP="00882A19">
            <w:pPr>
              <w:ind w:firstLine="0"/>
              <w:jc w:val="center"/>
            </w:pPr>
            <w:r w:rsidRPr="004234D5">
              <w:t>5</w:t>
            </w:r>
          </w:p>
        </w:tc>
        <w:tc>
          <w:tcPr>
            <w:tcW w:w="695" w:type="dxa"/>
            <w:tcMar>
              <w:left w:w="28" w:type="dxa"/>
              <w:right w:w="28" w:type="dxa"/>
            </w:tcMar>
            <w:vAlign w:val="center"/>
          </w:tcPr>
          <w:p w:rsidR="00EB3750" w:rsidRPr="004234D5" w:rsidRDefault="00EB3750" w:rsidP="00882A19">
            <w:pPr>
              <w:ind w:firstLine="0"/>
              <w:jc w:val="center"/>
            </w:pPr>
            <w:r w:rsidRPr="004234D5">
              <w:t>6</w:t>
            </w:r>
          </w:p>
        </w:tc>
      </w:tr>
      <w:tr w:rsidR="00EB3750" w:rsidRPr="004234D5" w:rsidTr="00882A19">
        <w:tc>
          <w:tcPr>
            <w:tcW w:w="1947" w:type="dxa"/>
          </w:tcPr>
          <w:p w:rsidR="00EB3750" w:rsidRPr="004234D5" w:rsidRDefault="00EB3750" w:rsidP="00882A19">
            <w:pPr>
              <w:ind w:firstLine="0"/>
            </w:pPr>
            <w:r w:rsidRPr="004234D5">
              <w:t>1. Выручка</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4234D5" w:rsidRDefault="00EB3750" w:rsidP="00882A19">
            <w:pPr>
              <w:ind w:firstLine="0"/>
              <w:jc w:val="center"/>
              <w:rPr>
                <w:noProof/>
              </w:rPr>
            </w:pPr>
            <w:r w:rsidRPr="004234D5">
              <w:rPr>
                <w:noProof/>
              </w:rPr>
              <w:t>600</w:t>
            </w:r>
          </w:p>
        </w:tc>
        <w:tc>
          <w:tcPr>
            <w:tcW w:w="695" w:type="dxa"/>
            <w:tcMar>
              <w:left w:w="28" w:type="dxa"/>
              <w:right w:w="28" w:type="dxa"/>
            </w:tcMar>
            <w:vAlign w:val="center"/>
          </w:tcPr>
          <w:p w:rsidR="00EB3750" w:rsidRPr="004234D5" w:rsidRDefault="00EB3750" w:rsidP="00882A19">
            <w:pPr>
              <w:ind w:firstLine="0"/>
              <w:jc w:val="center"/>
              <w:rPr>
                <w:noProof/>
              </w:rPr>
            </w:pPr>
            <w:r w:rsidRPr="004234D5">
              <w:rPr>
                <w:noProof/>
              </w:rPr>
              <w:t>1500</w:t>
            </w:r>
          </w:p>
        </w:tc>
        <w:tc>
          <w:tcPr>
            <w:tcW w:w="694" w:type="dxa"/>
            <w:tcMar>
              <w:left w:w="28" w:type="dxa"/>
              <w:right w:w="28" w:type="dxa"/>
            </w:tcMar>
            <w:vAlign w:val="center"/>
          </w:tcPr>
          <w:p w:rsidR="00EB3750" w:rsidRPr="004234D5" w:rsidRDefault="00EB3750" w:rsidP="00882A19">
            <w:pPr>
              <w:ind w:firstLine="0"/>
              <w:jc w:val="center"/>
              <w:rPr>
                <w:noProof/>
              </w:rPr>
            </w:pPr>
            <w:r w:rsidRPr="004234D5">
              <w:rPr>
                <w:noProof/>
              </w:rPr>
              <w:t>1800</w:t>
            </w:r>
          </w:p>
        </w:tc>
        <w:tc>
          <w:tcPr>
            <w:tcW w:w="695" w:type="dxa"/>
            <w:tcMar>
              <w:left w:w="28" w:type="dxa"/>
              <w:right w:w="28" w:type="dxa"/>
            </w:tcMar>
            <w:vAlign w:val="center"/>
          </w:tcPr>
          <w:p w:rsidR="00EB3750" w:rsidRPr="004234D5" w:rsidRDefault="00EB3750" w:rsidP="00882A19">
            <w:pPr>
              <w:ind w:firstLine="0"/>
              <w:jc w:val="center"/>
              <w:rPr>
                <w:noProof/>
              </w:rPr>
            </w:pPr>
            <w:r w:rsidRPr="004234D5">
              <w:rPr>
                <w:noProof/>
              </w:rPr>
              <w:t>4000</w:t>
            </w:r>
          </w:p>
        </w:tc>
        <w:tc>
          <w:tcPr>
            <w:tcW w:w="694" w:type="dxa"/>
            <w:tcMar>
              <w:left w:w="28" w:type="dxa"/>
              <w:right w:w="28" w:type="dxa"/>
            </w:tcMar>
            <w:vAlign w:val="center"/>
          </w:tcPr>
          <w:p w:rsidR="00EB3750" w:rsidRPr="004234D5" w:rsidRDefault="00EB3750" w:rsidP="00882A19">
            <w:pPr>
              <w:ind w:firstLine="0"/>
              <w:jc w:val="center"/>
              <w:rPr>
                <w:noProof/>
              </w:rPr>
            </w:pPr>
            <w:r w:rsidRPr="004234D5">
              <w:rPr>
                <w:noProof/>
              </w:rPr>
              <w:t>6000</w:t>
            </w:r>
          </w:p>
        </w:tc>
        <w:tc>
          <w:tcPr>
            <w:tcW w:w="695" w:type="dxa"/>
            <w:tcMar>
              <w:left w:w="28" w:type="dxa"/>
              <w:right w:w="28" w:type="dxa"/>
            </w:tcMar>
            <w:vAlign w:val="center"/>
          </w:tcPr>
          <w:p w:rsidR="00EB3750" w:rsidRPr="004234D5" w:rsidRDefault="00EB3750" w:rsidP="00882A19">
            <w:pPr>
              <w:ind w:firstLine="0"/>
              <w:jc w:val="center"/>
              <w:rPr>
                <w:noProof/>
              </w:rPr>
            </w:pPr>
            <w:r w:rsidRPr="004234D5">
              <w:rPr>
                <w:noProof/>
              </w:rPr>
              <w:t>7500</w:t>
            </w:r>
          </w:p>
        </w:tc>
      </w:tr>
      <w:tr w:rsidR="00EB3750" w:rsidRPr="004234D5" w:rsidTr="00882A19">
        <w:tc>
          <w:tcPr>
            <w:tcW w:w="1947" w:type="dxa"/>
          </w:tcPr>
          <w:p w:rsidR="00EB3750" w:rsidRPr="004234D5" w:rsidRDefault="00EB3750" w:rsidP="00882A19">
            <w:pPr>
              <w:ind w:firstLine="0"/>
            </w:pPr>
            <w:r w:rsidRPr="004234D5">
              <w:t>2. Себестоимость продаж</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700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900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1200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1800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2500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3000</w:t>
            </w:r>
            <w:r>
              <w:rPr>
                <w:noProof/>
                <w:lang w:val="en-US"/>
              </w:rPr>
              <w:t>)</w:t>
            </w:r>
          </w:p>
        </w:tc>
      </w:tr>
      <w:tr w:rsidR="00EB3750" w:rsidRPr="004234D5" w:rsidTr="00882A19">
        <w:tc>
          <w:tcPr>
            <w:tcW w:w="1947" w:type="dxa"/>
            <w:vAlign w:val="bottom"/>
          </w:tcPr>
          <w:p w:rsidR="00EB3750" w:rsidRPr="004234D5" w:rsidRDefault="00EB3750" w:rsidP="00882A19">
            <w:pPr>
              <w:ind w:firstLine="0"/>
            </w:pPr>
            <w:r w:rsidRPr="004234D5">
              <w:t>3. Коммерческие расходы</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250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250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250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350</w:t>
            </w:r>
            <w:r>
              <w:rPr>
                <w:noProof/>
                <w:lang w:val="en-US"/>
              </w:rPr>
              <w:t>)</w:t>
            </w:r>
          </w:p>
        </w:tc>
      </w:tr>
      <w:tr w:rsidR="00EB3750" w:rsidRPr="004234D5" w:rsidTr="00882A19">
        <w:tc>
          <w:tcPr>
            <w:tcW w:w="1947" w:type="dxa"/>
            <w:vAlign w:val="bottom"/>
          </w:tcPr>
          <w:p w:rsidR="00EB3750" w:rsidRPr="004234D5" w:rsidRDefault="00EB3750" w:rsidP="00882A19">
            <w:pPr>
              <w:ind w:firstLine="0"/>
            </w:pPr>
            <w:r w:rsidRPr="004234D5">
              <w:t>4. Управленч</w:t>
            </w:r>
            <w:r w:rsidRPr="004234D5">
              <w:t>е</w:t>
            </w:r>
            <w:r w:rsidRPr="004234D5">
              <w:t>ские расходы</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400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400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400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500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500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500</w:t>
            </w:r>
            <w:r>
              <w:rPr>
                <w:noProof/>
                <w:lang w:val="en-US"/>
              </w:rPr>
              <w:t>)</w:t>
            </w:r>
          </w:p>
        </w:tc>
      </w:tr>
    </w:tbl>
    <w:p w:rsidR="00EB3750" w:rsidRPr="004234D5" w:rsidRDefault="00EB3750" w:rsidP="00EB3750">
      <w:r w:rsidRPr="00882A19">
        <w:rPr>
          <w:b/>
        </w:rPr>
        <w:t>Решение</w:t>
      </w:r>
      <w:r w:rsidRPr="004234D5">
        <w:t>.</w:t>
      </w:r>
    </w:p>
    <w:p w:rsidR="00EB3750" w:rsidRPr="004234D5" w:rsidRDefault="00EB3750" w:rsidP="00EB3750">
      <w:r w:rsidRPr="004234D5">
        <w:t>1. Найдем значение чистой прибыли по каждому году проекта.</w:t>
      </w:r>
    </w:p>
    <w:p w:rsidR="00882A19" w:rsidRDefault="001113E2" w:rsidP="00EB3750">
      <w:pPr>
        <w:rPr>
          <w:snapToGrid w:val="0"/>
        </w:rPr>
        <w:sectPr w:rsidR="00882A19" w:rsidSect="00356B93">
          <w:pgSz w:w="8392" w:h="11907" w:code="11"/>
          <w:pgMar w:top="1134" w:right="851" w:bottom="1134" w:left="1134" w:header="709" w:footer="709" w:gutter="0"/>
          <w:cols w:space="708"/>
          <w:docGrid w:linePitch="360"/>
        </w:sectPr>
      </w:pPr>
      <w:r>
        <w:rPr>
          <w:lang w:val="en-US"/>
        </w:rPr>
        <w:t>Capital</w:t>
      </w:r>
      <w:r>
        <w:t xml:space="preserve"> </w:t>
      </w:r>
      <w:r>
        <w:rPr>
          <w:lang w:val="en-US"/>
        </w:rPr>
        <w:t>Asset</w:t>
      </w:r>
      <w:r>
        <w:t xml:space="preserve"> </w:t>
      </w:r>
      <w:r>
        <w:rPr>
          <w:lang w:val="en-US"/>
        </w:rPr>
        <w:t>Pricing</w:t>
      </w:r>
      <w:r>
        <w:t xml:space="preserve"> </w:t>
      </w:r>
      <w:r>
        <w:rPr>
          <w:lang w:val="en-US"/>
        </w:rPr>
        <w:t>Model</w:t>
      </w:r>
      <w:r w:rsidRPr="006B7A2B">
        <w:rPr>
          <w:sz w:val="20"/>
          <w:szCs w:val="20"/>
        </w:rPr>
        <w:t xml:space="preserve"> </w:t>
      </w:r>
      <w:r w:rsidR="00EB3750" w:rsidRPr="006B7A2B">
        <w:rPr>
          <w:sz w:val="20"/>
          <w:szCs w:val="20"/>
        </w:rPr>
        <w:t>учитывается накопле</w:t>
      </w:r>
      <w:r w:rsidR="00EB3750" w:rsidRPr="006B7A2B">
        <w:rPr>
          <w:sz w:val="20"/>
          <w:szCs w:val="20"/>
        </w:rPr>
        <w:t>н</w:t>
      </w:r>
      <w:r w:rsidR="00EB3750" w:rsidRPr="006B7A2B">
        <w:rPr>
          <w:sz w:val="20"/>
          <w:szCs w:val="20"/>
        </w:rPr>
        <w:t>ная прибыль(убытки) прошлых лет.</w:t>
      </w:r>
    </w:p>
    <w:p w:rsidR="00EB3750" w:rsidRPr="004234D5" w:rsidRDefault="00EB3750" w:rsidP="00EB375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0"/>
        <w:gridCol w:w="424"/>
        <w:gridCol w:w="570"/>
        <w:gridCol w:w="567"/>
        <w:gridCol w:w="567"/>
        <w:gridCol w:w="1345"/>
        <w:gridCol w:w="1346"/>
        <w:gridCol w:w="1346"/>
      </w:tblGrid>
      <w:tr w:rsidR="00EF42F5" w:rsidRPr="00EF42F5" w:rsidTr="00EF42F5">
        <w:trPr>
          <w:jc w:val="center"/>
        </w:trPr>
        <w:tc>
          <w:tcPr>
            <w:tcW w:w="3610" w:type="dxa"/>
            <w:vAlign w:val="center"/>
          </w:tcPr>
          <w:p w:rsidR="00EB3750" w:rsidRPr="00EF42F5" w:rsidRDefault="00EB3750" w:rsidP="00882A19">
            <w:pPr>
              <w:ind w:firstLine="0"/>
              <w:jc w:val="center"/>
              <w:rPr>
                <w:lang w:val="en-US"/>
              </w:rPr>
            </w:pPr>
            <w:r w:rsidRPr="00EF42F5">
              <w:t>Год</w:t>
            </w:r>
            <w:r w:rsidR="00882A19" w:rsidRPr="00EF42F5">
              <w:t xml:space="preserve">, </w:t>
            </w:r>
            <w:r w:rsidR="00882A19" w:rsidRPr="00EF42F5">
              <w:rPr>
                <w:i/>
                <w:lang w:val="en-US"/>
              </w:rPr>
              <w:t>t</w:t>
            </w:r>
          </w:p>
        </w:tc>
        <w:tc>
          <w:tcPr>
            <w:tcW w:w="424" w:type="dxa"/>
            <w:tcMar>
              <w:left w:w="28" w:type="dxa"/>
              <w:right w:w="28" w:type="dxa"/>
            </w:tcMar>
            <w:vAlign w:val="center"/>
          </w:tcPr>
          <w:p w:rsidR="00EB3750" w:rsidRPr="00EF42F5" w:rsidRDefault="00EB3750" w:rsidP="00882A19">
            <w:pPr>
              <w:ind w:firstLine="0"/>
              <w:jc w:val="center"/>
            </w:pPr>
            <w:r w:rsidRPr="00EF42F5">
              <w:t>0</w:t>
            </w:r>
          </w:p>
        </w:tc>
        <w:tc>
          <w:tcPr>
            <w:tcW w:w="570" w:type="dxa"/>
            <w:tcMar>
              <w:left w:w="28" w:type="dxa"/>
              <w:right w:w="28" w:type="dxa"/>
            </w:tcMar>
            <w:vAlign w:val="center"/>
          </w:tcPr>
          <w:p w:rsidR="00EB3750" w:rsidRPr="00EF42F5" w:rsidRDefault="00EB3750" w:rsidP="00882A19">
            <w:pPr>
              <w:ind w:firstLine="0"/>
              <w:jc w:val="center"/>
            </w:pPr>
            <w:r w:rsidRPr="00EF42F5">
              <w:t>1</w:t>
            </w:r>
          </w:p>
        </w:tc>
        <w:tc>
          <w:tcPr>
            <w:tcW w:w="567" w:type="dxa"/>
            <w:tcMar>
              <w:left w:w="28" w:type="dxa"/>
              <w:right w:w="28" w:type="dxa"/>
            </w:tcMar>
            <w:vAlign w:val="center"/>
          </w:tcPr>
          <w:p w:rsidR="00EB3750" w:rsidRPr="00EF42F5" w:rsidRDefault="00EB3750" w:rsidP="00882A19">
            <w:pPr>
              <w:ind w:firstLine="0"/>
              <w:jc w:val="center"/>
            </w:pPr>
            <w:r w:rsidRPr="00EF42F5">
              <w:t>2</w:t>
            </w:r>
          </w:p>
        </w:tc>
        <w:tc>
          <w:tcPr>
            <w:tcW w:w="567" w:type="dxa"/>
            <w:tcMar>
              <w:left w:w="28" w:type="dxa"/>
              <w:right w:w="28" w:type="dxa"/>
            </w:tcMar>
            <w:vAlign w:val="center"/>
          </w:tcPr>
          <w:p w:rsidR="00EB3750" w:rsidRPr="00EF42F5" w:rsidRDefault="00EB3750" w:rsidP="00882A19">
            <w:pPr>
              <w:ind w:firstLine="0"/>
              <w:jc w:val="center"/>
            </w:pPr>
            <w:r w:rsidRPr="00EF42F5">
              <w:t>3</w:t>
            </w:r>
          </w:p>
        </w:tc>
        <w:tc>
          <w:tcPr>
            <w:tcW w:w="1345" w:type="dxa"/>
            <w:tcMar>
              <w:left w:w="28" w:type="dxa"/>
              <w:right w:w="28" w:type="dxa"/>
            </w:tcMar>
            <w:vAlign w:val="center"/>
          </w:tcPr>
          <w:p w:rsidR="00EB3750" w:rsidRPr="00EF42F5" w:rsidRDefault="00EB3750" w:rsidP="00882A19">
            <w:pPr>
              <w:ind w:firstLine="0"/>
              <w:jc w:val="center"/>
            </w:pPr>
            <w:r w:rsidRPr="00EF42F5">
              <w:t>4</w:t>
            </w:r>
          </w:p>
        </w:tc>
        <w:tc>
          <w:tcPr>
            <w:tcW w:w="1346" w:type="dxa"/>
            <w:tcMar>
              <w:left w:w="28" w:type="dxa"/>
              <w:right w:w="28" w:type="dxa"/>
            </w:tcMar>
            <w:vAlign w:val="center"/>
          </w:tcPr>
          <w:p w:rsidR="00EB3750" w:rsidRPr="00EF42F5" w:rsidRDefault="00EB3750" w:rsidP="00882A19">
            <w:pPr>
              <w:ind w:firstLine="0"/>
              <w:jc w:val="center"/>
            </w:pPr>
            <w:r w:rsidRPr="00EF42F5">
              <w:t>5</w:t>
            </w:r>
          </w:p>
        </w:tc>
        <w:tc>
          <w:tcPr>
            <w:tcW w:w="1346" w:type="dxa"/>
            <w:tcMar>
              <w:left w:w="28" w:type="dxa"/>
              <w:right w:w="28" w:type="dxa"/>
            </w:tcMar>
            <w:vAlign w:val="center"/>
          </w:tcPr>
          <w:p w:rsidR="00EB3750" w:rsidRPr="00EF42F5" w:rsidRDefault="00EB3750" w:rsidP="00882A19">
            <w:pPr>
              <w:ind w:firstLine="0"/>
              <w:jc w:val="center"/>
            </w:pPr>
            <w:r w:rsidRPr="00EF42F5">
              <w:t>6</w:t>
            </w:r>
          </w:p>
        </w:tc>
      </w:tr>
      <w:tr w:rsidR="00EF42F5" w:rsidRPr="00EF42F5" w:rsidTr="00DA5889">
        <w:trPr>
          <w:jc w:val="center"/>
        </w:trPr>
        <w:tc>
          <w:tcPr>
            <w:tcW w:w="3610" w:type="dxa"/>
            <w:vAlign w:val="bottom"/>
          </w:tcPr>
          <w:p w:rsidR="00EF42F5" w:rsidRPr="00EF42F5" w:rsidRDefault="00EF42F5" w:rsidP="00882A19">
            <w:pPr>
              <w:ind w:firstLine="0"/>
              <w:rPr>
                <w:snapToGrid w:val="0"/>
              </w:rPr>
            </w:pPr>
            <w:r w:rsidRPr="00EF42F5">
              <w:rPr>
                <w:snapToGrid w:val="0"/>
              </w:rPr>
              <w:t>5. Валовая прибыль (убыток) ((1)+(2))</w:t>
            </w:r>
          </w:p>
        </w:tc>
        <w:tc>
          <w:tcPr>
            <w:tcW w:w="424" w:type="dxa"/>
            <w:tcMar>
              <w:left w:w="28" w:type="dxa"/>
              <w:right w:w="28" w:type="dxa"/>
            </w:tcMar>
            <w:vAlign w:val="center"/>
          </w:tcPr>
          <w:p w:rsidR="00EF42F5" w:rsidRPr="00EF42F5" w:rsidRDefault="00EF42F5" w:rsidP="00DA5889">
            <w:pPr>
              <w:ind w:firstLine="0"/>
              <w:jc w:val="center"/>
              <w:rPr>
                <w:noProof/>
                <w:lang w:val="en-US"/>
              </w:rPr>
            </w:pPr>
            <w:r>
              <w:rPr>
                <w:noProof/>
                <w:lang w:val="en-US"/>
              </w:rPr>
              <w:t>–</w:t>
            </w:r>
          </w:p>
        </w:tc>
        <w:tc>
          <w:tcPr>
            <w:tcW w:w="570" w:type="dxa"/>
            <w:tcMar>
              <w:left w:w="28" w:type="dxa"/>
              <w:right w:w="28" w:type="dxa"/>
            </w:tcMar>
            <w:vAlign w:val="center"/>
          </w:tcPr>
          <w:p w:rsidR="00EF42F5" w:rsidRPr="00EF42F5" w:rsidRDefault="00EF42F5" w:rsidP="00DA5889">
            <w:pPr>
              <w:ind w:firstLine="0"/>
              <w:jc w:val="center"/>
              <w:rPr>
                <w:lang w:val="en-US"/>
              </w:rPr>
            </w:pPr>
            <w:r>
              <w:t>(</w:t>
            </w:r>
            <w:r w:rsidRPr="00EF42F5">
              <w:t>100</w:t>
            </w:r>
            <w:r>
              <w:rPr>
                <w:lang w:val="en-US"/>
              </w:rPr>
              <w:t>)</w:t>
            </w:r>
          </w:p>
        </w:tc>
        <w:tc>
          <w:tcPr>
            <w:tcW w:w="567" w:type="dxa"/>
            <w:tcMar>
              <w:left w:w="28" w:type="dxa"/>
              <w:right w:w="28" w:type="dxa"/>
            </w:tcMar>
            <w:vAlign w:val="center"/>
          </w:tcPr>
          <w:p w:rsidR="00EF42F5" w:rsidRPr="00EF42F5" w:rsidRDefault="00EF42F5" w:rsidP="00DA5889">
            <w:pPr>
              <w:ind w:firstLine="0"/>
              <w:jc w:val="center"/>
            </w:pPr>
            <w:r w:rsidRPr="00EF42F5">
              <w:t>600</w:t>
            </w:r>
          </w:p>
        </w:tc>
        <w:tc>
          <w:tcPr>
            <w:tcW w:w="567" w:type="dxa"/>
            <w:tcMar>
              <w:left w:w="28" w:type="dxa"/>
              <w:right w:w="28" w:type="dxa"/>
            </w:tcMar>
            <w:vAlign w:val="center"/>
          </w:tcPr>
          <w:p w:rsidR="00EF42F5" w:rsidRPr="00EF42F5" w:rsidRDefault="00EF42F5" w:rsidP="00DA5889">
            <w:pPr>
              <w:ind w:firstLine="0"/>
              <w:jc w:val="center"/>
            </w:pPr>
            <w:r w:rsidRPr="00EF42F5">
              <w:t>600</w:t>
            </w:r>
          </w:p>
        </w:tc>
        <w:tc>
          <w:tcPr>
            <w:tcW w:w="1345" w:type="dxa"/>
            <w:tcMar>
              <w:left w:w="28" w:type="dxa"/>
              <w:right w:w="28" w:type="dxa"/>
            </w:tcMar>
            <w:vAlign w:val="center"/>
          </w:tcPr>
          <w:p w:rsidR="00EF42F5" w:rsidRPr="00EF42F5" w:rsidRDefault="00EF42F5" w:rsidP="00DA5889">
            <w:pPr>
              <w:ind w:firstLine="0"/>
              <w:jc w:val="center"/>
            </w:pPr>
            <w:r w:rsidRPr="00EF42F5">
              <w:t>2200</w:t>
            </w:r>
          </w:p>
        </w:tc>
        <w:tc>
          <w:tcPr>
            <w:tcW w:w="1346" w:type="dxa"/>
            <w:tcMar>
              <w:left w:w="28" w:type="dxa"/>
              <w:right w:w="28" w:type="dxa"/>
            </w:tcMar>
            <w:vAlign w:val="center"/>
          </w:tcPr>
          <w:p w:rsidR="00EF42F5" w:rsidRPr="00EF42F5" w:rsidRDefault="00EF42F5" w:rsidP="00DA5889">
            <w:pPr>
              <w:ind w:firstLine="0"/>
              <w:jc w:val="center"/>
            </w:pPr>
            <w:r w:rsidRPr="00EF42F5">
              <w:t>3500</w:t>
            </w:r>
          </w:p>
        </w:tc>
        <w:tc>
          <w:tcPr>
            <w:tcW w:w="1346" w:type="dxa"/>
            <w:tcMar>
              <w:left w:w="28" w:type="dxa"/>
              <w:right w:w="28" w:type="dxa"/>
            </w:tcMar>
            <w:vAlign w:val="center"/>
          </w:tcPr>
          <w:p w:rsidR="00EF42F5" w:rsidRPr="00EF42F5" w:rsidRDefault="00EF42F5" w:rsidP="00DA5889">
            <w:pPr>
              <w:ind w:firstLine="0"/>
              <w:jc w:val="center"/>
            </w:pPr>
            <w:r w:rsidRPr="00EF42F5">
              <w:t>4500</w:t>
            </w:r>
          </w:p>
        </w:tc>
      </w:tr>
      <w:tr w:rsidR="00EF42F5" w:rsidRPr="00EF42F5" w:rsidTr="00DA5889">
        <w:trPr>
          <w:jc w:val="center"/>
        </w:trPr>
        <w:tc>
          <w:tcPr>
            <w:tcW w:w="3610" w:type="dxa"/>
          </w:tcPr>
          <w:p w:rsidR="00EF42F5" w:rsidRPr="00EF42F5" w:rsidRDefault="00EF42F5" w:rsidP="00882A19">
            <w:pPr>
              <w:ind w:firstLine="0"/>
            </w:pPr>
            <w:r w:rsidRPr="00EF42F5">
              <w:t>6. </w:t>
            </w:r>
            <w:r w:rsidRPr="00EF42F5">
              <w:rPr>
                <w:snapToGrid w:val="0"/>
              </w:rPr>
              <w:t>Прибыль (убыток) до налогоо</w:t>
            </w:r>
            <w:r w:rsidRPr="00EF42F5">
              <w:rPr>
                <w:snapToGrid w:val="0"/>
              </w:rPr>
              <w:t>б</w:t>
            </w:r>
            <w:r w:rsidRPr="00EF42F5">
              <w:rPr>
                <w:snapToGrid w:val="0"/>
              </w:rPr>
              <w:t>ложения ((5)+(3)+(4))</w:t>
            </w:r>
            <w:r w:rsidRPr="00EF42F5">
              <w:t xml:space="preserve"> </w:t>
            </w:r>
          </w:p>
        </w:tc>
        <w:tc>
          <w:tcPr>
            <w:tcW w:w="424" w:type="dxa"/>
            <w:tcMar>
              <w:left w:w="28" w:type="dxa"/>
              <w:right w:w="28" w:type="dxa"/>
            </w:tcMar>
            <w:vAlign w:val="center"/>
          </w:tcPr>
          <w:p w:rsidR="00EF42F5" w:rsidRPr="00EF42F5" w:rsidRDefault="00EF42F5" w:rsidP="00DA5889">
            <w:pPr>
              <w:ind w:firstLine="0"/>
              <w:jc w:val="center"/>
              <w:rPr>
                <w:noProof/>
                <w:lang w:val="en-US"/>
              </w:rPr>
            </w:pPr>
            <w:r>
              <w:rPr>
                <w:noProof/>
                <w:lang w:val="en-US"/>
              </w:rPr>
              <w:t>–</w:t>
            </w:r>
          </w:p>
        </w:tc>
        <w:tc>
          <w:tcPr>
            <w:tcW w:w="570" w:type="dxa"/>
            <w:tcMar>
              <w:left w:w="28" w:type="dxa"/>
              <w:right w:w="28" w:type="dxa"/>
            </w:tcMar>
            <w:vAlign w:val="center"/>
          </w:tcPr>
          <w:p w:rsidR="00EF42F5" w:rsidRPr="00EF42F5" w:rsidRDefault="00EF42F5" w:rsidP="00DA5889">
            <w:pPr>
              <w:ind w:firstLine="0"/>
              <w:jc w:val="center"/>
              <w:rPr>
                <w:lang w:val="en-US"/>
              </w:rPr>
            </w:pPr>
            <w:r>
              <w:t>(</w:t>
            </w:r>
            <w:r w:rsidRPr="00EF42F5">
              <w:t>750</w:t>
            </w:r>
            <w:r>
              <w:rPr>
                <w:lang w:val="en-US"/>
              </w:rPr>
              <w:t>)</w:t>
            </w:r>
          </w:p>
        </w:tc>
        <w:tc>
          <w:tcPr>
            <w:tcW w:w="567" w:type="dxa"/>
            <w:tcMar>
              <w:left w:w="28" w:type="dxa"/>
              <w:right w:w="28" w:type="dxa"/>
            </w:tcMar>
            <w:vAlign w:val="center"/>
          </w:tcPr>
          <w:p w:rsidR="00EF42F5" w:rsidRPr="00EF42F5" w:rsidRDefault="00EF42F5" w:rsidP="00DA5889">
            <w:pPr>
              <w:ind w:firstLine="0"/>
              <w:jc w:val="center"/>
              <w:rPr>
                <w:lang w:val="en-US"/>
              </w:rPr>
            </w:pPr>
            <w:r>
              <w:t>(</w:t>
            </w:r>
            <w:r w:rsidRPr="00EF42F5">
              <w:t>50</w:t>
            </w:r>
            <w:r>
              <w:rPr>
                <w:lang w:val="en-US"/>
              </w:rPr>
              <w:t>)</w:t>
            </w:r>
          </w:p>
        </w:tc>
        <w:tc>
          <w:tcPr>
            <w:tcW w:w="567" w:type="dxa"/>
            <w:tcMar>
              <w:left w:w="28" w:type="dxa"/>
              <w:right w:w="28" w:type="dxa"/>
            </w:tcMar>
            <w:vAlign w:val="center"/>
          </w:tcPr>
          <w:p w:rsidR="00EF42F5" w:rsidRPr="00EF42F5" w:rsidRDefault="00EF42F5" w:rsidP="00DA5889">
            <w:pPr>
              <w:ind w:firstLine="0"/>
              <w:jc w:val="center"/>
              <w:rPr>
                <w:lang w:val="en-US"/>
              </w:rPr>
            </w:pPr>
            <w:r>
              <w:t>(</w:t>
            </w:r>
            <w:r w:rsidRPr="00EF42F5">
              <w:t>50</w:t>
            </w:r>
            <w:r>
              <w:rPr>
                <w:lang w:val="en-US"/>
              </w:rPr>
              <w:t>)</w:t>
            </w:r>
          </w:p>
        </w:tc>
        <w:tc>
          <w:tcPr>
            <w:tcW w:w="1345" w:type="dxa"/>
            <w:tcMar>
              <w:left w:w="28" w:type="dxa"/>
              <w:right w:w="28" w:type="dxa"/>
            </w:tcMar>
            <w:vAlign w:val="center"/>
          </w:tcPr>
          <w:p w:rsidR="00EF42F5" w:rsidRPr="00EF42F5" w:rsidRDefault="00EF42F5" w:rsidP="00DA5889">
            <w:pPr>
              <w:ind w:firstLine="0"/>
              <w:jc w:val="center"/>
            </w:pPr>
            <w:r w:rsidRPr="00EF42F5">
              <w:t>1400</w:t>
            </w:r>
          </w:p>
        </w:tc>
        <w:tc>
          <w:tcPr>
            <w:tcW w:w="1346" w:type="dxa"/>
            <w:tcMar>
              <w:left w:w="28" w:type="dxa"/>
              <w:right w:w="28" w:type="dxa"/>
            </w:tcMar>
            <w:vAlign w:val="center"/>
          </w:tcPr>
          <w:p w:rsidR="00EF42F5" w:rsidRPr="00EF42F5" w:rsidRDefault="00EF42F5" w:rsidP="00DA5889">
            <w:pPr>
              <w:ind w:firstLine="0"/>
              <w:jc w:val="center"/>
            </w:pPr>
            <w:r w:rsidRPr="00EF42F5">
              <w:t>2700</w:t>
            </w:r>
          </w:p>
        </w:tc>
        <w:tc>
          <w:tcPr>
            <w:tcW w:w="1346" w:type="dxa"/>
            <w:tcMar>
              <w:left w:w="28" w:type="dxa"/>
              <w:right w:w="28" w:type="dxa"/>
            </w:tcMar>
            <w:vAlign w:val="center"/>
          </w:tcPr>
          <w:p w:rsidR="00EF42F5" w:rsidRPr="00EF42F5" w:rsidRDefault="00EF42F5" w:rsidP="00DA5889">
            <w:pPr>
              <w:ind w:firstLine="0"/>
              <w:jc w:val="center"/>
            </w:pPr>
            <w:r w:rsidRPr="00EF42F5">
              <w:t>3650</w:t>
            </w:r>
          </w:p>
        </w:tc>
      </w:tr>
      <w:tr w:rsidR="00E60723" w:rsidRPr="00EF42F5" w:rsidTr="00DA5889">
        <w:trPr>
          <w:jc w:val="center"/>
        </w:trPr>
        <w:tc>
          <w:tcPr>
            <w:tcW w:w="3610" w:type="dxa"/>
            <w:vAlign w:val="bottom"/>
          </w:tcPr>
          <w:p w:rsidR="00E60723" w:rsidRPr="00EF42F5" w:rsidRDefault="00E60723" w:rsidP="00E60723">
            <w:pPr>
              <w:ind w:firstLine="0"/>
              <w:rPr>
                <w:snapToGrid w:val="0"/>
              </w:rPr>
            </w:pPr>
            <w:r>
              <w:rPr>
                <w:snapToGrid w:val="0"/>
              </w:rPr>
              <w:t xml:space="preserve">7. </w:t>
            </w:r>
            <w:r w:rsidRPr="00EF42F5">
              <w:rPr>
                <w:snapToGrid w:val="0"/>
              </w:rPr>
              <w:t xml:space="preserve">Накопленная прибыль (убытки) </w:t>
            </w:r>
            <w:r>
              <w:rPr>
                <w:snapToGrid w:val="0"/>
              </w:rPr>
              <w:t>текущего года</w:t>
            </w:r>
          </w:p>
        </w:tc>
        <w:tc>
          <w:tcPr>
            <w:tcW w:w="424" w:type="dxa"/>
            <w:tcMar>
              <w:left w:w="28" w:type="dxa"/>
              <w:right w:w="28" w:type="dxa"/>
            </w:tcMar>
            <w:vAlign w:val="center"/>
          </w:tcPr>
          <w:p w:rsidR="00E60723" w:rsidRPr="00E60723" w:rsidRDefault="00E60723" w:rsidP="00DA5889">
            <w:pPr>
              <w:ind w:firstLine="0"/>
              <w:jc w:val="center"/>
              <w:rPr>
                <w:noProof/>
              </w:rPr>
            </w:pPr>
            <w:r>
              <w:rPr>
                <w:noProof/>
              </w:rPr>
              <w:t>–</w:t>
            </w:r>
          </w:p>
        </w:tc>
        <w:tc>
          <w:tcPr>
            <w:tcW w:w="570" w:type="dxa"/>
            <w:tcMar>
              <w:left w:w="28" w:type="dxa"/>
              <w:right w:w="28" w:type="dxa"/>
            </w:tcMar>
            <w:vAlign w:val="center"/>
          </w:tcPr>
          <w:p w:rsidR="00E60723" w:rsidRPr="00EF42F5" w:rsidRDefault="00E60723" w:rsidP="001A540A">
            <w:pPr>
              <w:ind w:firstLine="0"/>
              <w:jc w:val="center"/>
              <w:rPr>
                <w:lang w:val="en-US"/>
              </w:rPr>
            </w:pPr>
            <w:r>
              <w:t>(</w:t>
            </w:r>
            <w:r w:rsidRPr="00EF42F5">
              <w:t>750</w:t>
            </w:r>
            <w:r>
              <w:rPr>
                <w:lang w:val="en-US"/>
              </w:rPr>
              <w:t>)</w:t>
            </w:r>
          </w:p>
        </w:tc>
        <w:tc>
          <w:tcPr>
            <w:tcW w:w="567" w:type="dxa"/>
            <w:tcMar>
              <w:left w:w="28" w:type="dxa"/>
              <w:right w:w="28" w:type="dxa"/>
            </w:tcMar>
            <w:vAlign w:val="center"/>
          </w:tcPr>
          <w:p w:rsidR="00E60723" w:rsidRPr="00EF42F5" w:rsidRDefault="00E60723" w:rsidP="001A540A">
            <w:pPr>
              <w:ind w:firstLine="0"/>
              <w:jc w:val="center"/>
              <w:rPr>
                <w:lang w:val="en-US"/>
              </w:rPr>
            </w:pPr>
            <w:r>
              <w:t>(</w:t>
            </w:r>
            <w:r w:rsidRPr="00EF42F5">
              <w:t>50</w:t>
            </w:r>
            <w:r>
              <w:rPr>
                <w:lang w:val="en-US"/>
              </w:rPr>
              <w:t>)</w:t>
            </w:r>
          </w:p>
        </w:tc>
        <w:tc>
          <w:tcPr>
            <w:tcW w:w="567" w:type="dxa"/>
            <w:tcMar>
              <w:left w:w="28" w:type="dxa"/>
              <w:right w:w="28" w:type="dxa"/>
            </w:tcMar>
            <w:vAlign w:val="center"/>
          </w:tcPr>
          <w:p w:rsidR="00E60723" w:rsidRPr="00EF42F5" w:rsidRDefault="00E60723" w:rsidP="001A540A">
            <w:pPr>
              <w:ind w:firstLine="0"/>
              <w:jc w:val="center"/>
              <w:rPr>
                <w:lang w:val="en-US"/>
              </w:rPr>
            </w:pPr>
            <w:r>
              <w:t>(</w:t>
            </w:r>
            <w:r w:rsidRPr="00EF42F5">
              <w:t>50</w:t>
            </w:r>
            <w:r>
              <w:rPr>
                <w:lang w:val="en-US"/>
              </w:rPr>
              <w:t>)</w:t>
            </w:r>
          </w:p>
        </w:tc>
        <w:tc>
          <w:tcPr>
            <w:tcW w:w="1345" w:type="dxa"/>
            <w:tcMar>
              <w:left w:w="28" w:type="dxa"/>
              <w:right w:w="28" w:type="dxa"/>
            </w:tcMar>
            <w:vAlign w:val="center"/>
          </w:tcPr>
          <w:p w:rsidR="00E60723" w:rsidRPr="00EF42F5" w:rsidRDefault="00E60723" w:rsidP="001A540A">
            <w:pPr>
              <w:ind w:firstLine="0"/>
              <w:jc w:val="center"/>
            </w:pPr>
            <w:r w:rsidRPr="00EF42F5">
              <w:t>1400</w:t>
            </w:r>
          </w:p>
        </w:tc>
        <w:tc>
          <w:tcPr>
            <w:tcW w:w="1346" w:type="dxa"/>
            <w:tcMar>
              <w:left w:w="28" w:type="dxa"/>
              <w:right w:w="28" w:type="dxa"/>
            </w:tcMar>
            <w:vAlign w:val="center"/>
          </w:tcPr>
          <w:p w:rsidR="00E60723" w:rsidRPr="00EF42F5" w:rsidRDefault="00E60723" w:rsidP="001A540A">
            <w:pPr>
              <w:ind w:firstLine="0"/>
              <w:jc w:val="center"/>
            </w:pPr>
            <w:r w:rsidRPr="00EF42F5">
              <w:t>2700</w:t>
            </w:r>
          </w:p>
        </w:tc>
        <w:tc>
          <w:tcPr>
            <w:tcW w:w="1346" w:type="dxa"/>
            <w:tcMar>
              <w:left w:w="28" w:type="dxa"/>
              <w:right w:w="28" w:type="dxa"/>
            </w:tcMar>
            <w:vAlign w:val="center"/>
          </w:tcPr>
          <w:p w:rsidR="00E60723" w:rsidRPr="00EF42F5" w:rsidRDefault="00E60723" w:rsidP="001A540A">
            <w:pPr>
              <w:ind w:firstLine="0"/>
              <w:jc w:val="center"/>
            </w:pPr>
            <w:r w:rsidRPr="00EF42F5">
              <w:t>3650</w:t>
            </w:r>
          </w:p>
        </w:tc>
      </w:tr>
      <w:tr w:rsidR="00E60723" w:rsidRPr="00EF42F5" w:rsidTr="00DA5889">
        <w:trPr>
          <w:jc w:val="center"/>
        </w:trPr>
        <w:tc>
          <w:tcPr>
            <w:tcW w:w="3610" w:type="dxa"/>
            <w:vAlign w:val="bottom"/>
          </w:tcPr>
          <w:p w:rsidR="00E60723" w:rsidRPr="00EF42F5" w:rsidRDefault="00E60723" w:rsidP="00E60723">
            <w:pPr>
              <w:ind w:firstLine="0"/>
            </w:pPr>
            <w:r>
              <w:rPr>
                <w:snapToGrid w:val="0"/>
              </w:rPr>
              <w:t>8</w:t>
            </w:r>
            <w:r w:rsidRPr="00EF42F5">
              <w:rPr>
                <w:snapToGrid w:val="0"/>
              </w:rPr>
              <w:t>.</w:t>
            </w:r>
            <w:r w:rsidRPr="00EF42F5">
              <w:rPr>
                <w:snapToGrid w:val="0"/>
                <w:lang w:val="en-US"/>
              </w:rPr>
              <w:t> </w:t>
            </w:r>
            <w:r w:rsidRPr="00EF42F5">
              <w:rPr>
                <w:snapToGrid w:val="0"/>
              </w:rPr>
              <w:t>Убытки</w:t>
            </w:r>
            <w:r>
              <w:rPr>
                <w:snapToGrid w:val="0"/>
              </w:rPr>
              <w:t xml:space="preserve"> предыдущих </w:t>
            </w:r>
            <w:r w:rsidRPr="00EF42F5">
              <w:rPr>
                <w:snapToGrid w:val="0"/>
              </w:rPr>
              <w:t xml:space="preserve"> лет</w:t>
            </w:r>
            <w:r>
              <w:rPr>
                <w:snapToGrid w:val="0"/>
              </w:rPr>
              <w:t xml:space="preserve"> (на н</w:t>
            </w:r>
            <w:r>
              <w:rPr>
                <w:snapToGrid w:val="0"/>
              </w:rPr>
              <w:t>а</w:t>
            </w:r>
            <w:r>
              <w:rPr>
                <w:snapToGrid w:val="0"/>
              </w:rPr>
              <w:t>чало периода)</w:t>
            </w:r>
          </w:p>
        </w:tc>
        <w:tc>
          <w:tcPr>
            <w:tcW w:w="424" w:type="dxa"/>
            <w:tcMar>
              <w:left w:w="28" w:type="dxa"/>
              <w:right w:w="28" w:type="dxa"/>
            </w:tcMar>
            <w:vAlign w:val="center"/>
          </w:tcPr>
          <w:p w:rsidR="00E60723" w:rsidRPr="00EF42F5" w:rsidRDefault="00E60723" w:rsidP="00DA5889">
            <w:pPr>
              <w:ind w:firstLine="0"/>
              <w:jc w:val="center"/>
              <w:rPr>
                <w:noProof/>
                <w:lang w:val="en-US"/>
              </w:rPr>
            </w:pPr>
            <w:r>
              <w:rPr>
                <w:noProof/>
                <w:lang w:val="en-US"/>
              </w:rPr>
              <w:t>–</w:t>
            </w:r>
          </w:p>
        </w:tc>
        <w:tc>
          <w:tcPr>
            <w:tcW w:w="570"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F42F5" w:rsidRDefault="00E60723" w:rsidP="001A540A">
            <w:pPr>
              <w:ind w:firstLine="0"/>
              <w:jc w:val="center"/>
              <w:rPr>
                <w:lang w:val="en-US"/>
              </w:rPr>
            </w:pPr>
            <w:r>
              <w:t>(</w:t>
            </w:r>
            <w:r w:rsidRPr="00EF42F5">
              <w:t>750</w:t>
            </w:r>
            <w:r>
              <w:rPr>
                <w:lang w:val="en-US"/>
              </w:rPr>
              <w:t>)</w:t>
            </w:r>
          </w:p>
        </w:tc>
        <w:tc>
          <w:tcPr>
            <w:tcW w:w="567" w:type="dxa"/>
            <w:tcMar>
              <w:left w:w="28" w:type="dxa"/>
              <w:right w:w="28" w:type="dxa"/>
            </w:tcMar>
            <w:vAlign w:val="center"/>
          </w:tcPr>
          <w:p w:rsidR="00E60723" w:rsidRPr="00EF42F5" w:rsidRDefault="00E60723" w:rsidP="00E60723">
            <w:pPr>
              <w:ind w:firstLine="0"/>
              <w:jc w:val="center"/>
              <w:rPr>
                <w:lang w:val="en-US"/>
              </w:rPr>
            </w:pPr>
            <w:r>
              <w:t>(80</w:t>
            </w:r>
            <w:r w:rsidRPr="00EF42F5">
              <w:t>0</w:t>
            </w:r>
            <w:r>
              <w:rPr>
                <w:lang w:val="en-US"/>
              </w:rPr>
              <w:t>)</w:t>
            </w:r>
          </w:p>
        </w:tc>
        <w:tc>
          <w:tcPr>
            <w:tcW w:w="1345" w:type="dxa"/>
            <w:tcMar>
              <w:left w:w="28" w:type="dxa"/>
              <w:right w:w="28" w:type="dxa"/>
            </w:tcMar>
            <w:vAlign w:val="center"/>
          </w:tcPr>
          <w:p w:rsidR="00E60723" w:rsidRPr="00EF42F5" w:rsidRDefault="00E60723" w:rsidP="001A540A">
            <w:pPr>
              <w:ind w:firstLine="0"/>
              <w:jc w:val="center"/>
              <w:rPr>
                <w:lang w:val="en-US"/>
              </w:rPr>
            </w:pPr>
            <w:r>
              <w:t>(8</w:t>
            </w:r>
            <w:r w:rsidRPr="00EF42F5">
              <w:t>50</w:t>
            </w:r>
            <w:r>
              <w:rPr>
                <w:lang w:val="en-US"/>
              </w:rPr>
              <w:t>)</w:t>
            </w:r>
          </w:p>
        </w:tc>
        <w:tc>
          <w:tcPr>
            <w:tcW w:w="1346" w:type="dxa"/>
            <w:tcMar>
              <w:left w:w="28" w:type="dxa"/>
              <w:right w:w="28" w:type="dxa"/>
            </w:tcMar>
            <w:vAlign w:val="center"/>
          </w:tcPr>
          <w:p w:rsidR="00E60723" w:rsidRPr="00EF42F5" w:rsidRDefault="00E60723" w:rsidP="001A540A">
            <w:pPr>
              <w:ind w:firstLine="0"/>
              <w:jc w:val="center"/>
            </w:pPr>
            <w:r>
              <w:t>–</w:t>
            </w:r>
          </w:p>
        </w:tc>
        <w:tc>
          <w:tcPr>
            <w:tcW w:w="1346" w:type="dxa"/>
            <w:tcMar>
              <w:left w:w="28" w:type="dxa"/>
              <w:right w:w="28" w:type="dxa"/>
            </w:tcMar>
            <w:vAlign w:val="center"/>
          </w:tcPr>
          <w:p w:rsidR="00E60723" w:rsidRPr="00EF42F5" w:rsidRDefault="00E60723" w:rsidP="001A540A">
            <w:pPr>
              <w:ind w:firstLine="0"/>
              <w:jc w:val="center"/>
            </w:pPr>
            <w:r>
              <w:t>–</w:t>
            </w:r>
          </w:p>
        </w:tc>
      </w:tr>
      <w:tr w:rsidR="00E60723" w:rsidRPr="00EF42F5" w:rsidTr="00DA5889">
        <w:trPr>
          <w:jc w:val="center"/>
        </w:trPr>
        <w:tc>
          <w:tcPr>
            <w:tcW w:w="3610" w:type="dxa"/>
            <w:vAlign w:val="bottom"/>
          </w:tcPr>
          <w:p w:rsidR="00E60723" w:rsidRPr="00EF42F5" w:rsidRDefault="00E60723" w:rsidP="00882A19">
            <w:pPr>
              <w:ind w:firstLine="0"/>
              <w:rPr>
                <w:snapToGrid w:val="0"/>
              </w:rPr>
            </w:pPr>
            <w:r>
              <w:rPr>
                <w:snapToGrid w:val="0"/>
              </w:rPr>
              <w:t>9. Списано убытков предыдущих лет</w:t>
            </w:r>
          </w:p>
        </w:tc>
        <w:tc>
          <w:tcPr>
            <w:tcW w:w="424" w:type="dxa"/>
            <w:tcMar>
              <w:left w:w="28" w:type="dxa"/>
              <w:right w:w="28" w:type="dxa"/>
            </w:tcMar>
            <w:vAlign w:val="center"/>
          </w:tcPr>
          <w:p w:rsidR="00E60723" w:rsidRPr="00E60723" w:rsidRDefault="00E60723" w:rsidP="00DA5889">
            <w:pPr>
              <w:ind w:firstLine="0"/>
              <w:jc w:val="center"/>
              <w:rPr>
                <w:noProof/>
              </w:rPr>
            </w:pPr>
            <w:r>
              <w:rPr>
                <w:noProof/>
              </w:rPr>
              <w:t>–</w:t>
            </w:r>
          </w:p>
        </w:tc>
        <w:tc>
          <w:tcPr>
            <w:tcW w:w="570"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1345" w:type="dxa"/>
            <w:tcMar>
              <w:left w:w="28" w:type="dxa"/>
              <w:right w:w="28" w:type="dxa"/>
            </w:tcMar>
            <w:vAlign w:val="center"/>
          </w:tcPr>
          <w:p w:rsidR="00E60723" w:rsidRPr="00E60723" w:rsidRDefault="00E60723" w:rsidP="00DA5889">
            <w:pPr>
              <w:ind w:firstLine="0"/>
              <w:jc w:val="center"/>
            </w:pPr>
            <w:r>
              <w:t>(8</w:t>
            </w:r>
            <w:r w:rsidRPr="00EF42F5">
              <w:t>50</w:t>
            </w:r>
            <w:r>
              <w:rPr>
                <w:lang w:val="en-US"/>
              </w:rPr>
              <w:t>)</w:t>
            </w:r>
          </w:p>
        </w:tc>
        <w:tc>
          <w:tcPr>
            <w:tcW w:w="1346" w:type="dxa"/>
            <w:tcMar>
              <w:left w:w="28" w:type="dxa"/>
              <w:right w:w="28" w:type="dxa"/>
            </w:tcMar>
            <w:vAlign w:val="center"/>
          </w:tcPr>
          <w:p w:rsidR="00E60723" w:rsidRPr="00E60723" w:rsidRDefault="00E60723" w:rsidP="00DA5889">
            <w:pPr>
              <w:ind w:firstLine="0"/>
              <w:jc w:val="center"/>
            </w:pPr>
            <w:r>
              <w:t>–</w:t>
            </w:r>
          </w:p>
        </w:tc>
        <w:tc>
          <w:tcPr>
            <w:tcW w:w="1346" w:type="dxa"/>
            <w:tcMar>
              <w:left w:w="28" w:type="dxa"/>
              <w:right w:w="28" w:type="dxa"/>
            </w:tcMar>
            <w:vAlign w:val="center"/>
          </w:tcPr>
          <w:p w:rsidR="00E60723" w:rsidRPr="00E60723" w:rsidRDefault="00E60723" w:rsidP="00DA5889">
            <w:pPr>
              <w:ind w:firstLine="0"/>
              <w:jc w:val="center"/>
            </w:pPr>
            <w:r>
              <w:t>–</w:t>
            </w:r>
          </w:p>
        </w:tc>
      </w:tr>
      <w:tr w:rsidR="00E60723" w:rsidRPr="00EF42F5" w:rsidTr="00DA5889">
        <w:trPr>
          <w:jc w:val="center"/>
        </w:trPr>
        <w:tc>
          <w:tcPr>
            <w:tcW w:w="3610" w:type="dxa"/>
            <w:vAlign w:val="bottom"/>
          </w:tcPr>
          <w:p w:rsidR="00E60723" w:rsidRPr="00E60723" w:rsidRDefault="00E60723" w:rsidP="00882A19">
            <w:pPr>
              <w:ind w:firstLine="0"/>
              <w:rPr>
                <w:snapToGrid w:val="0"/>
              </w:rPr>
            </w:pPr>
            <w:r>
              <w:rPr>
                <w:snapToGrid w:val="0"/>
              </w:rPr>
              <w:t xml:space="preserve">10. </w:t>
            </w:r>
            <w:r>
              <w:t>Прибыль, на которую начисл</w:t>
            </w:r>
            <w:r>
              <w:t>я</w:t>
            </w:r>
            <w:r>
              <w:t>ется налог</w:t>
            </w:r>
          </w:p>
        </w:tc>
        <w:tc>
          <w:tcPr>
            <w:tcW w:w="424" w:type="dxa"/>
            <w:tcMar>
              <w:left w:w="28" w:type="dxa"/>
              <w:right w:w="28" w:type="dxa"/>
            </w:tcMar>
            <w:vAlign w:val="center"/>
          </w:tcPr>
          <w:p w:rsidR="00E60723" w:rsidRPr="00E60723" w:rsidRDefault="00E60723" w:rsidP="00DA5889">
            <w:pPr>
              <w:ind w:firstLine="0"/>
              <w:jc w:val="center"/>
              <w:rPr>
                <w:noProof/>
              </w:rPr>
            </w:pPr>
            <w:r>
              <w:rPr>
                <w:noProof/>
              </w:rPr>
              <w:t>–</w:t>
            </w:r>
          </w:p>
        </w:tc>
        <w:tc>
          <w:tcPr>
            <w:tcW w:w="570"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1345" w:type="dxa"/>
            <w:tcMar>
              <w:left w:w="28" w:type="dxa"/>
              <w:right w:w="28" w:type="dxa"/>
            </w:tcMar>
            <w:vAlign w:val="center"/>
          </w:tcPr>
          <w:p w:rsidR="00E60723" w:rsidRPr="00E60723" w:rsidRDefault="00E60723" w:rsidP="00DA5889">
            <w:pPr>
              <w:ind w:firstLine="0"/>
              <w:jc w:val="center"/>
            </w:pPr>
            <w:r>
              <w:t>550</w:t>
            </w:r>
          </w:p>
        </w:tc>
        <w:tc>
          <w:tcPr>
            <w:tcW w:w="1346" w:type="dxa"/>
            <w:tcMar>
              <w:left w:w="28" w:type="dxa"/>
              <w:right w:w="28" w:type="dxa"/>
            </w:tcMar>
            <w:vAlign w:val="center"/>
          </w:tcPr>
          <w:p w:rsidR="00E60723" w:rsidRPr="00E60723" w:rsidRDefault="00E60723" w:rsidP="00DA5889">
            <w:pPr>
              <w:ind w:firstLine="0"/>
              <w:jc w:val="center"/>
            </w:pPr>
            <w:r>
              <w:t>2700</w:t>
            </w:r>
          </w:p>
        </w:tc>
        <w:tc>
          <w:tcPr>
            <w:tcW w:w="1346" w:type="dxa"/>
            <w:tcMar>
              <w:left w:w="28" w:type="dxa"/>
              <w:right w:w="28" w:type="dxa"/>
            </w:tcMar>
            <w:vAlign w:val="center"/>
          </w:tcPr>
          <w:p w:rsidR="00E60723" w:rsidRPr="00E60723" w:rsidRDefault="00E60723" w:rsidP="00DA5889">
            <w:pPr>
              <w:ind w:firstLine="0"/>
              <w:jc w:val="center"/>
            </w:pPr>
            <w:r>
              <w:t>3650</w:t>
            </w:r>
          </w:p>
        </w:tc>
      </w:tr>
      <w:tr w:rsidR="00E60723" w:rsidRPr="00EF42F5" w:rsidTr="00DA5889">
        <w:trPr>
          <w:jc w:val="center"/>
        </w:trPr>
        <w:tc>
          <w:tcPr>
            <w:tcW w:w="3610" w:type="dxa"/>
            <w:vAlign w:val="bottom"/>
          </w:tcPr>
          <w:p w:rsidR="00E60723" w:rsidRPr="00EF42F5" w:rsidRDefault="00E60723" w:rsidP="00882A19">
            <w:pPr>
              <w:ind w:firstLine="0"/>
              <w:rPr>
                <w:snapToGrid w:val="0"/>
              </w:rPr>
            </w:pPr>
            <w:r>
              <w:rPr>
                <w:snapToGrid w:val="0"/>
              </w:rPr>
              <w:t>11</w:t>
            </w:r>
            <w:r w:rsidRPr="00EF42F5">
              <w:rPr>
                <w:snapToGrid w:val="0"/>
              </w:rPr>
              <w:t>.</w:t>
            </w:r>
            <w:r w:rsidRPr="00EF42F5">
              <w:rPr>
                <w:snapToGrid w:val="0"/>
                <w:lang w:val="en-US"/>
              </w:rPr>
              <w:t> </w:t>
            </w:r>
            <w:r w:rsidRPr="00EF42F5">
              <w:rPr>
                <w:snapToGrid w:val="0"/>
              </w:rPr>
              <w:t>Текущий налог на прибыль</w:t>
            </w:r>
          </w:p>
        </w:tc>
        <w:tc>
          <w:tcPr>
            <w:tcW w:w="424" w:type="dxa"/>
            <w:tcMar>
              <w:left w:w="28" w:type="dxa"/>
              <w:right w:w="28" w:type="dxa"/>
            </w:tcMar>
            <w:vAlign w:val="center"/>
          </w:tcPr>
          <w:p w:rsidR="00E60723" w:rsidRPr="00E60723" w:rsidRDefault="00E60723" w:rsidP="00DA5889">
            <w:pPr>
              <w:ind w:firstLine="0"/>
              <w:jc w:val="center"/>
              <w:rPr>
                <w:noProof/>
              </w:rPr>
            </w:pPr>
            <w:r w:rsidRPr="00E60723">
              <w:rPr>
                <w:noProof/>
              </w:rPr>
              <w:t>–</w:t>
            </w:r>
          </w:p>
        </w:tc>
        <w:tc>
          <w:tcPr>
            <w:tcW w:w="570" w:type="dxa"/>
            <w:tcMar>
              <w:left w:w="28" w:type="dxa"/>
              <w:right w:w="28" w:type="dxa"/>
            </w:tcMar>
            <w:vAlign w:val="center"/>
          </w:tcPr>
          <w:p w:rsidR="00E60723" w:rsidRPr="00E60723" w:rsidRDefault="00E60723" w:rsidP="00DA5889">
            <w:pPr>
              <w:ind w:firstLine="0"/>
              <w:jc w:val="center"/>
            </w:pPr>
            <w:r w:rsidRPr="00E60723">
              <w:t>–</w:t>
            </w:r>
          </w:p>
        </w:tc>
        <w:tc>
          <w:tcPr>
            <w:tcW w:w="567" w:type="dxa"/>
            <w:tcMar>
              <w:left w:w="28" w:type="dxa"/>
              <w:right w:w="28" w:type="dxa"/>
            </w:tcMar>
            <w:vAlign w:val="center"/>
          </w:tcPr>
          <w:p w:rsidR="00E60723" w:rsidRPr="00E60723" w:rsidRDefault="00E60723" w:rsidP="00DA5889">
            <w:pPr>
              <w:ind w:firstLine="0"/>
              <w:jc w:val="center"/>
            </w:pPr>
            <w:r w:rsidRPr="00E60723">
              <w:t>–</w:t>
            </w:r>
          </w:p>
        </w:tc>
        <w:tc>
          <w:tcPr>
            <w:tcW w:w="567" w:type="dxa"/>
            <w:tcMar>
              <w:left w:w="28" w:type="dxa"/>
              <w:right w:w="28" w:type="dxa"/>
            </w:tcMar>
            <w:vAlign w:val="center"/>
          </w:tcPr>
          <w:p w:rsidR="00E60723" w:rsidRPr="00E60723" w:rsidRDefault="00E60723" w:rsidP="00DA5889">
            <w:pPr>
              <w:ind w:firstLine="0"/>
              <w:jc w:val="center"/>
            </w:pPr>
            <w:r w:rsidRPr="00E60723">
              <w:t>–</w:t>
            </w:r>
          </w:p>
        </w:tc>
        <w:tc>
          <w:tcPr>
            <w:tcW w:w="1345" w:type="dxa"/>
            <w:tcMar>
              <w:left w:w="28" w:type="dxa"/>
              <w:right w:w="28" w:type="dxa"/>
            </w:tcMar>
            <w:vAlign w:val="center"/>
          </w:tcPr>
          <w:p w:rsidR="00E60723" w:rsidRPr="00EF42F5" w:rsidRDefault="00E60723" w:rsidP="00DA5889">
            <w:pPr>
              <w:ind w:firstLine="0"/>
              <w:jc w:val="center"/>
            </w:pPr>
            <w:r w:rsidRPr="00E60723">
              <w:t>-</w:t>
            </w:r>
            <w:r w:rsidRPr="00EF42F5">
              <w:t>20%*550=</w:t>
            </w:r>
          </w:p>
          <w:p w:rsidR="00E60723" w:rsidRPr="00E60723" w:rsidRDefault="00E60723" w:rsidP="00DA5889">
            <w:pPr>
              <w:ind w:firstLine="0"/>
              <w:jc w:val="center"/>
            </w:pPr>
            <w:r w:rsidRPr="00EF42F5">
              <w:t>=</w:t>
            </w:r>
            <w:r w:rsidRPr="00E60723">
              <w:t>(</w:t>
            </w:r>
            <w:r w:rsidRPr="00EF42F5">
              <w:t>110</w:t>
            </w:r>
            <w:r w:rsidRPr="00E60723">
              <w:t>)</w:t>
            </w:r>
          </w:p>
        </w:tc>
        <w:tc>
          <w:tcPr>
            <w:tcW w:w="1346" w:type="dxa"/>
            <w:tcMar>
              <w:left w:w="28" w:type="dxa"/>
              <w:right w:w="28" w:type="dxa"/>
            </w:tcMar>
            <w:vAlign w:val="center"/>
          </w:tcPr>
          <w:p w:rsidR="00E60723" w:rsidRPr="00EF42F5" w:rsidRDefault="00E60723" w:rsidP="00DA5889">
            <w:pPr>
              <w:ind w:firstLine="0"/>
              <w:jc w:val="center"/>
            </w:pPr>
            <w:r w:rsidRPr="00E60723">
              <w:t>-</w:t>
            </w:r>
            <w:r w:rsidRPr="00EF42F5">
              <w:t>20%*2700=</w:t>
            </w:r>
          </w:p>
          <w:p w:rsidR="00E60723" w:rsidRPr="00E60723" w:rsidRDefault="00E60723" w:rsidP="00DA5889">
            <w:pPr>
              <w:ind w:firstLine="0"/>
              <w:jc w:val="center"/>
            </w:pPr>
            <w:r w:rsidRPr="00EF42F5">
              <w:t xml:space="preserve">= </w:t>
            </w:r>
            <w:r>
              <w:t>(</w:t>
            </w:r>
            <w:r w:rsidRPr="00EF42F5">
              <w:t>540</w:t>
            </w:r>
            <w:r w:rsidRPr="00E60723">
              <w:t>)</w:t>
            </w:r>
          </w:p>
        </w:tc>
        <w:tc>
          <w:tcPr>
            <w:tcW w:w="1346" w:type="dxa"/>
            <w:tcMar>
              <w:left w:w="28" w:type="dxa"/>
              <w:right w:w="28" w:type="dxa"/>
            </w:tcMar>
            <w:vAlign w:val="center"/>
          </w:tcPr>
          <w:p w:rsidR="00E60723" w:rsidRPr="00EF42F5" w:rsidRDefault="00E60723" w:rsidP="00DA5889">
            <w:pPr>
              <w:ind w:firstLine="0"/>
              <w:jc w:val="center"/>
            </w:pPr>
            <w:r w:rsidRPr="00E60723">
              <w:t>-</w:t>
            </w:r>
            <w:r w:rsidRPr="00EF42F5">
              <w:t>20%*3650=</w:t>
            </w:r>
          </w:p>
          <w:p w:rsidR="00E60723" w:rsidRPr="00E60723" w:rsidRDefault="00E60723" w:rsidP="00DA5889">
            <w:pPr>
              <w:ind w:firstLine="0"/>
              <w:jc w:val="center"/>
            </w:pPr>
            <w:r w:rsidRPr="00EF42F5">
              <w:t xml:space="preserve">= </w:t>
            </w:r>
            <w:r>
              <w:t>(</w:t>
            </w:r>
            <w:r w:rsidRPr="00EF42F5">
              <w:t>730</w:t>
            </w:r>
            <w:r w:rsidRPr="00E60723">
              <w:t>)</w:t>
            </w:r>
          </w:p>
        </w:tc>
      </w:tr>
      <w:tr w:rsidR="00E60723" w:rsidRPr="00EF42F5" w:rsidTr="00DA5889">
        <w:trPr>
          <w:jc w:val="center"/>
        </w:trPr>
        <w:tc>
          <w:tcPr>
            <w:tcW w:w="3610" w:type="dxa"/>
            <w:vAlign w:val="bottom"/>
          </w:tcPr>
          <w:p w:rsidR="00E60723" w:rsidRPr="00EF42F5" w:rsidRDefault="00E60723" w:rsidP="00E60723">
            <w:pPr>
              <w:ind w:firstLine="0"/>
              <w:rPr>
                <w:snapToGrid w:val="0"/>
              </w:rPr>
            </w:pPr>
            <w:r>
              <w:rPr>
                <w:snapToGrid w:val="0"/>
              </w:rPr>
              <w:t>12</w:t>
            </w:r>
            <w:r w:rsidRPr="00EF42F5">
              <w:rPr>
                <w:snapToGrid w:val="0"/>
              </w:rPr>
              <w:t>. Чистая прибыль (убыток) ((6)+(</w:t>
            </w:r>
            <w:r>
              <w:rPr>
                <w:snapToGrid w:val="0"/>
              </w:rPr>
              <w:t>11</w:t>
            </w:r>
            <w:r w:rsidRPr="00EF42F5">
              <w:rPr>
                <w:snapToGrid w:val="0"/>
              </w:rPr>
              <w:t>))</w:t>
            </w:r>
          </w:p>
        </w:tc>
        <w:tc>
          <w:tcPr>
            <w:tcW w:w="424" w:type="dxa"/>
            <w:tcMar>
              <w:left w:w="28" w:type="dxa"/>
              <w:right w:w="28" w:type="dxa"/>
            </w:tcMar>
            <w:vAlign w:val="center"/>
          </w:tcPr>
          <w:p w:rsidR="00E60723" w:rsidRPr="00EF42F5" w:rsidRDefault="00E60723" w:rsidP="00DA5889">
            <w:pPr>
              <w:ind w:firstLine="0"/>
              <w:jc w:val="center"/>
              <w:rPr>
                <w:lang w:val="en-US"/>
              </w:rPr>
            </w:pPr>
            <w:r>
              <w:rPr>
                <w:lang w:val="en-US"/>
              </w:rPr>
              <w:t>–</w:t>
            </w:r>
          </w:p>
        </w:tc>
        <w:tc>
          <w:tcPr>
            <w:tcW w:w="570" w:type="dxa"/>
            <w:tcMar>
              <w:left w:w="28" w:type="dxa"/>
              <w:right w:w="28" w:type="dxa"/>
            </w:tcMar>
            <w:vAlign w:val="center"/>
          </w:tcPr>
          <w:p w:rsidR="00E60723" w:rsidRPr="00EF42F5" w:rsidRDefault="00E60723" w:rsidP="00DA5889">
            <w:pPr>
              <w:ind w:firstLine="0"/>
              <w:jc w:val="center"/>
              <w:rPr>
                <w:lang w:val="en-US"/>
              </w:rPr>
            </w:pPr>
            <w:r>
              <w:t>(</w:t>
            </w:r>
            <w:r w:rsidRPr="00EF42F5">
              <w:t>750</w:t>
            </w:r>
            <w:r>
              <w:rPr>
                <w:lang w:val="en-US"/>
              </w:rPr>
              <w:t>)</w:t>
            </w:r>
          </w:p>
        </w:tc>
        <w:tc>
          <w:tcPr>
            <w:tcW w:w="567" w:type="dxa"/>
            <w:tcMar>
              <w:left w:w="28" w:type="dxa"/>
              <w:right w:w="28" w:type="dxa"/>
            </w:tcMar>
            <w:vAlign w:val="center"/>
          </w:tcPr>
          <w:p w:rsidR="00E60723" w:rsidRPr="00EF42F5" w:rsidRDefault="00E60723" w:rsidP="00DA5889">
            <w:pPr>
              <w:ind w:firstLine="0"/>
              <w:jc w:val="center"/>
              <w:rPr>
                <w:lang w:val="en-US"/>
              </w:rPr>
            </w:pPr>
            <w:r>
              <w:t>(</w:t>
            </w:r>
            <w:r w:rsidRPr="00EF42F5">
              <w:t>50</w:t>
            </w:r>
            <w:r>
              <w:rPr>
                <w:lang w:val="en-US"/>
              </w:rPr>
              <w:t>)</w:t>
            </w:r>
          </w:p>
        </w:tc>
        <w:tc>
          <w:tcPr>
            <w:tcW w:w="567" w:type="dxa"/>
            <w:tcMar>
              <w:left w:w="28" w:type="dxa"/>
              <w:right w:w="28" w:type="dxa"/>
            </w:tcMar>
            <w:vAlign w:val="center"/>
          </w:tcPr>
          <w:p w:rsidR="00E60723" w:rsidRPr="00EF42F5" w:rsidRDefault="00E60723" w:rsidP="00DA5889">
            <w:pPr>
              <w:ind w:firstLine="0"/>
              <w:jc w:val="center"/>
              <w:rPr>
                <w:lang w:val="en-US"/>
              </w:rPr>
            </w:pPr>
            <w:r>
              <w:t>(</w:t>
            </w:r>
            <w:r w:rsidRPr="00EF42F5">
              <w:t>50</w:t>
            </w:r>
            <w:r>
              <w:rPr>
                <w:lang w:val="en-US"/>
              </w:rPr>
              <w:t>)</w:t>
            </w:r>
          </w:p>
        </w:tc>
        <w:tc>
          <w:tcPr>
            <w:tcW w:w="1345" w:type="dxa"/>
            <w:tcMar>
              <w:left w:w="28" w:type="dxa"/>
              <w:right w:w="28" w:type="dxa"/>
            </w:tcMar>
            <w:vAlign w:val="center"/>
          </w:tcPr>
          <w:p w:rsidR="00E60723" w:rsidRPr="00EF42F5" w:rsidRDefault="00E60723" w:rsidP="00DA5889">
            <w:pPr>
              <w:ind w:firstLine="0"/>
              <w:jc w:val="center"/>
            </w:pPr>
            <w:r w:rsidRPr="00EF42F5">
              <w:t>1290</w:t>
            </w:r>
          </w:p>
        </w:tc>
        <w:tc>
          <w:tcPr>
            <w:tcW w:w="1346" w:type="dxa"/>
            <w:tcMar>
              <w:left w:w="28" w:type="dxa"/>
              <w:right w:w="28" w:type="dxa"/>
            </w:tcMar>
            <w:vAlign w:val="center"/>
          </w:tcPr>
          <w:p w:rsidR="00E60723" w:rsidRPr="00EF42F5" w:rsidRDefault="00E60723" w:rsidP="00DA5889">
            <w:pPr>
              <w:ind w:firstLine="0"/>
              <w:jc w:val="center"/>
            </w:pPr>
            <w:r w:rsidRPr="00EF42F5">
              <w:t>2160</w:t>
            </w:r>
          </w:p>
        </w:tc>
        <w:tc>
          <w:tcPr>
            <w:tcW w:w="1346" w:type="dxa"/>
            <w:tcMar>
              <w:left w:w="28" w:type="dxa"/>
              <w:right w:w="28" w:type="dxa"/>
            </w:tcMar>
            <w:vAlign w:val="center"/>
          </w:tcPr>
          <w:p w:rsidR="00E60723" w:rsidRPr="00EF42F5" w:rsidRDefault="00E60723" w:rsidP="00DA5889">
            <w:pPr>
              <w:ind w:firstLine="0"/>
              <w:jc w:val="center"/>
            </w:pPr>
            <w:r w:rsidRPr="00EF42F5">
              <w:t>2920</w:t>
            </w:r>
          </w:p>
        </w:tc>
      </w:tr>
    </w:tbl>
    <w:p w:rsidR="004435E5" w:rsidRDefault="00EB3750" w:rsidP="00EB3750">
      <w:r w:rsidRPr="004234D5">
        <w:t>Накопленная чистая прибыль за весь период проекта</w:t>
      </w:r>
    </w:p>
    <w:p w:rsidR="00EB3750" w:rsidRPr="004234D5" w:rsidRDefault="004435E5" w:rsidP="00EB3750">
      <w:r>
        <w:t>–750+(–50)+</w:t>
      </w:r>
      <w:r w:rsidRPr="004435E5">
        <w:t xml:space="preserve"> </w:t>
      </w:r>
      <w:r>
        <w:t xml:space="preserve">(–50)+1 290 + 2 160 + 2 920 = </w:t>
      </w:r>
      <w:r w:rsidR="00EB3750" w:rsidRPr="004234D5">
        <w:t xml:space="preserve"> 5 520 тыс. руб.</w:t>
      </w:r>
    </w:p>
    <w:p w:rsidR="00EB3750" w:rsidRPr="004234D5" w:rsidRDefault="00EB3750" w:rsidP="00EB3750">
      <w:r w:rsidRPr="004234D5">
        <w:t xml:space="preserve">Среднегодовая чистая прибыль проекта </w:t>
      </w:r>
      <w:r w:rsidRPr="00EF42F5">
        <w:rPr>
          <w:i/>
          <w:lang w:val="en-US"/>
        </w:rPr>
        <w:t>AP</w:t>
      </w:r>
      <w:r w:rsidRPr="004234D5">
        <w:t>=5 520/6=920 тыс. руб.</w:t>
      </w:r>
    </w:p>
    <w:p w:rsidR="004435E5" w:rsidRDefault="004435E5" w:rsidP="00EB3750">
      <w:pPr>
        <w:sectPr w:rsidR="004435E5" w:rsidSect="00EF42F5">
          <w:pgSz w:w="11907" w:h="8392" w:orient="landscape" w:code="11"/>
          <w:pgMar w:top="1134" w:right="1134" w:bottom="851" w:left="1134" w:header="709" w:footer="709" w:gutter="0"/>
          <w:cols w:space="708"/>
          <w:docGrid w:linePitch="360"/>
        </w:sectPr>
      </w:pPr>
    </w:p>
    <w:p w:rsidR="00EB3750" w:rsidRPr="004234D5" w:rsidRDefault="00EB3750" w:rsidP="004435E5">
      <w:pPr>
        <w:jc w:val="both"/>
      </w:pPr>
      <w:r w:rsidRPr="004234D5">
        <w:lastRenderedPageBreak/>
        <w:t xml:space="preserve">Инвестиции в начале проекта </w:t>
      </w:r>
      <w:r w:rsidR="00DA5889">
        <w:rPr>
          <w:i/>
          <w:lang w:val="en-US"/>
        </w:rPr>
        <w:t>I</w:t>
      </w:r>
      <w:r w:rsidRPr="004234D5">
        <w:t>=5 000 тыс. руб.</w:t>
      </w:r>
    </w:p>
    <w:p w:rsidR="00EB3750" w:rsidRPr="004234D5" w:rsidRDefault="00EB3750" w:rsidP="004435E5">
      <w:pPr>
        <w:jc w:val="both"/>
      </w:pPr>
      <w:r w:rsidRPr="004234D5">
        <w:t>Чтобы найти остаточную стоимость инвестиций в конце проекта необходимо оценить денежный поток, связанный с амортизацией о</w:t>
      </w:r>
      <w:r w:rsidRPr="004234D5">
        <w:t>с</w:t>
      </w:r>
      <w:r w:rsidRPr="004234D5">
        <w:t>новных средств.</w:t>
      </w:r>
    </w:p>
    <w:p w:rsidR="00EB3750" w:rsidRPr="004234D5" w:rsidRDefault="00EB3750" w:rsidP="004435E5">
      <w:pPr>
        <w:jc w:val="both"/>
      </w:pPr>
      <w:r w:rsidRPr="004234D5">
        <w:t>Первоначальная балансовая стоимость зданий и сооружений 60%*</w:t>
      </w:r>
      <w:r w:rsidR="00DA5889">
        <w:rPr>
          <w:i/>
          <w:lang w:val="en-US"/>
        </w:rPr>
        <w:t>I</w:t>
      </w:r>
      <w:r w:rsidRPr="004234D5">
        <w:t>=60%*5</w:t>
      </w:r>
      <w:r w:rsidRPr="004234D5">
        <w:rPr>
          <w:lang w:val="en-US"/>
        </w:rPr>
        <w:t> </w:t>
      </w:r>
      <w:r w:rsidRPr="004234D5">
        <w:t>000=3</w:t>
      </w:r>
      <w:r w:rsidRPr="004234D5">
        <w:rPr>
          <w:lang w:val="en-US"/>
        </w:rPr>
        <w:t> </w:t>
      </w:r>
      <w:r w:rsidRPr="004234D5">
        <w:t>000 тыс. руб.</w:t>
      </w:r>
    </w:p>
    <w:p w:rsidR="00EB3750" w:rsidRPr="004234D5" w:rsidRDefault="00EB3750" w:rsidP="004435E5">
      <w:pPr>
        <w:jc w:val="both"/>
      </w:pPr>
      <w:r w:rsidRPr="004234D5">
        <w:t>Годовая величина амортизационных отчислений для зданий и с</w:t>
      </w:r>
      <w:r w:rsidRPr="004234D5">
        <w:t>о</w:t>
      </w:r>
      <w:r w:rsidRPr="004234D5">
        <w:t>оружений 3 000/40= 75 тыс. руб./год.</w:t>
      </w:r>
    </w:p>
    <w:p w:rsidR="00EB3750" w:rsidRPr="004234D5" w:rsidRDefault="00EB3750" w:rsidP="004435E5">
      <w:pPr>
        <w:jc w:val="both"/>
      </w:pPr>
      <w:r w:rsidRPr="004234D5">
        <w:t>Первоначальная балансовая стоимость машин и оборудования 30%*</w:t>
      </w:r>
      <w:r w:rsidR="00DA5889" w:rsidRPr="00DA5889">
        <w:rPr>
          <w:i/>
          <w:lang w:val="en-US"/>
        </w:rPr>
        <w:t>I</w:t>
      </w:r>
      <w:r w:rsidRPr="004234D5">
        <w:t>=30%*5</w:t>
      </w:r>
      <w:r w:rsidRPr="004234D5">
        <w:rPr>
          <w:lang w:val="en-US"/>
        </w:rPr>
        <w:t> </w:t>
      </w:r>
      <w:r w:rsidRPr="004234D5">
        <w:t>000=1</w:t>
      </w:r>
      <w:r w:rsidRPr="004234D5">
        <w:rPr>
          <w:lang w:val="en-US"/>
        </w:rPr>
        <w:t> </w:t>
      </w:r>
      <w:r w:rsidRPr="004234D5">
        <w:t>500 тыс. руб.</w:t>
      </w:r>
    </w:p>
    <w:p w:rsidR="00EB3750" w:rsidRPr="004234D5" w:rsidRDefault="00EB3750" w:rsidP="004435E5">
      <w:pPr>
        <w:jc w:val="both"/>
      </w:pPr>
      <w:r w:rsidRPr="004234D5">
        <w:t>Годовая величина амортизационных отчислений для зданий и с</w:t>
      </w:r>
      <w:r w:rsidRPr="004234D5">
        <w:t>о</w:t>
      </w:r>
      <w:r w:rsidRPr="004234D5">
        <w:t>оружений 1 500/10= 150 тыс. руб./год.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5"/>
        <w:gridCol w:w="424"/>
        <w:gridCol w:w="616"/>
        <w:gridCol w:w="632"/>
        <w:gridCol w:w="632"/>
        <w:gridCol w:w="635"/>
        <w:gridCol w:w="635"/>
        <w:gridCol w:w="635"/>
      </w:tblGrid>
      <w:tr w:rsidR="00EB3750" w:rsidRPr="004234D5" w:rsidTr="007F6029">
        <w:tc>
          <w:tcPr>
            <w:tcW w:w="4130" w:type="dxa"/>
            <w:vAlign w:val="center"/>
          </w:tcPr>
          <w:p w:rsidR="00EB3750" w:rsidRPr="00DA5889" w:rsidRDefault="00EB3750" w:rsidP="00DA5889">
            <w:pPr>
              <w:ind w:firstLine="0"/>
              <w:jc w:val="center"/>
              <w:rPr>
                <w:lang w:val="en-US"/>
              </w:rPr>
            </w:pPr>
            <w:r w:rsidRPr="004234D5">
              <w:t>Год</w:t>
            </w:r>
            <w:r w:rsidR="00DA5889">
              <w:rPr>
                <w:lang w:val="en-US"/>
              </w:rPr>
              <w:t>,</w:t>
            </w:r>
            <w:r w:rsidR="00DA5889" w:rsidRPr="00DA5889">
              <w:t xml:space="preserve"> </w:t>
            </w:r>
            <w:r w:rsidR="00DA5889" w:rsidRPr="00DA5889">
              <w:rPr>
                <w:i/>
                <w:lang w:val="en-US"/>
              </w:rPr>
              <w:t>t</w:t>
            </w:r>
          </w:p>
        </w:tc>
        <w:tc>
          <w:tcPr>
            <w:tcW w:w="708" w:type="dxa"/>
            <w:vAlign w:val="center"/>
          </w:tcPr>
          <w:p w:rsidR="00EB3750" w:rsidRPr="004234D5" w:rsidRDefault="00EB3750" w:rsidP="00DA5889">
            <w:pPr>
              <w:ind w:firstLine="0"/>
              <w:jc w:val="center"/>
            </w:pPr>
            <w:r w:rsidRPr="004234D5">
              <w:t>0</w:t>
            </w:r>
          </w:p>
        </w:tc>
        <w:tc>
          <w:tcPr>
            <w:tcW w:w="824" w:type="dxa"/>
            <w:vAlign w:val="center"/>
          </w:tcPr>
          <w:p w:rsidR="00EB3750" w:rsidRPr="004234D5" w:rsidRDefault="00EB3750" w:rsidP="00DA5889">
            <w:pPr>
              <w:ind w:firstLine="0"/>
              <w:jc w:val="center"/>
            </w:pPr>
            <w:r w:rsidRPr="004234D5">
              <w:t>1</w:t>
            </w:r>
          </w:p>
        </w:tc>
        <w:tc>
          <w:tcPr>
            <w:tcW w:w="888" w:type="dxa"/>
            <w:vAlign w:val="center"/>
          </w:tcPr>
          <w:p w:rsidR="00EB3750" w:rsidRPr="004234D5" w:rsidRDefault="00EB3750" w:rsidP="00DA5889">
            <w:pPr>
              <w:ind w:firstLine="0"/>
              <w:jc w:val="center"/>
            </w:pPr>
            <w:r w:rsidRPr="004234D5">
              <w:t>2</w:t>
            </w:r>
          </w:p>
        </w:tc>
        <w:tc>
          <w:tcPr>
            <w:tcW w:w="887" w:type="dxa"/>
            <w:vAlign w:val="center"/>
          </w:tcPr>
          <w:p w:rsidR="00EB3750" w:rsidRPr="004234D5" w:rsidRDefault="00EB3750" w:rsidP="00DA5889">
            <w:pPr>
              <w:ind w:firstLine="0"/>
              <w:jc w:val="center"/>
            </w:pPr>
            <w:r w:rsidRPr="004234D5">
              <w:t>3</w:t>
            </w:r>
          </w:p>
        </w:tc>
        <w:tc>
          <w:tcPr>
            <w:tcW w:w="900" w:type="dxa"/>
            <w:vAlign w:val="center"/>
          </w:tcPr>
          <w:p w:rsidR="00EB3750" w:rsidRPr="004234D5" w:rsidRDefault="00EB3750" w:rsidP="00DA5889">
            <w:pPr>
              <w:ind w:firstLine="0"/>
              <w:jc w:val="center"/>
            </w:pPr>
            <w:r w:rsidRPr="004234D5">
              <w:t>4</w:t>
            </w:r>
          </w:p>
        </w:tc>
        <w:tc>
          <w:tcPr>
            <w:tcW w:w="900" w:type="dxa"/>
            <w:vAlign w:val="center"/>
          </w:tcPr>
          <w:p w:rsidR="00EB3750" w:rsidRPr="004234D5" w:rsidRDefault="00EB3750" w:rsidP="00DA5889">
            <w:pPr>
              <w:ind w:firstLine="0"/>
              <w:jc w:val="center"/>
            </w:pPr>
            <w:r w:rsidRPr="004234D5">
              <w:t>5</w:t>
            </w:r>
          </w:p>
        </w:tc>
        <w:tc>
          <w:tcPr>
            <w:tcW w:w="900" w:type="dxa"/>
            <w:vAlign w:val="center"/>
          </w:tcPr>
          <w:p w:rsidR="00EB3750" w:rsidRPr="004234D5" w:rsidRDefault="00EB3750" w:rsidP="00DA5889">
            <w:pPr>
              <w:ind w:firstLine="0"/>
              <w:jc w:val="center"/>
            </w:pPr>
            <w:r w:rsidRPr="004234D5">
              <w:t>6</w:t>
            </w:r>
          </w:p>
        </w:tc>
      </w:tr>
      <w:tr w:rsidR="00EB3750" w:rsidRPr="004234D5" w:rsidTr="007F6029">
        <w:tc>
          <w:tcPr>
            <w:tcW w:w="4130" w:type="dxa"/>
            <w:vAlign w:val="bottom"/>
          </w:tcPr>
          <w:p w:rsidR="00EB3750" w:rsidRPr="004234D5" w:rsidRDefault="00EB3750" w:rsidP="002358ED">
            <w:pPr>
              <w:ind w:firstLine="0"/>
              <w:rPr>
                <w:snapToGrid w:val="0"/>
              </w:rPr>
            </w:pPr>
            <w:r w:rsidRPr="004234D5">
              <w:rPr>
                <w:snapToGrid w:val="0"/>
              </w:rPr>
              <w:t>1</w:t>
            </w:r>
            <w:r w:rsidR="002358ED">
              <w:rPr>
                <w:snapToGrid w:val="0"/>
              </w:rPr>
              <w:t>3</w:t>
            </w:r>
            <w:r w:rsidRPr="004234D5">
              <w:rPr>
                <w:snapToGrid w:val="0"/>
              </w:rPr>
              <w:t>. Амортизационные о</w:t>
            </w:r>
            <w:r w:rsidRPr="004234D5">
              <w:rPr>
                <w:snapToGrid w:val="0"/>
              </w:rPr>
              <w:t>т</w:t>
            </w:r>
            <w:r w:rsidRPr="004234D5">
              <w:rPr>
                <w:snapToGrid w:val="0"/>
              </w:rPr>
              <w:t>числения</w:t>
            </w:r>
          </w:p>
        </w:tc>
        <w:tc>
          <w:tcPr>
            <w:tcW w:w="708" w:type="dxa"/>
            <w:vAlign w:val="center"/>
          </w:tcPr>
          <w:p w:rsidR="00EB3750" w:rsidRPr="004234D5" w:rsidRDefault="00EB3750" w:rsidP="00DA5889">
            <w:pPr>
              <w:ind w:firstLine="0"/>
              <w:jc w:val="center"/>
              <w:rPr>
                <w:noProof/>
              </w:rPr>
            </w:pPr>
            <w:r w:rsidRPr="004234D5">
              <w:rPr>
                <w:noProof/>
              </w:rPr>
              <w:t>0</w:t>
            </w:r>
          </w:p>
        </w:tc>
        <w:tc>
          <w:tcPr>
            <w:tcW w:w="824" w:type="dxa"/>
            <w:vAlign w:val="center"/>
          </w:tcPr>
          <w:p w:rsidR="00EB3750" w:rsidRPr="004234D5" w:rsidRDefault="00EB3750" w:rsidP="00DA5889">
            <w:pPr>
              <w:ind w:firstLine="0"/>
              <w:jc w:val="center"/>
              <w:rPr>
                <w:noProof/>
              </w:rPr>
            </w:pPr>
            <w:r w:rsidRPr="004234D5">
              <w:rPr>
                <w:noProof/>
              </w:rPr>
              <w:t>225</w:t>
            </w:r>
          </w:p>
        </w:tc>
        <w:tc>
          <w:tcPr>
            <w:tcW w:w="888" w:type="dxa"/>
            <w:vAlign w:val="center"/>
          </w:tcPr>
          <w:p w:rsidR="00EB3750" w:rsidRPr="004234D5" w:rsidRDefault="00EB3750" w:rsidP="00DA5889">
            <w:pPr>
              <w:ind w:firstLine="0"/>
              <w:jc w:val="center"/>
            </w:pPr>
            <w:r w:rsidRPr="004234D5">
              <w:rPr>
                <w:noProof/>
              </w:rPr>
              <w:t>225</w:t>
            </w:r>
          </w:p>
        </w:tc>
        <w:tc>
          <w:tcPr>
            <w:tcW w:w="887" w:type="dxa"/>
            <w:vAlign w:val="center"/>
          </w:tcPr>
          <w:p w:rsidR="00EB3750" w:rsidRPr="004234D5" w:rsidRDefault="00EB3750" w:rsidP="00DA5889">
            <w:pPr>
              <w:ind w:firstLine="0"/>
              <w:jc w:val="center"/>
            </w:pPr>
            <w:r w:rsidRPr="004234D5">
              <w:rPr>
                <w:noProof/>
              </w:rPr>
              <w:t>225</w:t>
            </w:r>
          </w:p>
        </w:tc>
        <w:tc>
          <w:tcPr>
            <w:tcW w:w="900" w:type="dxa"/>
            <w:vAlign w:val="center"/>
          </w:tcPr>
          <w:p w:rsidR="00EB3750" w:rsidRPr="004234D5" w:rsidRDefault="00EB3750" w:rsidP="00DA5889">
            <w:pPr>
              <w:ind w:firstLine="0"/>
              <w:jc w:val="center"/>
            </w:pPr>
            <w:r w:rsidRPr="004234D5">
              <w:rPr>
                <w:noProof/>
              </w:rPr>
              <w:t>225</w:t>
            </w:r>
          </w:p>
        </w:tc>
        <w:tc>
          <w:tcPr>
            <w:tcW w:w="900" w:type="dxa"/>
            <w:vAlign w:val="center"/>
          </w:tcPr>
          <w:p w:rsidR="00EB3750" w:rsidRPr="004234D5" w:rsidRDefault="00EB3750" w:rsidP="00DA5889">
            <w:pPr>
              <w:ind w:firstLine="0"/>
              <w:jc w:val="center"/>
            </w:pPr>
            <w:r w:rsidRPr="004234D5">
              <w:rPr>
                <w:noProof/>
              </w:rPr>
              <w:t>225</w:t>
            </w:r>
          </w:p>
        </w:tc>
        <w:tc>
          <w:tcPr>
            <w:tcW w:w="900" w:type="dxa"/>
            <w:vAlign w:val="center"/>
          </w:tcPr>
          <w:p w:rsidR="00EB3750" w:rsidRPr="004234D5" w:rsidRDefault="00EB3750" w:rsidP="00DA5889">
            <w:pPr>
              <w:ind w:firstLine="0"/>
              <w:jc w:val="center"/>
            </w:pPr>
            <w:r w:rsidRPr="004234D5">
              <w:rPr>
                <w:noProof/>
              </w:rPr>
              <w:t>225</w:t>
            </w:r>
          </w:p>
        </w:tc>
      </w:tr>
    </w:tbl>
    <w:p w:rsidR="00EB3750" w:rsidRPr="004234D5" w:rsidRDefault="00EB3750" w:rsidP="00EB3750">
      <w:pPr>
        <w:rPr>
          <w:snapToGrid w:val="0"/>
        </w:rPr>
      </w:pPr>
      <w:r w:rsidRPr="004234D5">
        <w:rPr>
          <w:snapToGrid w:val="0"/>
        </w:rPr>
        <w:t>Остаточная стоимость основных средств на конец проекта</w:t>
      </w:r>
    </w:p>
    <w:p w:rsidR="00EB3750" w:rsidRPr="004234D5" w:rsidRDefault="00EB3750" w:rsidP="00EB3750">
      <w:pPr>
        <w:rPr>
          <w:snapToGrid w:val="0"/>
        </w:rPr>
      </w:pPr>
      <w:r w:rsidRPr="004234D5">
        <w:rPr>
          <w:snapToGrid w:val="0"/>
        </w:rPr>
        <w:t>3 000 + 1</w:t>
      </w:r>
      <w:r w:rsidRPr="004234D5">
        <w:rPr>
          <w:snapToGrid w:val="0"/>
          <w:lang w:val="en-US"/>
        </w:rPr>
        <w:t> </w:t>
      </w:r>
      <w:r w:rsidRPr="004234D5">
        <w:rPr>
          <w:snapToGrid w:val="0"/>
        </w:rPr>
        <w:t>500 – 6*225=3 150 тыс. руб.</w:t>
      </w:r>
    </w:p>
    <w:p w:rsidR="00EB3750" w:rsidRPr="004234D5" w:rsidRDefault="00EB3750" w:rsidP="00EB3750">
      <w:pPr>
        <w:rPr>
          <w:snapToGrid w:val="0"/>
        </w:rPr>
      </w:pPr>
      <w:r w:rsidRPr="004234D5">
        <w:t xml:space="preserve">Средняя величина инвестиций </w:t>
      </w:r>
      <w:r w:rsidR="00DA5889" w:rsidRPr="00DA5889">
        <w:rPr>
          <w:i/>
          <w:lang w:val="en-US"/>
        </w:rPr>
        <w:t>AI</w:t>
      </w:r>
      <w:r w:rsidRPr="004234D5">
        <w:t>=(5 000+3 150)/2=4 075 тыс. руб.</w:t>
      </w:r>
    </w:p>
    <w:p w:rsidR="00DA5889" w:rsidRPr="003D67FB" w:rsidRDefault="00EB3750" w:rsidP="00EB3750">
      <w:r w:rsidRPr="004234D5">
        <w:t>Коэффициент эффективности инвестиций</w:t>
      </w:r>
      <w:r w:rsidR="002358ED">
        <w:t xml:space="preserve"> согласно (1.32)</w:t>
      </w:r>
    </w:p>
    <w:p w:rsidR="00EB3750" w:rsidRPr="004234D5" w:rsidRDefault="00EB3750" w:rsidP="00EB3750">
      <w:r w:rsidRPr="00DA5889">
        <w:rPr>
          <w:i/>
          <w:snapToGrid w:val="0"/>
          <w:lang w:val="en-US"/>
        </w:rPr>
        <w:t>ARR</w:t>
      </w:r>
      <w:r w:rsidRPr="004234D5">
        <w:rPr>
          <w:snapToGrid w:val="0"/>
        </w:rPr>
        <w:t>=920/</w:t>
      </w:r>
      <w:r w:rsidRPr="004234D5">
        <w:t>4 075=22,54%</w:t>
      </w:r>
      <w:r w:rsidR="00DA5889" w:rsidRPr="00DA5889">
        <w:t xml:space="preserve"> </w:t>
      </w:r>
      <w:r w:rsidRPr="004234D5">
        <w:t>или</w:t>
      </w:r>
      <w:r w:rsidR="00DA5889" w:rsidRPr="00DA5889">
        <w:t xml:space="preserve"> </w:t>
      </w:r>
      <w:r w:rsidRPr="00DA5889">
        <w:rPr>
          <w:i/>
          <w:snapToGrid w:val="0"/>
          <w:lang w:val="en-US"/>
        </w:rPr>
        <w:t>ARR</w:t>
      </w:r>
      <w:r w:rsidRPr="004234D5">
        <w:rPr>
          <w:snapToGrid w:val="0"/>
        </w:rPr>
        <w:t>=920/5</w:t>
      </w:r>
      <w:r w:rsidRPr="004234D5">
        <w:t> 000=18,40%.</w:t>
      </w:r>
    </w:p>
    <w:p w:rsidR="00EB3750" w:rsidRPr="004234D5" w:rsidRDefault="00EB3750" w:rsidP="004435E5">
      <w:pPr>
        <w:jc w:val="both"/>
        <w:rPr>
          <w:snapToGrid w:val="0"/>
        </w:rPr>
      </w:pPr>
      <w:r w:rsidRPr="004234D5">
        <w:t xml:space="preserve">2. При расчете чистого дохода проекта </w:t>
      </w:r>
      <w:r w:rsidRPr="00DA5889">
        <w:rPr>
          <w:i/>
          <w:lang w:val="en-US"/>
        </w:rPr>
        <w:t>NV</w:t>
      </w:r>
      <w:r w:rsidRPr="004234D5">
        <w:t xml:space="preserve"> используют </w:t>
      </w:r>
      <w:r w:rsidRPr="004234D5">
        <w:rPr>
          <w:snapToGrid w:val="0"/>
        </w:rPr>
        <w:t>сальдо д</w:t>
      </w:r>
      <w:r w:rsidRPr="004234D5">
        <w:rPr>
          <w:snapToGrid w:val="0"/>
        </w:rPr>
        <w:t>е</w:t>
      </w:r>
      <w:r w:rsidRPr="004234D5">
        <w:rPr>
          <w:snapToGrid w:val="0"/>
        </w:rPr>
        <w:t xml:space="preserve">нежных потоков от текущих операций </w:t>
      </w:r>
      <w:r w:rsidRPr="004234D5">
        <w:rPr>
          <w:i/>
        </w:rPr>
        <w:t>Ф</w:t>
      </w:r>
      <w:r w:rsidR="00DA5889">
        <w:rPr>
          <w:vertAlign w:val="subscript"/>
        </w:rPr>
        <w:t>О</w:t>
      </w:r>
      <w:r w:rsidRPr="004234D5">
        <w:t>(</w:t>
      </w:r>
      <w:r w:rsidRPr="004234D5">
        <w:rPr>
          <w:i/>
          <w:lang w:val="en-US"/>
        </w:rPr>
        <w:t>t</w:t>
      </w:r>
      <w:r w:rsidRPr="004234D5">
        <w:t xml:space="preserve">) </w:t>
      </w:r>
      <w:r w:rsidRPr="004234D5">
        <w:rPr>
          <w:snapToGrid w:val="0"/>
        </w:rPr>
        <w:t>и сальдо денежных пот</w:t>
      </w:r>
      <w:r w:rsidRPr="004234D5">
        <w:rPr>
          <w:snapToGrid w:val="0"/>
        </w:rPr>
        <w:t>о</w:t>
      </w:r>
      <w:r w:rsidRPr="004234D5">
        <w:rPr>
          <w:snapToGrid w:val="0"/>
        </w:rPr>
        <w:t xml:space="preserve">ков от инвестиционной деятельности </w:t>
      </w:r>
      <w:r w:rsidRPr="004234D5">
        <w:rPr>
          <w:i/>
        </w:rPr>
        <w:t>Ф</w:t>
      </w:r>
      <w:r w:rsidR="00DA5889">
        <w:rPr>
          <w:vertAlign w:val="subscript"/>
        </w:rPr>
        <w:t>И</w:t>
      </w:r>
      <w:r w:rsidRPr="004234D5">
        <w:t>(</w:t>
      </w:r>
      <w:r w:rsidRPr="004234D5">
        <w:rPr>
          <w:i/>
          <w:lang w:val="en-US"/>
        </w:rPr>
        <w:t>t</w:t>
      </w:r>
      <w:r w:rsidRPr="004234D5">
        <w:t>)</w:t>
      </w:r>
      <w:r w:rsidRPr="004234D5">
        <w:rPr>
          <w:snapToGrid w:val="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32"/>
        <w:gridCol w:w="616"/>
        <w:gridCol w:w="616"/>
        <w:gridCol w:w="616"/>
        <w:gridCol w:w="616"/>
        <w:gridCol w:w="616"/>
        <w:gridCol w:w="616"/>
        <w:gridCol w:w="476"/>
      </w:tblGrid>
      <w:tr w:rsidR="00EB3750" w:rsidRPr="004435E5" w:rsidTr="004435E5">
        <w:tc>
          <w:tcPr>
            <w:tcW w:w="0" w:type="auto"/>
            <w:tcMar>
              <w:left w:w="28" w:type="dxa"/>
              <w:right w:w="28" w:type="dxa"/>
            </w:tcMar>
            <w:vAlign w:val="center"/>
          </w:tcPr>
          <w:p w:rsidR="00EB3750" w:rsidRPr="004435E5" w:rsidRDefault="00EB3750" w:rsidP="00DA5889">
            <w:pPr>
              <w:ind w:firstLine="0"/>
              <w:jc w:val="center"/>
              <w:rPr>
                <w:sz w:val="21"/>
                <w:szCs w:val="21"/>
                <w:lang w:val="en-US"/>
              </w:rPr>
            </w:pPr>
            <w:r w:rsidRPr="004435E5">
              <w:rPr>
                <w:sz w:val="21"/>
                <w:szCs w:val="21"/>
              </w:rPr>
              <w:t>Год</w:t>
            </w:r>
            <w:r w:rsidR="00DA5889" w:rsidRPr="004435E5">
              <w:rPr>
                <w:sz w:val="21"/>
                <w:szCs w:val="21"/>
                <w:lang w:val="en-US"/>
              </w:rPr>
              <w:t xml:space="preserve">, </w:t>
            </w:r>
            <w:r w:rsidR="00DA5889" w:rsidRPr="004435E5">
              <w:rPr>
                <w:i/>
                <w:sz w:val="21"/>
                <w:szCs w:val="21"/>
                <w:lang w:val="en-US"/>
              </w:rPr>
              <w:t>t</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0</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2</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3</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4</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6</w:t>
            </w:r>
          </w:p>
        </w:tc>
      </w:tr>
      <w:tr w:rsidR="00EB3750" w:rsidRPr="004435E5" w:rsidTr="004435E5">
        <w:tc>
          <w:tcPr>
            <w:tcW w:w="0" w:type="auto"/>
            <w:tcMar>
              <w:left w:w="28" w:type="dxa"/>
              <w:right w:w="28" w:type="dxa"/>
            </w:tcMar>
          </w:tcPr>
          <w:p w:rsidR="00EB3750" w:rsidRPr="004435E5" w:rsidRDefault="00EB3750" w:rsidP="002358ED">
            <w:pPr>
              <w:ind w:firstLine="0"/>
              <w:rPr>
                <w:sz w:val="21"/>
                <w:szCs w:val="21"/>
              </w:rPr>
            </w:pPr>
            <w:r w:rsidRPr="004435E5">
              <w:rPr>
                <w:snapToGrid w:val="0"/>
                <w:sz w:val="21"/>
                <w:szCs w:val="21"/>
              </w:rPr>
              <w:t>1</w:t>
            </w:r>
            <w:r w:rsidR="002358ED">
              <w:rPr>
                <w:snapToGrid w:val="0"/>
                <w:sz w:val="21"/>
                <w:szCs w:val="21"/>
              </w:rPr>
              <w:t>4</w:t>
            </w:r>
            <w:r w:rsidRPr="004435E5">
              <w:rPr>
                <w:snapToGrid w:val="0"/>
                <w:sz w:val="21"/>
                <w:szCs w:val="21"/>
              </w:rPr>
              <w:t>. Сальдо денежных пот</w:t>
            </w:r>
            <w:r w:rsidRPr="004435E5">
              <w:rPr>
                <w:snapToGrid w:val="0"/>
                <w:sz w:val="21"/>
                <w:szCs w:val="21"/>
              </w:rPr>
              <w:t>о</w:t>
            </w:r>
            <w:r w:rsidRPr="004435E5">
              <w:rPr>
                <w:snapToGrid w:val="0"/>
                <w:sz w:val="21"/>
                <w:szCs w:val="21"/>
              </w:rPr>
              <w:t>ков от текущих операций</w:t>
            </w:r>
            <w:r w:rsidRPr="004435E5">
              <w:rPr>
                <w:sz w:val="21"/>
                <w:szCs w:val="21"/>
              </w:rPr>
              <w:t xml:space="preserve"> </w:t>
            </w:r>
            <w:r w:rsidRPr="004435E5">
              <w:rPr>
                <w:i/>
                <w:sz w:val="21"/>
                <w:szCs w:val="21"/>
              </w:rPr>
              <w:t>Ф</w:t>
            </w:r>
            <w:r w:rsidR="00DA5889" w:rsidRPr="004435E5">
              <w:rPr>
                <w:sz w:val="21"/>
                <w:szCs w:val="21"/>
                <w:vertAlign w:val="subscript"/>
              </w:rPr>
              <w:t>О</w:t>
            </w:r>
            <w:r w:rsidRPr="004435E5">
              <w:rPr>
                <w:sz w:val="21"/>
                <w:szCs w:val="21"/>
              </w:rPr>
              <w:t>(</w:t>
            </w:r>
            <w:r w:rsidRPr="004435E5">
              <w:rPr>
                <w:i/>
                <w:sz w:val="21"/>
                <w:szCs w:val="21"/>
                <w:lang w:val="en-US"/>
              </w:rPr>
              <w:t>t</w:t>
            </w:r>
            <w:r w:rsidRPr="004435E5">
              <w:rPr>
                <w:sz w:val="21"/>
                <w:szCs w:val="21"/>
              </w:rPr>
              <w:t>) ((</w:t>
            </w:r>
            <w:r w:rsidR="002358ED">
              <w:rPr>
                <w:sz w:val="21"/>
                <w:szCs w:val="21"/>
              </w:rPr>
              <w:t>12</w:t>
            </w:r>
            <w:r w:rsidRPr="004435E5">
              <w:rPr>
                <w:sz w:val="21"/>
                <w:szCs w:val="21"/>
              </w:rPr>
              <w:t>)+(1</w:t>
            </w:r>
            <w:r w:rsidR="002358ED">
              <w:rPr>
                <w:sz w:val="21"/>
                <w:szCs w:val="21"/>
              </w:rPr>
              <w:t>3</w:t>
            </w:r>
            <w:r w:rsidRPr="004435E5">
              <w:rPr>
                <w:sz w:val="21"/>
                <w:szCs w:val="21"/>
              </w:rPr>
              <w:t>))</w:t>
            </w:r>
          </w:p>
        </w:tc>
        <w:tc>
          <w:tcPr>
            <w:tcW w:w="0" w:type="auto"/>
            <w:tcMar>
              <w:left w:w="28" w:type="dxa"/>
              <w:right w:w="28" w:type="dxa"/>
            </w:tcMar>
            <w:vAlign w:val="center"/>
          </w:tcPr>
          <w:p w:rsidR="00EB3750" w:rsidRPr="004435E5" w:rsidRDefault="008023EB" w:rsidP="00DA5889">
            <w:pPr>
              <w:ind w:firstLine="0"/>
              <w:jc w:val="center"/>
              <w:rPr>
                <w:sz w:val="21"/>
                <w:szCs w:val="21"/>
              </w:rPr>
            </w:pPr>
            <w:r w:rsidRPr="004435E5">
              <w:rPr>
                <w:sz w:val="21"/>
                <w:szCs w:val="21"/>
              </w:rPr>
              <w:t>–</w:t>
            </w:r>
          </w:p>
        </w:tc>
        <w:tc>
          <w:tcPr>
            <w:tcW w:w="0" w:type="auto"/>
            <w:tcMar>
              <w:left w:w="28" w:type="dxa"/>
              <w:right w:w="28" w:type="dxa"/>
            </w:tcMar>
            <w:vAlign w:val="center"/>
          </w:tcPr>
          <w:p w:rsidR="00EB3750" w:rsidRPr="004435E5" w:rsidRDefault="008023EB" w:rsidP="00DA5889">
            <w:pPr>
              <w:ind w:firstLine="0"/>
              <w:jc w:val="center"/>
              <w:rPr>
                <w:sz w:val="21"/>
                <w:szCs w:val="21"/>
              </w:rPr>
            </w:pPr>
            <w:r w:rsidRPr="004435E5">
              <w:rPr>
                <w:sz w:val="21"/>
                <w:szCs w:val="21"/>
              </w:rPr>
              <w:t>(</w:t>
            </w:r>
            <w:r w:rsidR="00EB3750" w:rsidRPr="004435E5">
              <w:rPr>
                <w:sz w:val="21"/>
                <w:szCs w:val="21"/>
              </w:rPr>
              <w:t>525</w:t>
            </w:r>
            <w:r w:rsidRPr="004435E5">
              <w:rPr>
                <w:sz w:val="21"/>
                <w:szCs w:val="21"/>
              </w:rPr>
              <w:t>)</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1515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2385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3145</w:t>
            </w:r>
          </w:p>
        </w:tc>
      </w:tr>
      <w:tr w:rsidR="008023EB" w:rsidRPr="004435E5" w:rsidTr="004435E5">
        <w:tc>
          <w:tcPr>
            <w:tcW w:w="0" w:type="auto"/>
            <w:tcMar>
              <w:left w:w="28" w:type="dxa"/>
              <w:right w:w="28" w:type="dxa"/>
            </w:tcMar>
          </w:tcPr>
          <w:p w:rsidR="008023EB" w:rsidRPr="004435E5" w:rsidRDefault="008023EB" w:rsidP="002358ED">
            <w:pPr>
              <w:ind w:firstLine="0"/>
              <w:rPr>
                <w:sz w:val="21"/>
                <w:szCs w:val="21"/>
              </w:rPr>
            </w:pPr>
            <w:r w:rsidRPr="004435E5">
              <w:rPr>
                <w:snapToGrid w:val="0"/>
                <w:sz w:val="21"/>
                <w:szCs w:val="21"/>
              </w:rPr>
              <w:t>1</w:t>
            </w:r>
            <w:r w:rsidR="002358ED">
              <w:rPr>
                <w:snapToGrid w:val="0"/>
                <w:sz w:val="21"/>
                <w:szCs w:val="21"/>
              </w:rPr>
              <w:t>5</w:t>
            </w:r>
            <w:r w:rsidRPr="004435E5">
              <w:rPr>
                <w:snapToGrid w:val="0"/>
                <w:sz w:val="21"/>
                <w:szCs w:val="21"/>
              </w:rPr>
              <w:t>. Сальдо денежных пот</w:t>
            </w:r>
            <w:r w:rsidRPr="004435E5">
              <w:rPr>
                <w:snapToGrid w:val="0"/>
                <w:sz w:val="21"/>
                <w:szCs w:val="21"/>
              </w:rPr>
              <w:t>о</w:t>
            </w:r>
            <w:r w:rsidRPr="004435E5">
              <w:rPr>
                <w:snapToGrid w:val="0"/>
                <w:sz w:val="21"/>
                <w:szCs w:val="21"/>
              </w:rPr>
              <w:t>ков от инвестиционной де</w:t>
            </w:r>
            <w:r w:rsidRPr="004435E5">
              <w:rPr>
                <w:snapToGrid w:val="0"/>
                <w:sz w:val="21"/>
                <w:szCs w:val="21"/>
              </w:rPr>
              <w:t>я</w:t>
            </w:r>
            <w:r w:rsidRPr="004435E5">
              <w:rPr>
                <w:snapToGrid w:val="0"/>
                <w:sz w:val="21"/>
                <w:szCs w:val="21"/>
              </w:rPr>
              <w:t xml:space="preserve">тельности </w:t>
            </w:r>
            <w:r w:rsidRPr="004435E5">
              <w:rPr>
                <w:i/>
                <w:sz w:val="21"/>
                <w:szCs w:val="21"/>
              </w:rPr>
              <w:t>Ф</w:t>
            </w:r>
            <w:r w:rsidRPr="004435E5">
              <w:rPr>
                <w:sz w:val="21"/>
                <w:szCs w:val="21"/>
                <w:vertAlign w:val="subscript"/>
              </w:rPr>
              <w:t>И</w:t>
            </w:r>
            <w:r w:rsidRPr="004435E5">
              <w:rPr>
                <w:sz w:val="21"/>
                <w:szCs w:val="21"/>
              </w:rPr>
              <w:t>(</w:t>
            </w:r>
            <w:r w:rsidRPr="004435E5">
              <w:rPr>
                <w:i/>
                <w:sz w:val="21"/>
                <w:szCs w:val="21"/>
                <w:lang w:val="en-US"/>
              </w:rPr>
              <w:t>t</w:t>
            </w:r>
            <w:r w:rsidRPr="004435E5">
              <w:rPr>
                <w:sz w:val="21"/>
                <w:szCs w:val="21"/>
              </w:rPr>
              <w:t>)</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(5000)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r>
      <w:tr w:rsidR="008023EB" w:rsidRPr="004435E5" w:rsidTr="004435E5">
        <w:tc>
          <w:tcPr>
            <w:tcW w:w="0" w:type="auto"/>
            <w:tcMar>
              <w:left w:w="28" w:type="dxa"/>
              <w:right w:w="28" w:type="dxa"/>
            </w:tcMar>
            <w:vAlign w:val="bottom"/>
          </w:tcPr>
          <w:p w:rsidR="008023EB" w:rsidRPr="004435E5" w:rsidRDefault="008023EB" w:rsidP="002358ED">
            <w:pPr>
              <w:ind w:firstLine="0"/>
              <w:rPr>
                <w:sz w:val="21"/>
                <w:szCs w:val="21"/>
              </w:rPr>
            </w:pPr>
            <w:r w:rsidRPr="004435E5">
              <w:rPr>
                <w:sz w:val="21"/>
                <w:szCs w:val="21"/>
              </w:rPr>
              <w:t>1</w:t>
            </w:r>
            <w:r w:rsidR="002358ED">
              <w:rPr>
                <w:sz w:val="21"/>
                <w:szCs w:val="21"/>
              </w:rPr>
              <w:t>6</w:t>
            </w:r>
            <w:r w:rsidRPr="004435E5">
              <w:rPr>
                <w:sz w:val="21"/>
                <w:szCs w:val="21"/>
              </w:rPr>
              <w:t xml:space="preserve">. Чистый денежный поток </w:t>
            </w:r>
            <w:r w:rsidRPr="004435E5">
              <w:rPr>
                <w:i/>
                <w:sz w:val="21"/>
                <w:szCs w:val="21"/>
              </w:rPr>
              <w:t>Ф</w:t>
            </w:r>
            <w:r w:rsidRPr="004435E5">
              <w:rPr>
                <w:sz w:val="21"/>
                <w:szCs w:val="21"/>
                <w:vertAlign w:val="subscript"/>
              </w:rPr>
              <w:t>О</w:t>
            </w:r>
            <w:r w:rsidRPr="004435E5">
              <w:rPr>
                <w:sz w:val="21"/>
                <w:szCs w:val="21"/>
              </w:rPr>
              <w:t>(</w:t>
            </w:r>
            <w:r w:rsidRPr="004435E5">
              <w:rPr>
                <w:i/>
                <w:sz w:val="21"/>
                <w:szCs w:val="21"/>
                <w:lang w:val="en-US"/>
              </w:rPr>
              <w:t>t</w:t>
            </w:r>
            <w:r w:rsidRPr="004435E5">
              <w:rPr>
                <w:sz w:val="21"/>
                <w:szCs w:val="21"/>
              </w:rPr>
              <w:t>)</w:t>
            </w:r>
            <w:r w:rsidRPr="004435E5">
              <w:rPr>
                <w:i/>
                <w:sz w:val="21"/>
                <w:szCs w:val="21"/>
              </w:rPr>
              <w:t xml:space="preserve"> </w:t>
            </w:r>
            <w:r w:rsidRPr="004435E5">
              <w:rPr>
                <w:sz w:val="21"/>
                <w:szCs w:val="21"/>
              </w:rPr>
              <w:t>+</w:t>
            </w:r>
            <w:r w:rsidRPr="004435E5">
              <w:rPr>
                <w:i/>
                <w:sz w:val="21"/>
                <w:szCs w:val="21"/>
              </w:rPr>
              <w:t>Ф</w:t>
            </w:r>
            <w:r w:rsidRPr="004435E5">
              <w:rPr>
                <w:sz w:val="21"/>
                <w:szCs w:val="21"/>
                <w:vertAlign w:val="subscript"/>
              </w:rPr>
              <w:t>И</w:t>
            </w:r>
            <w:r w:rsidRPr="004435E5">
              <w:rPr>
                <w:sz w:val="21"/>
                <w:szCs w:val="21"/>
              </w:rPr>
              <w:t>(</w:t>
            </w:r>
            <w:r w:rsidRPr="004435E5">
              <w:rPr>
                <w:i/>
                <w:sz w:val="21"/>
                <w:szCs w:val="21"/>
                <w:lang w:val="en-US"/>
              </w:rPr>
              <w:t>t</w:t>
            </w:r>
            <w:r w:rsidRPr="004435E5">
              <w:rPr>
                <w:sz w:val="21"/>
                <w:szCs w:val="21"/>
              </w:rPr>
              <w:t>)</w:t>
            </w:r>
            <w:r w:rsidR="002358ED" w:rsidRPr="004435E5">
              <w:rPr>
                <w:sz w:val="21"/>
                <w:szCs w:val="21"/>
              </w:rPr>
              <w:t xml:space="preserve"> ((</w:t>
            </w:r>
            <w:r w:rsidR="002358ED">
              <w:rPr>
                <w:sz w:val="21"/>
                <w:szCs w:val="21"/>
              </w:rPr>
              <w:t>14</w:t>
            </w:r>
            <w:r w:rsidR="002358ED" w:rsidRPr="004435E5">
              <w:rPr>
                <w:sz w:val="21"/>
                <w:szCs w:val="21"/>
              </w:rPr>
              <w:t>)+(1</w:t>
            </w:r>
            <w:r w:rsidR="002358ED">
              <w:rPr>
                <w:sz w:val="21"/>
                <w:szCs w:val="21"/>
              </w:rPr>
              <w:t>5</w:t>
            </w:r>
            <w:r w:rsidR="002358ED" w:rsidRPr="004435E5">
              <w:rPr>
                <w:sz w:val="21"/>
                <w:szCs w:val="21"/>
              </w:rPr>
              <w:t>))</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(5000)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(525)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1515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2385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3145</w:t>
            </w:r>
          </w:p>
        </w:tc>
      </w:tr>
      <w:tr w:rsidR="008023EB" w:rsidRPr="004435E5" w:rsidTr="004435E5">
        <w:tc>
          <w:tcPr>
            <w:tcW w:w="0" w:type="auto"/>
            <w:tcMar>
              <w:left w:w="28" w:type="dxa"/>
              <w:right w:w="28" w:type="dxa"/>
            </w:tcMar>
            <w:vAlign w:val="bottom"/>
          </w:tcPr>
          <w:p w:rsidR="008023EB" w:rsidRPr="004435E5" w:rsidRDefault="008023EB" w:rsidP="002358ED">
            <w:pPr>
              <w:ind w:firstLine="0"/>
              <w:rPr>
                <w:sz w:val="21"/>
                <w:szCs w:val="21"/>
              </w:rPr>
            </w:pPr>
            <w:r w:rsidRPr="004435E5">
              <w:rPr>
                <w:sz w:val="21"/>
                <w:szCs w:val="21"/>
              </w:rPr>
              <w:t>1</w:t>
            </w:r>
            <w:r w:rsidR="002358ED">
              <w:rPr>
                <w:sz w:val="21"/>
                <w:szCs w:val="21"/>
              </w:rPr>
              <w:t>7</w:t>
            </w:r>
            <w:r w:rsidRPr="004435E5">
              <w:rPr>
                <w:sz w:val="21"/>
                <w:szCs w:val="21"/>
              </w:rPr>
              <w:t xml:space="preserve">. </w:t>
            </w:r>
            <w:r w:rsidR="004435E5" w:rsidRPr="004435E5">
              <w:rPr>
                <w:sz w:val="21"/>
                <w:szCs w:val="21"/>
              </w:rPr>
              <w:t xml:space="preserve">Текущий </w:t>
            </w:r>
            <w:r w:rsidRPr="004435E5">
              <w:rPr>
                <w:sz w:val="21"/>
                <w:szCs w:val="21"/>
              </w:rPr>
              <w:t>чист</w:t>
            </w:r>
            <w:r w:rsidR="004435E5" w:rsidRPr="004435E5">
              <w:rPr>
                <w:sz w:val="21"/>
                <w:szCs w:val="21"/>
              </w:rPr>
              <w:t>ый</w:t>
            </w:r>
            <w:r w:rsidRPr="004435E5">
              <w:rPr>
                <w:sz w:val="21"/>
                <w:szCs w:val="21"/>
              </w:rPr>
              <w:t xml:space="preserve"> </w:t>
            </w:r>
            <w:r w:rsidR="002358ED">
              <w:rPr>
                <w:sz w:val="21"/>
                <w:szCs w:val="21"/>
              </w:rPr>
              <w:t>доход</w:t>
            </w:r>
            <w:r w:rsidRPr="004435E5">
              <w:rPr>
                <w:sz w:val="21"/>
                <w:szCs w:val="21"/>
              </w:rPr>
              <w:t xml:space="preserve"> </w:t>
            </w:r>
            <w:r w:rsidRPr="004435E5">
              <w:rPr>
                <w:sz w:val="21"/>
                <w:szCs w:val="21"/>
              </w:rPr>
              <w:br/>
            </w:r>
            <w:r w:rsidRPr="004435E5">
              <w:rPr>
                <w:position w:val="-28"/>
                <w:sz w:val="21"/>
                <w:szCs w:val="21"/>
              </w:rPr>
              <w:object w:dxaOrig="2520" w:dyaOrig="680">
                <v:shape id="_x0000_i1105" type="#_x0000_t75" style="width:126.8pt;height:34.95pt" o:ole="" fillcolor="window">
                  <v:imagedata r:id="rId171" o:title=""/>
                </v:shape>
                <o:OLEObject Type="Embed" ProgID="Equation.3" ShapeID="_x0000_i1105" DrawAspect="Content" ObjectID="_1604725399" r:id="rId172"/>
              </w:objec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(5000)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(5525)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(5350)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(5175)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(3660)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(1275)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1870</w:t>
            </w:r>
          </w:p>
        </w:tc>
      </w:tr>
    </w:tbl>
    <w:p w:rsidR="00EB3750" w:rsidRPr="004234D5" w:rsidRDefault="00EB3750" w:rsidP="00EB3750">
      <w:r w:rsidRPr="004234D5">
        <w:lastRenderedPageBreak/>
        <w:t xml:space="preserve">Чистый доход проекта </w:t>
      </w:r>
      <w:r w:rsidRPr="008023EB">
        <w:rPr>
          <w:i/>
          <w:lang w:val="en-US"/>
        </w:rPr>
        <w:t>NV</w:t>
      </w:r>
      <w:r w:rsidRPr="004234D5">
        <w:t>=1</w:t>
      </w:r>
      <w:r w:rsidRPr="004234D5">
        <w:rPr>
          <w:lang w:val="en-US"/>
        </w:rPr>
        <w:t> </w:t>
      </w:r>
      <w:r w:rsidRPr="004234D5">
        <w:t>870 тыс. руб.</w:t>
      </w:r>
    </w:p>
    <w:p w:rsidR="00EB3750" w:rsidRPr="004234D5" w:rsidRDefault="00EB3750" w:rsidP="008023EB">
      <w:pPr>
        <w:jc w:val="both"/>
      </w:pPr>
      <w:r w:rsidRPr="004234D5">
        <w:t xml:space="preserve">3. Для расчета срока окупаемости </w:t>
      </w:r>
      <w:r w:rsidRPr="008023EB">
        <w:rPr>
          <w:i/>
          <w:lang w:val="en-US"/>
        </w:rPr>
        <w:t>PP</w:t>
      </w:r>
      <w:r w:rsidRPr="004234D5">
        <w:t xml:space="preserve"> используют </w:t>
      </w:r>
      <w:r w:rsidR="004435E5">
        <w:t>текущий</w:t>
      </w:r>
      <w:r w:rsidRPr="004234D5">
        <w:t xml:space="preserve"> </w:t>
      </w:r>
      <w:r w:rsidR="008023EB">
        <w:t>чист</w:t>
      </w:r>
      <w:r w:rsidR="004435E5">
        <w:t>ый</w:t>
      </w:r>
      <w:r w:rsidR="008023EB">
        <w:t xml:space="preserve"> д</w:t>
      </w:r>
      <w:r w:rsidR="002358ED">
        <w:t>оход</w:t>
      </w:r>
      <w:r w:rsidRPr="004234D5">
        <w:t xml:space="preserve">. В данном примере </w:t>
      </w:r>
      <w:r w:rsidR="008023EB">
        <w:t>момент окупаемости составит 6 лет.</w:t>
      </w:r>
      <w:r w:rsidRPr="004234D5">
        <w:t xml:space="preserve"> Можно уточнить срок окупаемости</w:t>
      </w:r>
    </w:p>
    <w:p w:rsidR="00EB3750" w:rsidRPr="004234D5" w:rsidRDefault="008023EB" w:rsidP="00EB3750">
      <w:r w:rsidRPr="008023EB">
        <w:rPr>
          <w:position w:val="-32"/>
        </w:rPr>
        <w:object w:dxaOrig="3519" w:dyaOrig="740">
          <v:shape id="_x0000_i1106" type="#_x0000_t75" style="width:164.95pt;height:34.95pt" o:ole="" fillcolor="window">
            <v:imagedata r:id="rId173" o:title=""/>
          </v:shape>
          <o:OLEObject Type="Embed" ProgID="Equation.3" ShapeID="_x0000_i1106" DrawAspect="Content" ObjectID="_1604725400" r:id="rId174"/>
        </w:object>
      </w:r>
      <w:r w:rsidR="00EB3750" w:rsidRPr="004234D5">
        <w:t>года.</w:t>
      </w:r>
    </w:p>
    <w:p w:rsidR="0026458F" w:rsidRDefault="008023EB" w:rsidP="008023EB">
      <w:pPr>
        <w:pStyle w:val="3"/>
      </w:pPr>
      <w:bookmarkStart w:id="21" w:name="_Toc529963713"/>
      <w:r>
        <w:t>Задачи для самостоятельного решения</w:t>
      </w:r>
      <w:bookmarkEnd w:id="21"/>
    </w:p>
    <w:p w:rsidR="008023EB" w:rsidRDefault="008023EB" w:rsidP="008023EB">
      <w:pPr>
        <w:jc w:val="both"/>
      </w:pPr>
      <w:r>
        <w:rPr>
          <w:b/>
        </w:rPr>
        <w:t xml:space="preserve">Задача </w:t>
      </w:r>
      <w:r w:rsidRPr="00725C9C">
        <w:rPr>
          <w:b/>
        </w:rPr>
        <w:t>3.1</w:t>
      </w:r>
      <w:r>
        <w:t>. Заполните до конца «</w:t>
      </w:r>
      <w:r w:rsidRPr="008238DF">
        <w:t>Отчет о движении денежных средств</w:t>
      </w:r>
      <w:r>
        <w:t>». Проверьте условие финансовой реализуемости проекта. Спланируйте мероприятия для обеспечения финансовой устойчивости проекта. Рассчитайте чистый денежный поток проекта.</w:t>
      </w:r>
    </w:p>
    <w:p w:rsidR="008023EB" w:rsidRPr="008238DF" w:rsidRDefault="008023EB" w:rsidP="008023EB">
      <w:pPr>
        <w:ind w:firstLine="0"/>
        <w:jc w:val="center"/>
      </w:pPr>
      <w:r w:rsidRPr="008238DF">
        <w:t>Отчет о движении денежных средств</w:t>
      </w:r>
      <w:r>
        <w:t>, млн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301"/>
        <w:gridCol w:w="481"/>
        <w:gridCol w:w="591"/>
        <w:gridCol w:w="591"/>
        <w:gridCol w:w="591"/>
      </w:tblGrid>
      <w:tr w:rsidR="008023EB" w:rsidRPr="008238DF" w:rsidTr="007F6029">
        <w:trPr>
          <w:trHeight w:val="250"/>
        </w:trPr>
        <w:tc>
          <w:tcPr>
            <w:tcW w:w="0" w:type="auto"/>
            <w:vMerge w:val="restart"/>
            <w:vAlign w:val="center"/>
          </w:tcPr>
          <w:p w:rsidR="008023EB" w:rsidRPr="008238DF" w:rsidRDefault="008023EB" w:rsidP="007F6029">
            <w:pPr>
              <w:ind w:firstLine="0"/>
              <w:jc w:val="center"/>
              <w:rPr>
                <w:snapToGrid w:val="0"/>
              </w:rPr>
            </w:pPr>
            <w:r w:rsidRPr="008238DF">
              <w:rPr>
                <w:snapToGrid w:val="0"/>
              </w:rPr>
              <w:t>№</w:t>
            </w:r>
          </w:p>
        </w:tc>
        <w:tc>
          <w:tcPr>
            <w:tcW w:w="0" w:type="auto"/>
            <w:vMerge w:val="restart"/>
            <w:vAlign w:val="center"/>
          </w:tcPr>
          <w:p w:rsidR="008023EB" w:rsidRPr="008238DF" w:rsidRDefault="008023EB" w:rsidP="007F6029">
            <w:pPr>
              <w:ind w:firstLine="0"/>
              <w:jc w:val="center"/>
            </w:pPr>
            <w:r w:rsidRPr="008238DF">
              <w:t>Движение денежных средств</w:t>
            </w:r>
          </w:p>
        </w:tc>
        <w:tc>
          <w:tcPr>
            <w:tcW w:w="0" w:type="auto"/>
            <w:gridSpan w:val="4"/>
            <w:tcMar>
              <w:left w:w="57" w:type="dxa"/>
              <w:right w:w="57" w:type="dxa"/>
            </w:tcMar>
          </w:tcPr>
          <w:p w:rsidR="008023EB" w:rsidRPr="00B52F0C" w:rsidRDefault="008023EB" w:rsidP="007F6029">
            <w:pPr>
              <w:ind w:firstLine="0"/>
              <w:jc w:val="center"/>
              <w:rPr>
                <w:snapToGrid w:val="0"/>
              </w:rPr>
            </w:pPr>
            <w:r>
              <w:rPr>
                <w:snapToGrid w:val="0"/>
              </w:rPr>
              <w:t>Шаги проекта</w:t>
            </w:r>
          </w:p>
        </w:tc>
      </w:tr>
      <w:tr w:rsidR="008023EB" w:rsidRPr="008238DF" w:rsidTr="007F6029">
        <w:trPr>
          <w:trHeight w:val="250"/>
        </w:trPr>
        <w:tc>
          <w:tcPr>
            <w:tcW w:w="0" w:type="auto"/>
            <w:vMerge/>
          </w:tcPr>
          <w:p w:rsidR="008023EB" w:rsidRPr="008238DF" w:rsidRDefault="008023EB" w:rsidP="007F6029">
            <w:pPr>
              <w:ind w:firstLine="0"/>
              <w:jc w:val="center"/>
              <w:rPr>
                <w:snapToGrid w:val="0"/>
              </w:rPr>
            </w:pPr>
          </w:p>
        </w:tc>
        <w:tc>
          <w:tcPr>
            <w:tcW w:w="0" w:type="auto"/>
            <w:vMerge/>
          </w:tcPr>
          <w:p w:rsidR="008023EB" w:rsidRPr="008238DF" w:rsidRDefault="008023EB" w:rsidP="007F6029">
            <w:pPr>
              <w:ind w:firstLine="0"/>
              <w:rPr>
                <w:snapToGrid w:val="0"/>
              </w:rPr>
            </w:pPr>
          </w:p>
        </w:tc>
        <w:tc>
          <w:tcPr>
            <w:tcW w:w="0" w:type="auto"/>
            <w:tcMar>
              <w:left w:w="57" w:type="dxa"/>
              <w:right w:w="57" w:type="dxa"/>
            </w:tcMar>
          </w:tcPr>
          <w:p w:rsidR="008023EB" w:rsidRPr="008238DF" w:rsidRDefault="008023EB" w:rsidP="007F6029">
            <w:pPr>
              <w:ind w:firstLine="0"/>
              <w:jc w:val="center"/>
              <w:rPr>
                <w:snapToGrid w:val="0"/>
              </w:rPr>
            </w:pPr>
            <w:r w:rsidRPr="008238DF">
              <w:rPr>
                <w:snapToGrid w:val="0"/>
              </w:rPr>
              <w:t>1</w:t>
            </w:r>
          </w:p>
        </w:tc>
        <w:tc>
          <w:tcPr>
            <w:tcW w:w="0" w:type="auto"/>
            <w:tcMar>
              <w:left w:w="57" w:type="dxa"/>
              <w:right w:w="57" w:type="dxa"/>
            </w:tcMar>
          </w:tcPr>
          <w:p w:rsidR="008023EB" w:rsidRPr="008238DF" w:rsidRDefault="008023EB" w:rsidP="007F6029">
            <w:pPr>
              <w:ind w:firstLine="0"/>
              <w:jc w:val="center"/>
              <w:rPr>
                <w:snapToGrid w:val="0"/>
              </w:rPr>
            </w:pPr>
            <w:r w:rsidRPr="008238DF">
              <w:rPr>
                <w:snapToGrid w:val="0"/>
              </w:rPr>
              <w:t>2</w:t>
            </w:r>
          </w:p>
        </w:tc>
        <w:tc>
          <w:tcPr>
            <w:tcW w:w="0" w:type="auto"/>
            <w:tcMar>
              <w:left w:w="57" w:type="dxa"/>
              <w:right w:w="57" w:type="dxa"/>
            </w:tcMar>
          </w:tcPr>
          <w:p w:rsidR="008023EB" w:rsidRPr="008238DF" w:rsidRDefault="008023EB" w:rsidP="007F6029">
            <w:pPr>
              <w:ind w:firstLine="0"/>
              <w:jc w:val="center"/>
              <w:rPr>
                <w:snapToGrid w:val="0"/>
              </w:rPr>
            </w:pPr>
            <w:r>
              <w:rPr>
                <w:snapToGrid w:val="0"/>
              </w:rPr>
              <w:t>3</w:t>
            </w:r>
          </w:p>
        </w:tc>
        <w:tc>
          <w:tcPr>
            <w:tcW w:w="0" w:type="auto"/>
            <w:tcMar>
              <w:left w:w="57" w:type="dxa"/>
              <w:right w:w="57" w:type="dxa"/>
            </w:tcMar>
          </w:tcPr>
          <w:p w:rsidR="008023EB" w:rsidRPr="00725C9C" w:rsidRDefault="008023EB" w:rsidP="007F6029">
            <w:pPr>
              <w:ind w:firstLine="0"/>
              <w:jc w:val="center"/>
              <w:rPr>
                <w:snapToGrid w:val="0"/>
              </w:rPr>
            </w:pPr>
            <w:r w:rsidRPr="00725C9C">
              <w:rPr>
                <w:snapToGrid w:val="0"/>
              </w:rPr>
              <w:t>4</w:t>
            </w:r>
          </w:p>
        </w:tc>
      </w:tr>
      <w:tr w:rsidR="008023EB" w:rsidRPr="008238DF" w:rsidTr="007F6029">
        <w:trPr>
          <w:trHeight w:val="250"/>
        </w:trPr>
        <w:tc>
          <w:tcPr>
            <w:tcW w:w="0" w:type="auto"/>
          </w:tcPr>
          <w:p w:rsidR="008023EB" w:rsidRPr="008238DF" w:rsidRDefault="008023EB" w:rsidP="007F6029">
            <w:pPr>
              <w:ind w:firstLine="0"/>
              <w:jc w:val="center"/>
              <w:rPr>
                <w:snapToGrid w:val="0"/>
              </w:rPr>
            </w:pPr>
          </w:p>
        </w:tc>
        <w:tc>
          <w:tcPr>
            <w:tcW w:w="0" w:type="auto"/>
            <w:gridSpan w:val="5"/>
          </w:tcPr>
          <w:p w:rsidR="008023EB" w:rsidRPr="008238DF" w:rsidRDefault="008023EB" w:rsidP="007F6029">
            <w:pPr>
              <w:ind w:firstLine="0"/>
              <w:rPr>
                <w:snapToGrid w:val="0"/>
              </w:rPr>
            </w:pPr>
            <w:r w:rsidRPr="00024059">
              <w:rPr>
                <w:b/>
                <w:snapToGrid w:val="0"/>
              </w:rPr>
              <w:t>Денежные потоки от текущих операций</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sidRPr="008238DF">
              <w:rPr>
                <w:snapToGrid w:val="0"/>
              </w:rPr>
              <w:t>1</w:t>
            </w:r>
          </w:p>
        </w:tc>
        <w:tc>
          <w:tcPr>
            <w:tcW w:w="0" w:type="auto"/>
          </w:tcPr>
          <w:p w:rsidR="008023EB" w:rsidRPr="008238DF" w:rsidRDefault="008023EB" w:rsidP="007F6029">
            <w:pPr>
              <w:ind w:firstLine="0"/>
              <w:rPr>
                <w:snapToGrid w:val="0"/>
              </w:rPr>
            </w:pPr>
            <w:r w:rsidRPr="008238DF">
              <w:rPr>
                <w:snapToGrid w:val="0"/>
              </w:rPr>
              <w:t>Поступления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sidRPr="008238DF">
              <w:rPr>
                <w:snapToGrid w:val="0"/>
              </w:rPr>
              <w:t>2</w:t>
            </w:r>
          </w:p>
        </w:tc>
        <w:tc>
          <w:tcPr>
            <w:tcW w:w="0" w:type="auto"/>
          </w:tcPr>
          <w:p w:rsidR="008023EB" w:rsidRPr="008238DF" w:rsidRDefault="008023EB" w:rsidP="007F6029">
            <w:pPr>
              <w:ind w:firstLine="0"/>
              <w:rPr>
                <w:snapToGrid w:val="0"/>
              </w:rPr>
            </w:pPr>
            <w:r w:rsidRPr="008238DF">
              <w:rPr>
                <w:snapToGrid w:val="0"/>
              </w:rPr>
              <w:t xml:space="preserve">   от продажи продукции, товаров, работ и услуг</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7F6029" w:rsidP="007F6029">
            <w:pPr>
              <w:ind w:firstLine="0"/>
              <w:jc w:val="center"/>
              <w:rPr>
                <w:snapToGrid w:val="0"/>
              </w:rPr>
            </w:pPr>
            <w:r>
              <w:rPr>
                <w:snapToGrid w:val="0"/>
              </w:rPr>
              <w:t>3</w:t>
            </w:r>
            <w:r w:rsidR="008023EB">
              <w:rPr>
                <w:snapToGrid w:val="0"/>
              </w:rPr>
              <w:t>00</w:t>
            </w:r>
          </w:p>
        </w:tc>
        <w:tc>
          <w:tcPr>
            <w:tcW w:w="0" w:type="auto"/>
            <w:tcMar>
              <w:left w:w="57" w:type="dxa"/>
              <w:right w:w="57" w:type="dxa"/>
            </w:tcMar>
          </w:tcPr>
          <w:p w:rsidR="008023EB" w:rsidRPr="008238DF" w:rsidRDefault="007F6029" w:rsidP="007F6029">
            <w:pPr>
              <w:ind w:firstLine="0"/>
              <w:jc w:val="center"/>
              <w:rPr>
                <w:snapToGrid w:val="0"/>
              </w:rPr>
            </w:pPr>
            <w:r>
              <w:rPr>
                <w:snapToGrid w:val="0"/>
              </w:rPr>
              <w:t>36</w:t>
            </w:r>
            <w:r w:rsidR="008023EB">
              <w:rPr>
                <w:snapToGrid w:val="0"/>
              </w:rPr>
              <w:t>0</w:t>
            </w:r>
          </w:p>
        </w:tc>
        <w:tc>
          <w:tcPr>
            <w:tcW w:w="0" w:type="auto"/>
            <w:tcMar>
              <w:left w:w="57" w:type="dxa"/>
              <w:right w:w="57" w:type="dxa"/>
            </w:tcMar>
          </w:tcPr>
          <w:p w:rsidR="008023EB" w:rsidRPr="008238DF" w:rsidRDefault="007F6029" w:rsidP="007F6029">
            <w:pPr>
              <w:ind w:firstLine="0"/>
              <w:jc w:val="center"/>
              <w:rPr>
                <w:snapToGrid w:val="0"/>
              </w:rPr>
            </w:pPr>
            <w:r>
              <w:rPr>
                <w:snapToGrid w:val="0"/>
              </w:rPr>
              <w:t>4</w:t>
            </w:r>
            <w:r w:rsidR="008023EB">
              <w:rPr>
                <w:snapToGrid w:val="0"/>
              </w:rPr>
              <w:t>00</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3</w:t>
            </w:r>
          </w:p>
        </w:tc>
        <w:tc>
          <w:tcPr>
            <w:tcW w:w="0" w:type="auto"/>
          </w:tcPr>
          <w:p w:rsidR="008023EB" w:rsidRPr="008238DF" w:rsidRDefault="008023EB" w:rsidP="007F6029">
            <w:pPr>
              <w:ind w:firstLine="0"/>
              <w:rPr>
                <w:snapToGrid w:val="0"/>
              </w:rPr>
            </w:pPr>
            <w:r w:rsidRPr="008238DF">
              <w:rPr>
                <w:snapToGrid w:val="0"/>
              </w:rPr>
              <w:t>Платежи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4</w:t>
            </w:r>
          </w:p>
        </w:tc>
        <w:tc>
          <w:tcPr>
            <w:tcW w:w="0" w:type="auto"/>
            <w:vAlign w:val="bottom"/>
          </w:tcPr>
          <w:p w:rsidR="008023EB" w:rsidRPr="008238DF" w:rsidRDefault="008023EB" w:rsidP="007F6029">
            <w:pPr>
              <w:ind w:firstLine="0"/>
              <w:rPr>
                <w:snapToGrid w:val="0"/>
              </w:rPr>
            </w:pPr>
            <w:r w:rsidRPr="008238DF">
              <w:rPr>
                <w:snapToGrid w:val="0"/>
              </w:rPr>
              <w:t xml:space="preserve">   поставщикам (подрядчикам) за сырье, м</w:t>
            </w:r>
            <w:r w:rsidRPr="008238DF">
              <w:rPr>
                <w:snapToGrid w:val="0"/>
              </w:rPr>
              <w:t>а</w:t>
            </w:r>
            <w:r w:rsidRPr="008238DF">
              <w:rPr>
                <w:snapToGrid w:val="0"/>
              </w:rPr>
              <w:t>териалы, работы, услуги</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2</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(1</w:t>
            </w:r>
            <w:r w:rsidR="007F6029">
              <w:rPr>
                <w:snapToGrid w:val="0"/>
              </w:rPr>
              <w:t>2</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(1</w:t>
            </w:r>
            <w:r w:rsidR="007F6029">
              <w:rPr>
                <w:snapToGrid w:val="0"/>
              </w:rPr>
              <w:t>45</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(1</w:t>
            </w:r>
            <w:r w:rsidR="007F6029">
              <w:rPr>
                <w:snapToGrid w:val="0"/>
              </w:rPr>
              <w:t>6</w:t>
            </w:r>
            <w:r>
              <w:rPr>
                <w:snapToGrid w:val="0"/>
              </w:rPr>
              <w:t>0)</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5</w:t>
            </w:r>
          </w:p>
        </w:tc>
        <w:tc>
          <w:tcPr>
            <w:tcW w:w="0" w:type="auto"/>
            <w:vAlign w:val="bottom"/>
          </w:tcPr>
          <w:p w:rsidR="008023EB" w:rsidRPr="008238DF" w:rsidRDefault="008023EB" w:rsidP="007F6029">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3</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13</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140</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w:t>
            </w:r>
            <w:r>
              <w:rPr>
                <w:snapToGrid w:val="0"/>
              </w:rPr>
              <w:t>5</w:t>
            </w:r>
            <w:r w:rsidR="007F6029">
              <w:rPr>
                <w:snapToGrid w:val="0"/>
              </w:rPr>
              <w:t>0</w:t>
            </w: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6</w:t>
            </w:r>
          </w:p>
        </w:tc>
        <w:tc>
          <w:tcPr>
            <w:tcW w:w="0" w:type="auto"/>
            <w:vAlign w:val="bottom"/>
          </w:tcPr>
          <w:p w:rsidR="008023EB" w:rsidRPr="008238DF" w:rsidRDefault="008023EB" w:rsidP="007F6029">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7F6029" w:rsidP="007F6029">
            <w:pPr>
              <w:ind w:firstLine="0"/>
              <w:jc w:val="center"/>
              <w:rPr>
                <w:snapToGrid w:val="0"/>
              </w:rPr>
            </w:pPr>
            <w:r>
              <w:rPr>
                <w:snapToGrid w:val="0"/>
              </w:rPr>
              <w:t>(6)</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16</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19</w:t>
            </w: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7</w:t>
            </w:r>
          </w:p>
        </w:tc>
        <w:tc>
          <w:tcPr>
            <w:tcW w:w="0" w:type="auto"/>
            <w:vAlign w:val="bottom"/>
          </w:tcPr>
          <w:p w:rsidR="008023EB" w:rsidRPr="008238DF" w:rsidRDefault="008023EB" w:rsidP="007F6029">
            <w:pPr>
              <w:ind w:firstLine="0"/>
              <w:rPr>
                <w:snapToGrid w:val="0"/>
              </w:rPr>
            </w:pPr>
            <w:r w:rsidRPr="008238DF">
              <w:rPr>
                <w:snapToGrid w:val="0"/>
              </w:rPr>
              <w:t>Сальдо денежных потоков от текущих оп</w:t>
            </w:r>
            <w:r w:rsidRPr="008238DF">
              <w:rPr>
                <w:snapToGrid w:val="0"/>
              </w:rPr>
              <w:t>е</w:t>
            </w:r>
            <w:r w:rsidRPr="008238DF">
              <w:rPr>
                <w:snapToGrid w:val="0"/>
              </w:rPr>
              <w:t>раций</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Default="008023EB" w:rsidP="007F6029">
            <w:pPr>
              <w:ind w:firstLine="0"/>
              <w:jc w:val="center"/>
              <w:rPr>
                <w:snapToGrid w:val="0"/>
              </w:rPr>
            </w:pPr>
          </w:p>
        </w:tc>
        <w:tc>
          <w:tcPr>
            <w:tcW w:w="0" w:type="auto"/>
            <w:gridSpan w:val="5"/>
          </w:tcPr>
          <w:p w:rsidR="008023EB" w:rsidRPr="00024059" w:rsidRDefault="008023EB" w:rsidP="007F6029">
            <w:pPr>
              <w:ind w:firstLine="0"/>
              <w:rPr>
                <w:b/>
                <w:snapToGrid w:val="0"/>
              </w:rPr>
            </w:pPr>
            <w:r w:rsidRPr="00024059">
              <w:rPr>
                <w:b/>
                <w:snapToGrid w:val="0"/>
              </w:rPr>
              <w:t>Денежные потоки от инвестиционных операций</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8</w:t>
            </w:r>
          </w:p>
        </w:tc>
        <w:tc>
          <w:tcPr>
            <w:tcW w:w="0" w:type="auto"/>
          </w:tcPr>
          <w:p w:rsidR="008023EB" w:rsidRPr="008238DF" w:rsidRDefault="008023EB" w:rsidP="007F6029">
            <w:pPr>
              <w:ind w:firstLine="0"/>
              <w:rPr>
                <w:snapToGrid w:val="0"/>
              </w:rPr>
            </w:pPr>
            <w:r w:rsidRPr="008238DF">
              <w:rPr>
                <w:snapToGrid w:val="0"/>
              </w:rPr>
              <w:t>Поступления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9</w:t>
            </w:r>
          </w:p>
        </w:tc>
        <w:tc>
          <w:tcPr>
            <w:tcW w:w="0" w:type="auto"/>
            <w:vAlign w:val="bottom"/>
          </w:tcPr>
          <w:p w:rsidR="008023EB" w:rsidRPr="008238DF" w:rsidRDefault="008023EB" w:rsidP="007F6029">
            <w:pPr>
              <w:ind w:firstLine="0"/>
              <w:rPr>
                <w:snapToGrid w:val="0"/>
              </w:rPr>
            </w:pPr>
            <w:r w:rsidRPr="008238DF">
              <w:rPr>
                <w:snapToGrid w:val="0"/>
              </w:rPr>
              <w:t xml:space="preserve">   от продажи внеоборотных активов (кроме финансовых вложений)</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7F6029" w:rsidP="007F6029">
            <w:pPr>
              <w:ind w:firstLine="0"/>
              <w:jc w:val="center"/>
              <w:rPr>
                <w:snapToGrid w:val="0"/>
              </w:rPr>
            </w:pPr>
            <w:r>
              <w:rPr>
                <w:snapToGrid w:val="0"/>
              </w:rPr>
              <w:t>6</w:t>
            </w:r>
          </w:p>
        </w:tc>
        <w:tc>
          <w:tcPr>
            <w:tcW w:w="0" w:type="auto"/>
            <w:tcMar>
              <w:left w:w="57" w:type="dxa"/>
              <w:right w:w="57" w:type="dxa"/>
            </w:tcMar>
          </w:tcPr>
          <w:p w:rsidR="008023EB" w:rsidRPr="008238DF" w:rsidRDefault="007F6029" w:rsidP="007F6029">
            <w:pPr>
              <w:ind w:firstLine="0"/>
              <w:jc w:val="center"/>
              <w:rPr>
                <w:snapToGrid w:val="0"/>
              </w:rPr>
            </w:pPr>
            <w:r>
              <w:rPr>
                <w:snapToGrid w:val="0"/>
              </w:rPr>
              <w:t>8</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10</w:t>
            </w:r>
          </w:p>
        </w:tc>
        <w:tc>
          <w:tcPr>
            <w:tcW w:w="0" w:type="auto"/>
            <w:vAlign w:val="bottom"/>
          </w:tcPr>
          <w:p w:rsidR="008023EB" w:rsidRPr="008238DF" w:rsidRDefault="008023EB" w:rsidP="007F6029">
            <w:pPr>
              <w:ind w:firstLine="0"/>
            </w:pPr>
            <w:r w:rsidRPr="008238DF">
              <w:rPr>
                <w:snapToGrid w:val="0"/>
              </w:rPr>
              <w:t>Платежи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11</w:t>
            </w:r>
          </w:p>
        </w:tc>
        <w:tc>
          <w:tcPr>
            <w:tcW w:w="0" w:type="auto"/>
            <w:vAlign w:val="bottom"/>
          </w:tcPr>
          <w:p w:rsidR="008023EB" w:rsidRPr="008238DF" w:rsidRDefault="008023EB" w:rsidP="007F6029">
            <w:pPr>
              <w:ind w:firstLine="0"/>
              <w:rPr>
                <w:snapToGrid w:val="0"/>
              </w:rPr>
            </w:pPr>
            <w:r w:rsidRPr="008238DF">
              <w:rPr>
                <w:snapToGrid w:val="0"/>
              </w:rPr>
              <w:t xml:space="preserve">   в связи с приобретением, созданием, м</w:t>
            </w:r>
            <w:r w:rsidRPr="008238DF">
              <w:rPr>
                <w:snapToGrid w:val="0"/>
              </w:rPr>
              <w:t>о</w:t>
            </w:r>
            <w:r w:rsidRPr="008238DF">
              <w:rPr>
                <w:snapToGrid w:val="0"/>
              </w:rPr>
              <w:t>дернизацией, реконструкцией и подготовкой к использованию внеоборотных активов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45</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2</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lastRenderedPageBreak/>
              <w:t>12</w:t>
            </w:r>
          </w:p>
        </w:tc>
        <w:tc>
          <w:tcPr>
            <w:tcW w:w="0" w:type="auto"/>
            <w:vAlign w:val="bottom"/>
          </w:tcPr>
          <w:p w:rsidR="008023EB" w:rsidRPr="008238DF" w:rsidRDefault="008023EB" w:rsidP="007F6029">
            <w:pPr>
              <w:ind w:firstLine="0"/>
              <w:rPr>
                <w:snapToGrid w:val="0"/>
              </w:rPr>
            </w:pPr>
            <w:r w:rsidRPr="008238DF">
              <w:rPr>
                <w:snapToGrid w:val="0"/>
              </w:rPr>
              <w:t>Сальдо денежных потоков от инвестицио</w:t>
            </w:r>
            <w:r w:rsidRPr="008238DF">
              <w:rPr>
                <w:snapToGrid w:val="0"/>
              </w:rPr>
              <w:t>н</w:t>
            </w:r>
            <w:r w:rsidRPr="008238DF">
              <w:rPr>
                <w:snapToGrid w:val="0"/>
              </w:rPr>
              <w:t>ных операций</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Default="008023EB" w:rsidP="007F6029">
            <w:pPr>
              <w:ind w:firstLine="0"/>
              <w:jc w:val="center"/>
              <w:rPr>
                <w:snapToGrid w:val="0"/>
              </w:rPr>
            </w:pPr>
          </w:p>
        </w:tc>
        <w:tc>
          <w:tcPr>
            <w:tcW w:w="0" w:type="auto"/>
            <w:gridSpan w:val="5"/>
            <w:vAlign w:val="bottom"/>
          </w:tcPr>
          <w:p w:rsidR="008023EB" w:rsidRPr="008238DF" w:rsidRDefault="008023EB" w:rsidP="007F6029">
            <w:pPr>
              <w:ind w:firstLine="0"/>
              <w:rPr>
                <w:snapToGrid w:val="0"/>
              </w:rPr>
            </w:pPr>
            <w:r w:rsidRPr="00024059">
              <w:rPr>
                <w:b/>
                <w:snapToGrid w:val="0"/>
              </w:rPr>
              <w:t>Денежные потоки от финансовых операций</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13</w:t>
            </w:r>
          </w:p>
        </w:tc>
        <w:tc>
          <w:tcPr>
            <w:tcW w:w="0" w:type="auto"/>
            <w:vAlign w:val="bottom"/>
          </w:tcPr>
          <w:p w:rsidR="008023EB" w:rsidRPr="008238DF" w:rsidRDefault="008023EB" w:rsidP="007F6029">
            <w:pPr>
              <w:ind w:firstLine="0"/>
              <w:rPr>
                <w:snapToGrid w:val="0"/>
              </w:rPr>
            </w:pPr>
            <w:r w:rsidRPr="008238DF">
              <w:rPr>
                <w:snapToGrid w:val="0"/>
              </w:rPr>
              <w:t>Поступления – всего, в том числе:</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14</w:t>
            </w:r>
          </w:p>
        </w:tc>
        <w:tc>
          <w:tcPr>
            <w:tcW w:w="0" w:type="auto"/>
            <w:vAlign w:val="bottom"/>
          </w:tcPr>
          <w:p w:rsidR="008023EB" w:rsidRPr="008238DF" w:rsidRDefault="008023EB" w:rsidP="007F6029">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15</w:t>
            </w:r>
          </w:p>
        </w:tc>
        <w:tc>
          <w:tcPr>
            <w:tcW w:w="0" w:type="auto"/>
            <w:vAlign w:val="bottom"/>
          </w:tcPr>
          <w:p w:rsidR="008023EB" w:rsidRPr="008238DF" w:rsidRDefault="008023EB" w:rsidP="007F6029">
            <w:pPr>
              <w:ind w:firstLine="0"/>
              <w:rPr>
                <w:snapToGrid w:val="0"/>
              </w:rPr>
            </w:pPr>
            <w:r w:rsidRPr="008238DF">
              <w:rPr>
                <w:snapToGrid w:val="0"/>
              </w:rPr>
              <w:t>Платежи – всего, в том числе:</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16</w:t>
            </w:r>
          </w:p>
        </w:tc>
        <w:tc>
          <w:tcPr>
            <w:tcW w:w="0" w:type="auto"/>
            <w:vAlign w:val="bottom"/>
          </w:tcPr>
          <w:p w:rsidR="008023EB" w:rsidRPr="008238DF" w:rsidRDefault="008023EB" w:rsidP="007F6029">
            <w:pPr>
              <w:ind w:firstLine="0"/>
              <w:rPr>
                <w:snapToGrid w:val="0"/>
              </w:rPr>
            </w:pPr>
            <w:r w:rsidRPr="008238DF">
              <w:rPr>
                <w:snapToGrid w:val="0"/>
              </w:rPr>
              <w:t xml:space="preserve">   в связи с погашением (выкупом) векселей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17</w:t>
            </w:r>
          </w:p>
        </w:tc>
        <w:tc>
          <w:tcPr>
            <w:tcW w:w="0" w:type="auto"/>
            <w:vAlign w:val="bottom"/>
          </w:tcPr>
          <w:p w:rsidR="008023EB" w:rsidRPr="008238DF" w:rsidRDefault="008023EB" w:rsidP="007F6029">
            <w:pPr>
              <w:ind w:firstLine="0"/>
              <w:rPr>
                <w:snapToGrid w:val="0"/>
              </w:rPr>
            </w:pPr>
            <w:r w:rsidRPr="008238DF">
              <w:rPr>
                <w:snapToGrid w:val="0"/>
              </w:rPr>
              <w:t>Сальдо денежных потоков от финансовых операций</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w:t>
            </w:r>
            <w:r w:rsidRPr="008238DF">
              <w:rPr>
                <w:snapToGrid w:val="0"/>
              </w:rPr>
              <w:t>8</w:t>
            </w:r>
          </w:p>
        </w:tc>
        <w:tc>
          <w:tcPr>
            <w:tcW w:w="0" w:type="auto"/>
            <w:vAlign w:val="bottom"/>
          </w:tcPr>
          <w:p w:rsidR="008023EB" w:rsidRPr="00024059" w:rsidRDefault="008023EB" w:rsidP="007F6029">
            <w:pPr>
              <w:ind w:firstLine="0"/>
              <w:rPr>
                <w:b/>
                <w:snapToGrid w:val="0"/>
              </w:rPr>
            </w:pPr>
            <w:r w:rsidRPr="00024059">
              <w:rPr>
                <w:b/>
                <w:snapToGrid w:val="0"/>
              </w:rPr>
              <w:t>Сальдо денежных потоков за отчетный период</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w:t>
            </w:r>
            <w:r w:rsidRPr="008238DF">
              <w:rPr>
                <w:snapToGrid w:val="0"/>
              </w:rPr>
              <w:t>9</w:t>
            </w:r>
          </w:p>
        </w:tc>
        <w:tc>
          <w:tcPr>
            <w:tcW w:w="0" w:type="auto"/>
            <w:vAlign w:val="bottom"/>
          </w:tcPr>
          <w:p w:rsidR="008023EB" w:rsidRPr="00024059" w:rsidRDefault="008023EB" w:rsidP="007F6029">
            <w:pPr>
              <w:ind w:firstLine="0"/>
              <w:rPr>
                <w:b/>
                <w:snapToGrid w:val="0"/>
              </w:rPr>
            </w:pPr>
            <w:r w:rsidRPr="00024059">
              <w:rPr>
                <w:b/>
                <w:snapToGrid w:val="0"/>
              </w:rPr>
              <w:t>Остаток денежных средств и денежных эквивалентов на начало отчетного пери</w:t>
            </w:r>
            <w:r w:rsidRPr="00024059">
              <w:rPr>
                <w:b/>
                <w:snapToGrid w:val="0"/>
              </w:rPr>
              <w:t>о</w:t>
            </w:r>
            <w:r w:rsidRPr="00024059">
              <w:rPr>
                <w:b/>
                <w:snapToGrid w:val="0"/>
              </w:rPr>
              <w:t>да</w:t>
            </w:r>
          </w:p>
        </w:tc>
        <w:tc>
          <w:tcPr>
            <w:tcW w:w="0" w:type="auto"/>
            <w:tcMar>
              <w:left w:w="57" w:type="dxa"/>
              <w:right w:w="57" w:type="dxa"/>
            </w:tcMar>
          </w:tcPr>
          <w:p w:rsidR="008023EB" w:rsidRPr="008238DF" w:rsidRDefault="007F6029" w:rsidP="007F6029">
            <w:pPr>
              <w:ind w:firstLine="0"/>
              <w:jc w:val="center"/>
              <w:rPr>
                <w:snapToGrid w:val="0"/>
              </w:rPr>
            </w:pPr>
            <w:r>
              <w:rPr>
                <w:snapToGrid w:val="0"/>
              </w:rPr>
              <w:t>60</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2</w:t>
            </w:r>
            <w:r w:rsidRPr="008238DF">
              <w:rPr>
                <w:snapToGrid w:val="0"/>
              </w:rPr>
              <w:t>0</w:t>
            </w:r>
          </w:p>
        </w:tc>
        <w:tc>
          <w:tcPr>
            <w:tcW w:w="0" w:type="auto"/>
            <w:vAlign w:val="bottom"/>
          </w:tcPr>
          <w:p w:rsidR="008023EB" w:rsidRPr="00024059" w:rsidRDefault="008023EB" w:rsidP="007F6029">
            <w:pPr>
              <w:ind w:firstLine="0"/>
              <w:rPr>
                <w:b/>
                <w:snapToGrid w:val="0"/>
              </w:rPr>
            </w:pPr>
            <w:r w:rsidRPr="00024059">
              <w:rPr>
                <w:b/>
                <w:snapToGrid w:val="0"/>
              </w:rPr>
              <w:t>Остаток денежных средств и денежных эквивалентов на конец отчетного периода</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bl>
    <w:p w:rsidR="007F6029" w:rsidRDefault="007F6029" w:rsidP="007F6029">
      <w:pPr>
        <w:jc w:val="both"/>
        <w:rPr>
          <w:b/>
        </w:rPr>
      </w:pPr>
    </w:p>
    <w:p w:rsidR="007F6029" w:rsidRDefault="007F6029" w:rsidP="007F6029">
      <w:pPr>
        <w:jc w:val="both"/>
      </w:pPr>
      <w:r>
        <w:rPr>
          <w:b/>
        </w:rPr>
        <w:t xml:space="preserve">Задача </w:t>
      </w:r>
      <w:r w:rsidRPr="00725C9C">
        <w:rPr>
          <w:b/>
        </w:rPr>
        <w:t>3.</w:t>
      </w:r>
      <w:r>
        <w:rPr>
          <w:b/>
        </w:rPr>
        <w:t>2</w:t>
      </w:r>
      <w:r>
        <w:t xml:space="preserve">. Денежный поток от операционной деятельности: 0, </w:t>
      </w:r>
      <w:r w:rsidR="000C3CE7">
        <w:t>0</w:t>
      </w:r>
      <w:r w:rsidRPr="00EA1195">
        <w:rPr>
          <w:noProof/>
        </w:rPr>
        <w:t xml:space="preserve">, </w:t>
      </w:r>
      <w:r w:rsidR="000C3CE7">
        <w:rPr>
          <w:noProof/>
        </w:rPr>
        <w:t>17</w:t>
      </w:r>
      <w:r w:rsidRPr="00EA1195">
        <w:rPr>
          <w:noProof/>
        </w:rPr>
        <w:t xml:space="preserve">, </w:t>
      </w:r>
      <w:r w:rsidR="000C3CE7">
        <w:rPr>
          <w:noProof/>
        </w:rPr>
        <w:t>26</w:t>
      </w:r>
      <w:r w:rsidRPr="00EA1195">
        <w:rPr>
          <w:noProof/>
        </w:rPr>
        <w:t xml:space="preserve">, </w:t>
      </w:r>
      <w:r w:rsidR="000C3CE7">
        <w:rPr>
          <w:noProof/>
        </w:rPr>
        <w:t>28</w:t>
      </w:r>
      <w:r w:rsidRPr="00EA1195">
        <w:t>.</w:t>
      </w:r>
      <w:r>
        <w:t xml:space="preserve"> </w:t>
      </w:r>
      <w:r w:rsidRPr="00EA1195">
        <w:t>Денежный поток от инвестиционной деятельности: –</w:t>
      </w:r>
      <w:r w:rsidR="000C3CE7">
        <w:t>18</w:t>
      </w:r>
      <w:r w:rsidRPr="00EA1195">
        <w:t>, –</w:t>
      </w:r>
      <w:r w:rsidR="000C3CE7">
        <w:t>20</w:t>
      </w:r>
      <w:r w:rsidRPr="00EA1195">
        <w:t xml:space="preserve">, 0, 0, 0, 0. </w:t>
      </w:r>
      <w:r w:rsidRPr="000421A4">
        <w:t xml:space="preserve">Рассчитать </w:t>
      </w:r>
      <w:r>
        <w:t xml:space="preserve">показатели эффективности проекта: </w:t>
      </w:r>
      <w:r w:rsidRPr="00373A76">
        <w:rPr>
          <w:i/>
        </w:rPr>
        <w:t>NPV</w:t>
      </w:r>
      <w:r>
        <w:t xml:space="preserve">; </w:t>
      </w:r>
      <w:r w:rsidRPr="00373A76">
        <w:rPr>
          <w:i/>
        </w:rPr>
        <w:t>PI</w:t>
      </w:r>
      <w:r>
        <w:t xml:space="preserve">; </w:t>
      </w:r>
      <w:r w:rsidRPr="00373A76">
        <w:rPr>
          <w:i/>
          <w:lang w:val="en-US"/>
        </w:rPr>
        <w:t>IRR</w:t>
      </w:r>
      <w:r>
        <w:t xml:space="preserve">; </w:t>
      </w:r>
      <w:r w:rsidRPr="00373A76">
        <w:rPr>
          <w:i/>
          <w:lang w:val="en-US"/>
        </w:rPr>
        <w:t>DPP</w:t>
      </w:r>
      <w:r w:rsidRPr="00771F10">
        <w:t>;</w:t>
      </w:r>
      <w:r>
        <w:t xml:space="preserve"> </w:t>
      </w:r>
      <w:r w:rsidRPr="00771F10">
        <w:t>MIRR</w:t>
      </w:r>
      <w:r>
        <w:t xml:space="preserve">;  дюрация </w:t>
      </w:r>
      <w:r w:rsidRPr="002358ED">
        <w:rPr>
          <w:i/>
          <w:lang w:val="en-US"/>
        </w:rPr>
        <w:t>D</w:t>
      </w:r>
      <w:r>
        <w:t xml:space="preserve">; </w:t>
      </w:r>
      <w:r w:rsidRPr="00373A76">
        <w:rPr>
          <w:i/>
        </w:rPr>
        <w:t>NV</w:t>
      </w:r>
      <w:r>
        <w:t xml:space="preserve">; </w:t>
      </w:r>
      <w:r w:rsidRPr="00771F10">
        <w:rPr>
          <w:i/>
          <w:lang w:val="en-US"/>
        </w:rPr>
        <w:t>PP</w:t>
      </w:r>
      <w:r>
        <w:t xml:space="preserve">. </w:t>
      </w:r>
      <w:r w:rsidRPr="00EA1195">
        <w:t xml:space="preserve">Ставка дисконтирования </w:t>
      </w:r>
      <w:r>
        <w:t>15</w:t>
      </w:r>
      <w:r w:rsidR="000C3CE7">
        <w:t>%.</w:t>
      </w:r>
    </w:p>
    <w:p w:rsidR="0038183F" w:rsidRDefault="000C3CE7" w:rsidP="0038183F">
      <w:pPr>
        <w:jc w:val="both"/>
      </w:pPr>
      <w:r w:rsidRPr="0038183F">
        <w:rPr>
          <w:b/>
        </w:rPr>
        <w:t xml:space="preserve">Задача 3.3. </w:t>
      </w:r>
      <w:r w:rsidR="0038183F" w:rsidRPr="0038183F">
        <w:rPr>
          <w:rFonts w:eastAsia="Times New Roman"/>
        </w:rPr>
        <w:t>Продолжительность проекта 4 года. В начале проекта единовременные инвестиции 2</w:t>
      </w:r>
      <w:r w:rsidR="0038183F">
        <w:t xml:space="preserve"> </w:t>
      </w:r>
      <w:r w:rsidR="0038183F" w:rsidRPr="0038183F">
        <w:rPr>
          <w:rFonts w:eastAsia="Times New Roman"/>
        </w:rPr>
        <w:t>500 тыс. руб. В течение первого года равномерно инвестируется 3</w:t>
      </w:r>
      <w:r w:rsidR="0038183F">
        <w:t xml:space="preserve"> </w:t>
      </w:r>
      <w:r w:rsidR="0038183F" w:rsidRPr="0038183F">
        <w:rPr>
          <w:rFonts w:eastAsia="Times New Roman"/>
        </w:rPr>
        <w:t>000 тыс. руб. В конце первого года ед</w:t>
      </w:r>
      <w:r w:rsidR="0038183F" w:rsidRPr="0038183F">
        <w:rPr>
          <w:rFonts w:eastAsia="Times New Roman"/>
        </w:rPr>
        <w:t>и</w:t>
      </w:r>
      <w:r w:rsidR="0038183F" w:rsidRPr="0038183F">
        <w:rPr>
          <w:rFonts w:eastAsia="Times New Roman"/>
        </w:rPr>
        <w:t>новременно инвестируется 1</w:t>
      </w:r>
      <w:r w:rsidR="0038183F">
        <w:t xml:space="preserve"> </w:t>
      </w:r>
      <w:r w:rsidR="0038183F" w:rsidRPr="0038183F">
        <w:rPr>
          <w:rFonts w:eastAsia="Times New Roman"/>
        </w:rPr>
        <w:t>100 тыс. руб. Доходы поступают равн</w:t>
      </w:r>
      <w:r w:rsidR="0038183F" w:rsidRPr="0038183F">
        <w:rPr>
          <w:rFonts w:eastAsia="Times New Roman"/>
        </w:rPr>
        <w:t>о</w:t>
      </w:r>
      <w:r w:rsidR="0038183F" w:rsidRPr="0038183F">
        <w:rPr>
          <w:rFonts w:eastAsia="Times New Roman"/>
        </w:rPr>
        <w:t>мерно, начиная со второго года, и составляют ежегодно 2</w:t>
      </w:r>
      <w:r w:rsidR="0038183F">
        <w:t xml:space="preserve"> </w:t>
      </w:r>
      <w:r w:rsidR="0038183F" w:rsidRPr="0038183F">
        <w:rPr>
          <w:rFonts w:eastAsia="Times New Roman"/>
        </w:rPr>
        <w:t>800 тыс. руб. Ставка дисконтирования 20%.</w:t>
      </w:r>
      <w:r w:rsidR="0038183F">
        <w:t xml:space="preserve"> </w:t>
      </w:r>
    </w:p>
    <w:p w:rsidR="0038183F" w:rsidRPr="0038183F" w:rsidRDefault="0038183F" w:rsidP="0038183F">
      <w:pPr>
        <w:jc w:val="both"/>
        <w:rPr>
          <w:rFonts w:eastAsia="Times New Roman"/>
        </w:rPr>
      </w:pPr>
      <w:r w:rsidRPr="0038183F">
        <w:rPr>
          <w:rFonts w:eastAsia="Times New Roman"/>
        </w:rPr>
        <w:t xml:space="preserve">Рассчитать </w:t>
      </w:r>
      <w:r w:rsidRPr="0038183F">
        <w:rPr>
          <w:rFonts w:eastAsia="Times New Roman"/>
          <w:i/>
        </w:rPr>
        <w:t>NPV</w:t>
      </w:r>
      <w:r w:rsidRPr="0038183F">
        <w:rPr>
          <w:rFonts w:eastAsia="Times New Roman"/>
        </w:rPr>
        <w:t xml:space="preserve"> и </w:t>
      </w:r>
      <w:r w:rsidRPr="0038183F">
        <w:rPr>
          <w:rFonts w:eastAsia="Times New Roman"/>
          <w:i/>
        </w:rPr>
        <w:t>PI</w:t>
      </w:r>
      <w:r w:rsidRPr="0038183F">
        <w:rPr>
          <w:rFonts w:eastAsia="Times New Roman"/>
        </w:rPr>
        <w:t xml:space="preserve"> проекта, сделать </w:t>
      </w:r>
      <w:r>
        <w:t>вывод об эффективности проекта.</w:t>
      </w:r>
    </w:p>
    <w:p w:rsidR="0038183F" w:rsidRPr="0038183F" w:rsidRDefault="0038183F" w:rsidP="0038183F">
      <w:pPr>
        <w:jc w:val="both"/>
        <w:rPr>
          <w:rFonts w:eastAsia="Times New Roman"/>
        </w:rPr>
      </w:pPr>
      <w:r w:rsidRPr="0038183F">
        <w:rPr>
          <w:rFonts w:eastAsia="Times New Roman"/>
          <w:b/>
        </w:rPr>
        <w:t>Задача 3.</w:t>
      </w:r>
      <w:r>
        <w:rPr>
          <w:b/>
        </w:rPr>
        <w:t>4</w:t>
      </w:r>
      <w:r w:rsidRPr="0038183F">
        <w:rPr>
          <w:rFonts w:eastAsia="Times New Roman"/>
        </w:rPr>
        <w:t>. Продолжительность проекта 3 года. В начале проекта единовременные инвестиции 1</w:t>
      </w:r>
      <w:r>
        <w:t> </w:t>
      </w:r>
      <w:r w:rsidRPr="0038183F">
        <w:rPr>
          <w:rFonts w:eastAsia="Times New Roman"/>
        </w:rPr>
        <w:t>600 тыс. руб. В течение I квартала ра</w:t>
      </w:r>
      <w:r w:rsidRPr="0038183F">
        <w:rPr>
          <w:rFonts w:eastAsia="Times New Roman"/>
        </w:rPr>
        <w:t>в</w:t>
      </w:r>
      <w:r w:rsidRPr="0038183F">
        <w:rPr>
          <w:rFonts w:eastAsia="Times New Roman"/>
        </w:rPr>
        <w:t>номерно инвестируется 1</w:t>
      </w:r>
      <w:r>
        <w:t> </w:t>
      </w:r>
      <w:r w:rsidRPr="0038183F">
        <w:rPr>
          <w:rFonts w:eastAsia="Times New Roman"/>
        </w:rPr>
        <w:t>200 тыс. руб. В течение II квартала равн</w:t>
      </w:r>
      <w:r w:rsidRPr="0038183F">
        <w:rPr>
          <w:rFonts w:eastAsia="Times New Roman"/>
        </w:rPr>
        <w:t>о</w:t>
      </w:r>
      <w:r w:rsidRPr="0038183F">
        <w:rPr>
          <w:rFonts w:eastAsia="Times New Roman"/>
        </w:rPr>
        <w:t>мерно инвестируется 400 тыс. руб. В течение второго полугодия ра</w:t>
      </w:r>
      <w:r w:rsidRPr="0038183F">
        <w:rPr>
          <w:rFonts w:eastAsia="Times New Roman"/>
        </w:rPr>
        <w:t>в</w:t>
      </w:r>
      <w:r w:rsidRPr="0038183F">
        <w:rPr>
          <w:rFonts w:eastAsia="Times New Roman"/>
        </w:rPr>
        <w:t>номерно инвестируется 1</w:t>
      </w:r>
      <w:r>
        <w:t> </w:t>
      </w:r>
      <w:r w:rsidRPr="0038183F">
        <w:rPr>
          <w:rFonts w:eastAsia="Times New Roman"/>
        </w:rPr>
        <w:t>700 тыс. руб.</w:t>
      </w:r>
    </w:p>
    <w:p w:rsidR="0038183F" w:rsidRPr="0038183F" w:rsidRDefault="0038183F" w:rsidP="0038183F">
      <w:pPr>
        <w:jc w:val="both"/>
        <w:rPr>
          <w:rFonts w:eastAsia="Times New Roman"/>
        </w:rPr>
      </w:pPr>
      <w:r w:rsidRPr="0038183F">
        <w:rPr>
          <w:rFonts w:eastAsia="Times New Roman"/>
        </w:rPr>
        <w:lastRenderedPageBreak/>
        <w:t>Доходы поступают, начиная со второго года. В I квартале второго года доходы составят 300 тыс. руб., во II квартале 400 тыс. руб. В ка</w:t>
      </w:r>
      <w:r w:rsidRPr="0038183F">
        <w:rPr>
          <w:rFonts w:eastAsia="Times New Roman"/>
        </w:rPr>
        <w:t>ж</w:t>
      </w:r>
      <w:r w:rsidRPr="0038183F">
        <w:rPr>
          <w:rFonts w:eastAsia="Times New Roman"/>
        </w:rPr>
        <w:t>дом последующем полугодии доходы составят 1</w:t>
      </w:r>
      <w:r>
        <w:t> </w:t>
      </w:r>
      <w:r w:rsidRPr="0038183F">
        <w:rPr>
          <w:rFonts w:eastAsia="Times New Roman"/>
        </w:rPr>
        <w:t>000 тыс. руб. Доходы поступают равномерно в пределах соответствующих временных и</w:t>
      </w:r>
      <w:r w:rsidRPr="0038183F">
        <w:rPr>
          <w:rFonts w:eastAsia="Times New Roman"/>
        </w:rPr>
        <w:t>н</w:t>
      </w:r>
      <w:r w:rsidRPr="0038183F">
        <w:rPr>
          <w:rFonts w:eastAsia="Times New Roman"/>
        </w:rPr>
        <w:t>тервалов. Ставка дисконтирования 15%.</w:t>
      </w:r>
    </w:p>
    <w:p w:rsidR="0038183F" w:rsidRPr="0038183F" w:rsidRDefault="0038183F" w:rsidP="0038183F">
      <w:pPr>
        <w:jc w:val="both"/>
        <w:rPr>
          <w:rFonts w:eastAsia="Times New Roman"/>
        </w:rPr>
      </w:pPr>
      <w:r w:rsidRPr="0038183F">
        <w:rPr>
          <w:rFonts w:eastAsia="Times New Roman"/>
        </w:rPr>
        <w:t xml:space="preserve">Рассчитать </w:t>
      </w:r>
      <w:r w:rsidRPr="0038183F">
        <w:rPr>
          <w:rFonts w:eastAsia="Times New Roman"/>
          <w:i/>
        </w:rPr>
        <w:t>NPV</w:t>
      </w:r>
      <w:r w:rsidRPr="0038183F">
        <w:rPr>
          <w:rFonts w:eastAsia="Times New Roman"/>
        </w:rPr>
        <w:t xml:space="preserve"> и </w:t>
      </w:r>
      <w:r w:rsidRPr="0038183F">
        <w:rPr>
          <w:rFonts w:eastAsia="Times New Roman"/>
          <w:i/>
        </w:rPr>
        <w:t>PI</w:t>
      </w:r>
      <w:r w:rsidRPr="0038183F">
        <w:rPr>
          <w:rFonts w:eastAsia="Times New Roman"/>
        </w:rPr>
        <w:t xml:space="preserve"> проекта с учетом ликвидационной стоимости предприятия после реализации проекта (модель Гордона), сделать в</w:t>
      </w:r>
      <w:r w:rsidRPr="0038183F">
        <w:rPr>
          <w:rFonts w:eastAsia="Times New Roman"/>
        </w:rPr>
        <w:t>ы</w:t>
      </w:r>
      <w:r w:rsidRPr="0038183F">
        <w:rPr>
          <w:rFonts w:eastAsia="Times New Roman"/>
        </w:rPr>
        <w:t>вод об эффективности проекта, если поток реальных денег за предел</w:t>
      </w:r>
      <w:r w:rsidRPr="0038183F">
        <w:rPr>
          <w:rFonts w:eastAsia="Times New Roman"/>
        </w:rPr>
        <w:t>а</w:t>
      </w:r>
      <w:r w:rsidRPr="0038183F">
        <w:rPr>
          <w:rFonts w:eastAsia="Times New Roman"/>
        </w:rPr>
        <w:t xml:space="preserve">ми инвестиционного проекта растет на </w:t>
      </w:r>
      <w:r>
        <w:t xml:space="preserve">4% </w:t>
      </w:r>
      <w:r w:rsidRPr="0038183F">
        <w:rPr>
          <w:rFonts w:eastAsia="Times New Roman"/>
        </w:rPr>
        <w:t>в год.</w:t>
      </w:r>
    </w:p>
    <w:p w:rsidR="0038183F" w:rsidRPr="0038183F" w:rsidRDefault="0038183F" w:rsidP="0038183F">
      <w:pPr>
        <w:jc w:val="both"/>
        <w:rPr>
          <w:rFonts w:eastAsia="Times New Roman"/>
        </w:rPr>
      </w:pPr>
      <w:r w:rsidRPr="0093768E">
        <w:rPr>
          <w:rFonts w:eastAsia="Times New Roman"/>
          <w:b/>
        </w:rPr>
        <w:t>Задача 3.5</w:t>
      </w:r>
      <w:r w:rsidRPr="0038183F">
        <w:rPr>
          <w:rFonts w:eastAsia="Times New Roman"/>
        </w:rPr>
        <w:t>. Проект предполагает инвестирование 3</w:t>
      </w:r>
      <w:r w:rsidR="00080A59">
        <w:rPr>
          <w:rFonts w:eastAsia="Times New Roman"/>
        </w:rPr>
        <w:t> </w:t>
      </w:r>
      <w:r w:rsidRPr="0038183F">
        <w:rPr>
          <w:rFonts w:eastAsia="Times New Roman"/>
        </w:rPr>
        <w:t>600 тыс. руб. в основные средства. Для данного прогноза чистой прибыли проекта о</w:t>
      </w:r>
      <w:r w:rsidRPr="0038183F">
        <w:rPr>
          <w:rFonts w:eastAsia="Times New Roman"/>
        </w:rPr>
        <w:t>п</w:t>
      </w:r>
      <w:r w:rsidRPr="0038183F">
        <w:rPr>
          <w:rFonts w:eastAsia="Times New Roman"/>
        </w:rPr>
        <w:t>ределить следующие критерии: 1) коэффициент эффективности инв</w:t>
      </w:r>
      <w:r w:rsidRPr="0038183F">
        <w:rPr>
          <w:rFonts w:eastAsia="Times New Roman"/>
        </w:rPr>
        <w:t>е</w:t>
      </w:r>
      <w:r w:rsidRPr="0038183F">
        <w:rPr>
          <w:rFonts w:eastAsia="Times New Roman"/>
        </w:rPr>
        <w:t xml:space="preserve">стиций </w:t>
      </w:r>
      <w:r w:rsidRPr="0093768E">
        <w:rPr>
          <w:rFonts w:eastAsia="Times New Roman"/>
          <w:i/>
        </w:rPr>
        <w:t>ARR</w:t>
      </w:r>
      <w:r w:rsidRPr="0038183F">
        <w:rPr>
          <w:rFonts w:eastAsia="Times New Roman"/>
        </w:rPr>
        <w:t xml:space="preserve">; 2) чистый доход </w:t>
      </w:r>
      <w:r w:rsidRPr="0093768E">
        <w:rPr>
          <w:rFonts w:eastAsia="Times New Roman"/>
          <w:i/>
        </w:rPr>
        <w:t>NV</w:t>
      </w:r>
      <w:r w:rsidRPr="0038183F">
        <w:rPr>
          <w:rFonts w:eastAsia="Times New Roman"/>
        </w:rPr>
        <w:t xml:space="preserve"> и 3) срок окупаемости </w:t>
      </w:r>
      <w:r w:rsidRPr="0093768E">
        <w:rPr>
          <w:rFonts w:eastAsia="Times New Roman"/>
          <w:i/>
        </w:rPr>
        <w:t>PP</w:t>
      </w:r>
      <w:r w:rsidRPr="0038183F">
        <w:rPr>
          <w:rFonts w:eastAsia="Times New Roman"/>
        </w:rPr>
        <w:t>. Будем считать, что годовая величина амортизационных отчислений на инв</w:t>
      </w:r>
      <w:r w:rsidRPr="0038183F">
        <w:rPr>
          <w:rFonts w:eastAsia="Times New Roman"/>
        </w:rPr>
        <w:t>е</w:t>
      </w:r>
      <w:r w:rsidRPr="0038183F">
        <w:rPr>
          <w:rFonts w:eastAsia="Times New Roman"/>
        </w:rPr>
        <w:t>стированный капитал составит 430 тыс. руб.</w:t>
      </w:r>
    </w:p>
    <w:tbl>
      <w:tblPr>
        <w:tblStyle w:val="affa"/>
        <w:tblW w:w="0" w:type="auto"/>
        <w:jc w:val="center"/>
        <w:tblInd w:w="-150" w:type="dxa"/>
        <w:tblLook w:val="04A0"/>
      </w:tblPr>
      <w:tblGrid>
        <w:gridCol w:w="3849"/>
        <w:gridCol w:w="620"/>
        <w:gridCol w:w="620"/>
        <w:gridCol w:w="546"/>
        <w:gridCol w:w="656"/>
        <w:gridCol w:w="656"/>
      </w:tblGrid>
      <w:tr w:rsidR="0038183F" w:rsidRPr="0038183F" w:rsidTr="0093768E">
        <w:trPr>
          <w:jc w:val="center"/>
        </w:trPr>
        <w:tc>
          <w:tcPr>
            <w:tcW w:w="3849" w:type="dxa"/>
          </w:tcPr>
          <w:p w:rsidR="0038183F" w:rsidRPr="0038183F" w:rsidRDefault="0038183F" w:rsidP="0093768E">
            <w:pPr>
              <w:ind w:firstLine="0"/>
              <w:jc w:val="center"/>
              <w:rPr>
                <w:rFonts w:eastAsia="Times New Roman"/>
              </w:rPr>
            </w:pPr>
            <w:r w:rsidRPr="0038183F">
              <w:rPr>
                <w:rFonts w:eastAsia="Times New Roman"/>
              </w:rPr>
              <w:t>Год</w:t>
            </w:r>
          </w:p>
        </w:tc>
        <w:tc>
          <w:tcPr>
            <w:tcW w:w="0" w:type="auto"/>
          </w:tcPr>
          <w:p w:rsidR="0038183F" w:rsidRPr="0038183F" w:rsidRDefault="0038183F" w:rsidP="0093768E">
            <w:pPr>
              <w:ind w:firstLine="0"/>
              <w:jc w:val="center"/>
              <w:rPr>
                <w:rFonts w:eastAsia="Times New Roman"/>
              </w:rPr>
            </w:pPr>
            <w:r w:rsidRPr="0038183F">
              <w:rPr>
                <w:rFonts w:eastAsia="Times New Roman"/>
              </w:rPr>
              <w:t>1</w:t>
            </w:r>
          </w:p>
        </w:tc>
        <w:tc>
          <w:tcPr>
            <w:tcW w:w="0" w:type="auto"/>
          </w:tcPr>
          <w:p w:rsidR="0038183F" w:rsidRPr="0038183F" w:rsidRDefault="0038183F" w:rsidP="0093768E">
            <w:pPr>
              <w:ind w:firstLine="0"/>
              <w:jc w:val="center"/>
              <w:rPr>
                <w:rFonts w:eastAsia="Times New Roman"/>
              </w:rPr>
            </w:pPr>
            <w:r w:rsidRPr="0038183F">
              <w:rPr>
                <w:rFonts w:eastAsia="Times New Roman"/>
              </w:rPr>
              <w:t>2</w:t>
            </w:r>
          </w:p>
        </w:tc>
        <w:tc>
          <w:tcPr>
            <w:tcW w:w="0" w:type="auto"/>
          </w:tcPr>
          <w:p w:rsidR="0038183F" w:rsidRPr="0038183F" w:rsidRDefault="0038183F" w:rsidP="0093768E">
            <w:pPr>
              <w:ind w:firstLine="0"/>
              <w:jc w:val="center"/>
              <w:rPr>
                <w:rFonts w:eastAsia="Times New Roman"/>
              </w:rPr>
            </w:pPr>
            <w:r w:rsidRPr="0038183F">
              <w:rPr>
                <w:rFonts w:eastAsia="Times New Roman"/>
              </w:rPr>
              <w:t>3</w:t>
            </w:r>
          </w:p>
        </w:tc>
        <w:tc>
          <w:tcPr>
            <w:tcW w:w="0" w:type="auto"/>
          </w:tcPr>
          <w:p w:rsidR="0038183F" w:rsidRPr="0038183F" w:rsidRDefault="0038183F" w:rsidP="0093768E">
            <w:pPr>
              <w:ind w:firstLine="0"/>
              <w:jc w:val="center"/>
              <w:rPr>
                <w:rFonts w:eastAsia="Times New Roman"/>
              </w:rPr>
            </w:pPr>
            <w:r w:rsidRPr="0038183F">
              <w:rPr>
                <w:rFonts w:eastAsia="Times New Roman"/>
              </w:rPr>
              <w:t>4</w:t>
            </w:r>
          </w:p>
        </w:tc>
        <w:tc>
          <w:tcPr>
            <w:tcW w:w="0" w:type="auto"/>
          </w:tcPr>
          <w:p w:rsidR="0038183F" w:rsidRPr="0038183F" w:rsidRDefault="0038183F" w:rsidP="0093768E">
            <w:pPr>
              <w:ind w:firstLine="0"/>
              <w:jc w:val="center"/>
              <w:rPr>
                <w:rFonts w:eastAsia="Times New Roman"/>
              </w:rPr>
            </w:pPr>
            <w:r w:rsidRPr="0038183F">
              <w:rPr>
                <w:rFonts w:eastAsia="Times New Roman"/>
              </w:rPr>
              <w:t>5</w:t>
            </w:r>
          </w:p>
        </w:tc>
      </w:tr>
      <w:tr w:rsidR="0038183F" w:rsidRPr="0038183F" w:rsidTr="0093768E">
        <w:trPr>
          <w:jc w:val="center"/>
        </w:trPr>
        <w:tc>
          <w:tcPr>
            <w:tcW w:w="3849" w:type="dxa"/>
          </w:tcPr>
          <w:p w:rsidR="0038183F" w:rsidRPr="0038183F" w:rsidRDefault="0038183F" w:rsidP="0093768E">
            <w:pPr>
              <w:ind w:firstLine="0"/>
              <w:jc w:val="both"/>
              <w:rPr>
                <w:rFonts w:eastAsia="Times New Roman"/>
              </w:rPr>
            </w:pPr>
            <w:r w:rsidRPr="0038183F">
              <w:rPr>
                <w:rFonts w:eastAsia="Times New Roman"/>
              </w:rPr>
              <w:t>Прогноз чистой прибыли проекта, тыс. руб.</w:t>
            </w:r>
          </w:p>
        </w:tc>
        <w:tc>
          <w:tcPr>
            <w:tcW w:w="0" w:type="auto"/>
          </w:tcPr>
          <w:p w:rsidR="0038183F" w:rsidRPr="0038183F" w:rsidRDefault="0038183F" w:rsidP="0093768E">
            <w:pPr>
              <w:ind w:firstLine="0"/>
              <w:jc w:val="both"/>
              <w:rPr>
                <w:rFonts w:eastAsia="Times New Roman"/>
              </w:rPr>
            </w:pPr>
            <w:r w:rsidRPr="0038183F">
              <w:rPr>
                <w:rFonts w:eastAsia="Times New Roman"/>
              </w:rPr>
              <w:t xml:space="preserve">-290 </w:t>
            </w:r>
          </w:p>
        </w:tc>
        <w:tc>
          <w:tcPr>
            <w:tcW w:w="0" w:type="auto"/>
          </w:tcPr>
          <w:p w:rsidR="0038183F" w:rsidRPr="0038183F" w:rsidRDefault="0038183F" w:rsidP="0093768E">
            <w:pPr>
              <w:ind w:firstLine="0"/>
              <w:jc w:val="both"/>
              <w:rPr>
                <w:rFonts w:eastAsia="Times New Roman"/>
              </w:rPr>
            </w:pPr>
            <w:r w:rsidRPr="0038183F">
              <w:rPr>
                <w:rFonts w:eastAsia="Times New Roman"/>
              </w:rPr>
              <w:t>-360</w:t>
            </w:r>
          </w:p>
        </w:tc>
        <w:tc>
          <w:tcPr>
            <w:tcW w:w="0" w:type="auto"/>
          </w:tcPr>
          <w:p w:rsidR="0038183F" w:rsidRPr="0038183F" w:rsidRDefault="0038183F" w:rsidP="0093768E">
            <w:pPr>
              <w:ind w:firstLine="0"/>
              <w:jc w:val="both"/>
              <w:rPr>
                <w:rFonts w:eastAsia="Times New Roman"/>
              </w:rPr>
            </w:pPr>
            <w:r w:rsidRPr="0038183F">
              <w:rPr>
                <w:rFonts w:eastAsia="Times New Roman"/>
              </w:rPr>
              <w:t>720</w:t>
            </w:r>
          </w:p>
        </w:tc>
        <w:tc>
          <w:tcPr>
            <w:tcW w:w="0" w:type="auto"/>
          </w:tcPr>
          <w:p w:rsidR="0038183F" w:rsidRPr="0038183F" w:rsidRDefault="0038183F" w:rsidP="0093768E">
            <w:pPr>
              <w:ind w:firstLine="0"/>
              <w:jc w:val="both"/>
              <w:rPr>
                <w:rFonts w:eastAsia="Times New Roman"/>
              </w:rPr>
            </w:pPr>
            <w:r w:rsidRPr="0038183F">
              <w:rPr>
                <w:rFonts w:eastAsia="Times New Roman"/>
              </w:rPr>
              <w:t>1150</w:t>
            </w:r>
          </w:p>
        </w:tc>
        <w:tc>
          <w:tcPr>
            <w:tcW w:w="0" w:type="auto"/>
          </w:tcPr>
          <w:p w:rsidR="0038183F" w:rsidRPr="0038183F" w:rsidRDefault="0038183F" w:rsidP="0093768E">
            <w:pPr>
              <w:ind w:firstLine="0"/>
              <w:jc w:val="both"/>
              <w:rPr>
                <w:rFonts w:eastAsia="Times New Roman"/>
              </w:rPr>
            </w:pPr>
            <w:r w:rsidRPr="0038183F">
              <w:rPr>
                <w:rFonts w:eastAsia="Times New Roman"/>
              </w:rPr>
              <w:t>1620</w:t>
            </w:r>
          </w:p>
        </w:tc>
      </w:tr>
    </w:tbl>
    <w:p w:rsidR="0038183F" w:rsidRPr="0038183F" w:rsidRDefault="0038183F" w:rsidP="0038183F">
      <w:pPr>
        <w:jc w:val="both"/>
        <w:rPr>
          <w:rFonts w:eastAsia="Times New Roman"/>
        </w:rPr>
      </w:pPr>
      <w:r w:rsidRPr="0093768E">
        <w:rPr>
          <w:rFonts w:eastAsia="Times New Roman"/>
          <w:b/>
        </w:rPr>
        <w:t>Задача 3.6</w:t>
      </w:r>
      <w:r w:rsidRPr="0038183F">
        <w:rPr>
          <w:rFonts w:eastAsia="Times New Roman"/>
        </w:rPr>
        <w:t>. Имеется два альтернативных варианта инвестиционных проектов. Выбрать проект для реализации с точки зрения: а) ликвидности (срока окупаемости); б) получения чистого дохода; в) эффективности. Принять решение на основе учетных оценок. При расчете остаточной стоимости инвестиций считаем, что месячная но</w:t>
      </w:r>
      <w:r w:rsidRPr="0038183F">
        <w:rPr>
          <w:rFonts w:eastAsia="Times New Roman"/>
        </w:rPr>
        <w:t>р</w:t>
      </w:r>
      <w:r w:rsidRPr="0038183F">
        <w:rPr>
          <w:rFonts w:eastAsia="Times New Roman"/>
        </w:rPr>
        <w:t>ма амортизации инвестиций 0,7%.</w:t>
      </w:r>
    </w:p>
    <w:tbl>
      <w:tblPr>
        <w:tblStyle w:val="affa"/>
        <w:tblW w:w="0" w:type="auto"/>
        <w:tblLayout w:type="fixed"/>
        <w:tblLook w:val="04A0"/>
      </w:tblPr>
      <w:tblGrid>
        <w:gridCol w:w="1951"/>
        <w:gridCol w:w="851"/>
        <w:gridCol w:w="693"/>
        <w:gridCol w:w="694"/>
        <w:gridCol w:w="694"/>
        <w:gridCol w:w="693"/>
        <w:gridCol w:w="694"/>
        <w:gridCol w:w="694"/>
      </w:tblGrid>
      <w:tr w:rsidR="0038183F" w:rsidRPr="0038183F" w:rsidTr="0038183F">
        <w:tc>
          <w:tcPr>
            <w:tcW w:w="1951" w:type="dxa"/>
            <w:vAlign w:val="center"/>
          </w:tcPr>
          <w:p w:rsidR="0038183F" w:rsidRPr="0038183F" w:rsidRDefault="0038183F" w:rsidP="0038183F">
            <w:pPr>
              <w:ind w:firstLine="0"/>
              <w:jc w:val="center"/>
              <w:rPr>
                <w:rFonts w:eastAsia="Times New Roman"/>
              </w:rPr>
            </w:pPr>
            <w:r w:rsidRPr="0038183F">
              <w:rPr>
                <w:rFonts w:eastAsia="Times New Roman"/>
              </w:rPr>
              <w:t>Год</w:t>
            </w:r>
          </w:p>
        </w:tc>
        <w:tc>
          <w:tcPr>
            <w:tcW w:w="851"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1</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2</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3</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4</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5</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6</w:t>
            </w:r>
          </w:p>
        </w:tc>
      </w:tr>
      <w:tr w:rsidR="0038183F" w:rsidRPr="0038183F" w:rsidTr="0038183F">
        <w:tc>
          <w:tcPr>
            <w:tcW w:w="1951" w:type="dxa"/>
            <w:vAlign w:val="center"/>
          </w:tcPr>
          <w:p w:rsidR="0038183F" w:rsidRPr="0038183F" w:rsidRDefault="0038183F" w:rsidP="0038183F">
            <w:pPr>
              <w:ind w:firstLine="0"/>
              <w:jc w:val="both"/>
              <w:rPr>
                <w:rFonts w:eastAsia="Times New Roman"/>
              </w:rPr>
            </w:pPr>
            <w:r w:rsidRPr="0038183F">
              <w:rPr>
                <w:rFonts w:eastAsia="Times New Roman"/>
              </w:rPr>
              <w:t>Денежный поток проекта А</w:t>
            </w:r>
          </w:p>
        </w:tc>
        <w:tc>
          <w:tcPr>
            <w:tcW w:w="851" w:type="dxa"/>
            <w:vAlign w:val="center"/>
          </w:tcPr>
          <w:p w:rsidR="0038183F" w:rsidRPr="0038183F" w:rsidRDefault="0038183F" w:rsidP="0038183F">
            <w:pPr>
              <w:ind w:firstLine="0"/>
              <w:jc w:val="center"/>
              <w:rPr>
                <w:rFonts w:eastAsia="Times New Roman"/>
              </w:rPr>
            </w:pPr>
            <w:r w:rsidRPr="0038183F">
              <w:rPr>
                <w:rFonts w:eastAsia="Times New Roman"/>
              </w:rPr>
              <w:t>-4500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270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900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950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900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1220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1260</w:t>
            </w:r>
          </w:p>
        </w:tc>
      </w:tr>
      <w:tr w:rsidR="0038183F" w:rsidRPr="0038183F" w:rsidTr="0038183F">
        <w:tc>
          <w:tcPr>
            <w:tcW w:w="1951" w:type="dxa"/>
            <w:vAlign w:val="center"/>
          </w:tcPr>
          <w:p w:rsidR="0038183F" w:rsidRPr="0038183F" w:rsidRDefault="0038183F" w:rsidP="0038183F">
            <w:pPr>
              <w:ind w:firstLine="0"/>
              <w:jc w:val="both"/>
              <w:rPr>
                <w:rFonts w:eastAsia="Times New Roman"/>
              </w:rPr>
            </w:pPr>
            <w:r w:rsidRPr="0038183F">
              <w:rPr>
                <w:rFonts w:eastAsia="Times New Roman"/>
              </w:rPr>
              <w:t>Денежный поток проекта Б</w:t>
            </w:r>
          </w:p>
        </w:tc>
        <w:tc>
          <w:tcPr>
            <w:tcW w:w="851" w:type="dxa"/>
            <w:vAlign w:val="center"/>
          </w:tcPr>
          <w:p w:rsidR="0038183F" w:rsidRPr="0038183F" w:rsidRDefault="0038183F" w:rsidP="0038183F">
            <w:pPr>
              <w:ind w:firstLine="0"/>
              <w:jc w:val="center"/>
              <w:rPr>
                <w:rFonts w:eastAsia="Times New Roman"/>
              </w:rPr>
            </w:pPr>
            <w:r w:rsidRPr="0038183F">
              <w:rPr>
                <w:rFonts w:eastAsia="Times New Roman"/>
              </w:rPr>
              <w:t>-1100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150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390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590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610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w:t>
            </w:r>
          </w:p>
        </w:tc>
      </w:tr>
    </w:tbl>
    <w:p w:rsidR="0038183F" w:rsidRPr="0038183F" w:rsidRDefault="0038183F" w:rsidP="0038183F">
      <w:pPr>
        <w:jc w:val="both"/>
        <w:rPr>
          <w:rFonts w:eastAsia="Times New Roman"/>
        </w:rPr>
      </w:pPr>
      <w:r w:rsidRPr="0038183F">
        <w:rPr>
          <w:rFonts w:eastAsia="Times New Roman"/>
          <w:b/>
        </w:rPr>
        <w:t>Задача 3.7</w:t>
      </w:r>
      <w:r w:rsidRPr="0038183F">
        <w:rPr>
          <w:rFonts w:eastAsia="Times New Roman"/>
        </w:rPr>
        <w:t>. На основе данных об инвестиционном проекте опред</w:t>
      </w:r>
      <w:r w:rsidRPr="0038183F">
        <w:rPr>
          <w:rFonts w:eastAsia="Times New Roman"/>
        </w:rPr>
        <w:t>е</w:t>
      </w:r>
      <w:r w:rsidRPr="0038183F">
        <w:rPr>
          <w:rFonts w:eastAsia="Times New Roman"/>
        </w:rPr>
        <w:t>лить:</w:t>
      </w:r>
    </w:p>
    <w:p w:rsidR="0038183F" w:rsidRPr="0038183F" w:rsidRDefault="0038183F" w:rsidP="0038183F">
      <w:pPr>
        <w:jc w:val="both"/>
        <w:rPr>
          <w:rFonts w:eastAsia="Times New Roman"/>
        </w:rPr>
      </w:pPr>
      <w:r w:rsidRPr="0038183F">
        <w:rPr>
          <w:rFonts w:eastAsia="Times New Roman"/>
        </w:rPr>
        <w:t>1) денежный поток проекта;</w:t>
      </w:r>
    </w:p>
    <w:p w:rsidR="0038183F" w:rsidRPr="0038183F" w:rsidRDefault="0038183F" w:rsidP="0038183F">
      <w:pPr>
        <w:jc w:val="both"/>
        <w:rPr>
          <w:rFonts w:eastAsia="Times New Roman"/>
        </w:rPr>
      </w:pPr>
      <w:r w:rsidRPr="0038183F">
        <w:rPr>
          <w:rFonts w:eastAsia="Times New Roman"/>
        </w:rPr>
        <w:t xml:space="preserve">2) срок окупаемости </w:t>
      </w:r>
      <w:r w:rsidRPr="0038183F">
        <w:rPr>
          <w:rFonts w:eastAsia="Times New Roman"/>
          <w:i/>
        </w:rPr>
        <w:t>PP</w:t>
      </w:r>
      <w:r w:rsidRPr="0038183F">
        <w:rPr>
          <w:rFonts w:eastAsia="Times New Roman"/>
        </w:rPr>
        <w:t>;</w:t>
      </w:r>
    </w:p>
    <w:p w:rsidR="0038183F" w:rsidRPr="0038183F" w:rsidRDefault="0038183F" w:rsidP="0038183F">
      <w:pPr>
        <w:jc w:val="both"/>
        <w:rPr>
          <w:rFonts w:eastAsia="Times New Roman"/>
        </w:rPr>
      </w:pPr>
      <w:r w:rsidRPr="0038183F">
        <w:rPr>
          <w:rFonts w:eastAsia="Times New Roman"/>
        </w:rPr>
        <w:t xml:space="preserve">3) чистый доход </w:t>
      </w:r>
      <w:r w:rsidRPr="0038183F">
        <w:rPr>
          <w:rFonts w:eastAsia="Times New Roman"/>
          <w:i/>
        </w:rPr>
        <w:t>NV</w:t>
      </w:r>
      <w:r w:rsidRPr="0038183F">
        <w:rPr>
          <w:rFonts w:eastAsia="Times New Roman"/>
        </w:rPr>
        <w:t>;</w:t>
      </w:r>
    </w:p>
    <w:p w:rsidR="0038183F" w:rsidRPr="0038183F" w:rsidRDefault="0038183F" w:rsidP="0038183F">
      <w:pPr>
        <w:jc w:val="both"/>
        <w:rPr>
          <w:rFonts w:eastAsia="Times New Roman"/>
        </w:rPr>
      </w:pPr>
      <w:r w:rsidRPr="0038183F">
        <w:rPr>
          <w:rFonts w:eastAsia="Times New Roman"/>
        </w:rPr>
        <w:t xml:space="preserve">4) коэффициент эффективности инвестиций </w:t>
      </w:r>
      <w:r w:rsidRPr="0038183F">
        <w:rPr>
          <w:rFonts w:eastAsia="Times New Roman"/>
          <w:i/>
        </w:rPr>
        <w:t>ARR</w:t>
      </w:r>
      <w:r w:rsidRPr="0038183F">
        <w:rPr>
          <w:rFonts w:eastAsia="Times New Roman"/>
        </w:rPr>
        <w:t>.</w:t>
      </w:r>
    </w:p>
    <w:p w:rsidR="0038183F" w:rsidRPr="0038183F" w:rsidRDefault="0038183F" w:rsidP="0038183F">
      <w:pPr>
        <w:jc w:val="both"/>
        <w:rPr>
          <w:rFonts w:eastAsia="Times New Roman"/>
        </w:rPr>
      </w:pPr>
      <w:r w:rsidRPr="0038183F">
        <w:rPr>
          <w:rFonts w:eastAsia="Times New Roman"/>
        </w:rPr>
        <w:lastRenderedPageBreak/>
        <w:t xml:space="preserve">Ставка налога на прибыль </w:t>
      </w:r>
      <w:r w:rsidR="00D40EA0">
        <w:rPr>
          <w:rFonts w:eastAsia="Times New Roman"/>
        </w:rPr>
        <w:t>20</w:t>
      </w:r>
      <w:r w:rsidRPr="0038183F">
        <w:rPr>
          <w:rFonts w:eastAsia="Times New Roman"/>
        </w:rPr>
        <w:t>%. При расчете остаточной стоимости инвестиций считаем, что инвестиции в основные средства распред</w:t>
      </w:r>
      <w:r w:rsidRPr="0038183F">
        <w:rPr>
          <w:rFonts w:eastAsia="Times New Roman"/>
        </w:rPr>
        <w:t>е</w:t>
      </w:r>
      <w:r w:rsidRPr="0038183F">
        <w:rPr>
          <w:rFonts w:eastAsia="Times New Roman"/>
        </w:rPr>
        <w:t>ляются следующим образом:</w:t>
      </w:r>
    </w:p>
    <w:p w:rsidR="0038183F" w:rsidRPr="0038183F" w:rsidRDefault="0038183F" w:rsidP="0038183F">
      <w:pPr>
        <w:pStyle w:val="aff7"/>
        <w:numPr>
          <w:ilvl w:val="0"/>
          <w:numId w:val="44"/>
        </w:numPr>
        <w:jc w:val="both"/>
        <w:rPr>
          <w:rFonts w:eastAsia="Times New Roman"/>
        </w:rPr>
      </w:pPr>
      <w:r w:rsidRPr="0038183F">
        <w:rPr>
          <w:rFonts w:eastAsia="Times New Roman"/>
        </w:rPr>
        <w:t xml:space="preserve">здания и сооружения – </w:t>
      </w:r>
      <w:r>
        <w:rPr>
          <w:rFonts w:eastAsia="Times New Roman"/>
        </w:rPr>
        <w:t>50</w:t>
      </w:r>
      <w:r w:rsidRPr="0038183F">
        <w:rPr>
          <w:rFonts w:eastAsia="Times New Roman"/>
        </w:rPr>
        <w:t>% (срок службы 100 лет);</w:t>
      </w:r>
    </w:p>
    <w:p w:rsidR="0038183F" w:rsidRPr="0038183F" w:rsidRDefault="0038183F" w:rsidP="0038183F">
      <w:pPr>
        <w:pStyle w:val="aff7"/>
        <w:numPr>
          <w:ilvl w:val="0"/>
          <w:numId w:val="44"/>
        </w:numPr>
        <w:jc w:val="both"/>
        <w:rPr>
          <w:rFonts w:eastAsia="Times New Roman"/>
        </w:rPr>
      </w:pPr>
      <w:r w:rsidRPr="0038183F">
        <w:rPr>
          <w:rFonts w:eastAsia="Times New Roman"/>
        </w:rPr>
        <w:t xml:space="preserve">машины и оборудование – </w:t>
      </w:r>
      <w:r>
        <w:rPr>
          <w:rFonts w:eastAsia="Times New Roman"/>
        </w:rPr>
        <w:t>45</w:t>
      </w:r>
      <w:r w:rsidRPr="0038183F">
        <w:rPr>
          <w:rFonts w:eastAsia="Times New Roman"/>
        </w:rPr>
        <w:t>% (срок службы 7 лет).</w:t>
      </w:r>
    </w:p>
    <w:tbl>
      <w:tblPr>
        <w:tblStyle w:val="affa"/>
        <w:tblW w:w="0" w:type="auto"/>
        <w:tblLook w:val="04A0"/>
      </w:tblPr>
      <w:tblGrid>
        <w:gridCol w:w="1809"/>
        <w:gridCol w:w="736"/>
        <w:gridCol w:w="736"/>
        <w:gridCol w:w="737"/>
        <w:gridCol w:w="736"/>
        <w:gridCol w:w="737"/>
        <w:gridCol w:w="736"/>
        <w:gridCol w:w="737"/>
      </w:tblGrid>
      <w:tr w:rsidR="0038183F" w:rsidRPr="0038183F" w:rsidTr="0038183F">
        <w:tc>
          <w:tcPr>
            <w:tcW w:w="1809" w:type="dxa"/>
            <w:vAlign w:val="center"/>
          </w:tcPr>
          <w:p w:rsidR="0038183F" w:rsidRPr="0038183F" w:rsidRDefault="0038183F" w:rsidP="0038183F">
            <w:pPr>
              <w:ind w:firstLine="0"/>
              <w:jc w:val="center"/>
              <w:rPr>
                <w:rFonts w:eastAsia="Times New Roman"/>
              </w:rPr>
            </w:pPr>
            <w:r w:rsidRPr="0038183F">
              <w:rPr>
                <w:rFonts w:eastAsia="Times New Roman"/>
              </w:rPr>
              <w:t>Год</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2</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3</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4</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5</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6</w:t>
            </w:r>
          </w:p>
        </w:tc>
      </w:tr>
      <w:tr w:rsidR="0038183F" w:rsidRPr="0038183F" w:rsidTr="0038183F">
        <w:tc>
          <w:tcPr>
            <w:tcW w:w="1809" w:type="dxa"/>
            <w:vAlign w:val="center"/>
          </w:tcPr>
          <w:p w:rsidR="0038183F" w:rsidRPr="0038183F" w:rsidRDefault="0038183F" w:rsidP="0038183F">
            <w:pPr>
              <w:ind w:firstLine="0"/>
              <w:jc w:val="both"/>
              <w:rPr>
                <w:rFonts w:eastAsia="Times New Roman"/>
              </w:rPr>
            </w:pPr>
            <w:r w:rsidRPr="0038183F">
              <w:rPr>
                <w:rFonts w:eastAsia="Times New Roman"/>
              </w:rPr>
              <w:t>Инвестиции</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-3000</w:t>
            </w:r>
          </w:p>
        </w:tc>
        <w:tc>
          <w:tcPr>
            <w:tcW w:w="736" w:type="dxa"/>
            <w:vAlign w:val="center"/>
          </w:tcPr>
          <w:p w:rsidR="0038183F" w:rsidRPr="0038183F" w:rsidRDefault="0038183F" w:rsidP="0038183F">
            <w:pPr>
              <w:ind w:firstLine="0"/>
              <w:jc w:val="center"/>
              <w:rPr>
                <w:rFonts w:eastAsia="Times New Roman"/>
              </w:rPr>
            </w:pPr>
          </w:p>
        </w:tc>
        <w:tc>
          <w:tcPr>
            <w:tcW w:w="737" w:type="dxa"/>
            <w:vAlign w:val="center"/>
          </w:tcPr>
          <w:p w:rsidR="0038183F" w:rsidRPr="0038183F" w:rsidRDefault="0038183F" w:rsidP="0038183F">
            <w:pPr>
              <w:ind w:firstLine="0"/>
              <w:jc w:val="center"/>
              <w:rPr>
                <w:rFonts w:eastAsia="Times New Roman"/>
              </w:rPr>
            </w:pPr>
          </w:p>
        </w:tc>
        <w:tc>
          <w:tcPr>
            <w:tcW w:w="736" w:type="dxa"/>
            <w:vAlign w:val="center"/>
          </w:tcPr>
          <w:p w:rsidR="0038183F" w:rsidRPr="0038183F" w:rsidRDefault="0038183F" w:rsidP="0038183F">
            <w:pPr>
              <w:ind w:firstLine="0"/>
              <w:jc w:val="center"/>
              <w:rPr>
                <w:rFonts w:eastAsia="Times New Roman"/>
              </w:rPr>
            </w:pPr>
          </w:p>
        </w:tc>
        <w:tc>
          <w:tcPr>
            <w:tcW w:w="737" w:type="dxa"/>
            <w:vAlign w:val="center"/>
          </w:tcPr>
          <w:p w:rsidR="0038183F" w:rsidRPr="0038183F" w:rsidRDefault="0038183F" w:rsidP="0038183F">
            <w:pPr>
              <w:ind w:firstLine="0"/>
              <w:jc w:val="center"/>
              <w:rPr>
                <w:rFonts w:eastAsia="Times New Roman"/>
              </w:rPr>
            </w:pPr>
          </w:p>
        </w:tc>
        <w:tc>
          <w:tcPr>
            <w:tcW w:w="736" w:type="dxa"/>
            <w:vAlign w:val="center"/>
          </w:tcPr>
          <w:p w:rsidR="0038183F" w:rsidRPr="0038183F" w:rsidRDefault="0038183F" w:rsidP="0038183F">
            <w:pPr>
              <w:ind w:firstLine="0"/>
              <w:jc w:val="center"/>
              <w:rPr>
                <w:rFonts w:eastAsia="Times New Roman"/>
              </w:rPr>
            </w:pPr>
          </w:p>
        </w:tc>
        <w:tc>
          <w:tcPr>
            <w:tcW w:w="737" w:type="dxa"/>
            <w:vAlign w:val="center"/>
          </w:tcPr>
          <w:p w:rsidR="0038183F" w:rsidRPr="0038183F" w:rsidRDefault="0038183F" w:rsidP="0038183F">
            <w:pPr>
              <w:ind w:firstLine="0"/>
              <w:jc w:val="center"/>
              <w:rPr>
                <w:rFonts w:eastAsia="Times New Roman"/>
              </w:rPr>
            </w:pPr>
          </w:p>
        </w:tc>
      </w:tr>
      <w:tr w:rsidR="0038183F" w:rsidRPr="0038183F" w:rsidTr="0038183F">
        <w:tc>
          <w:tcPr>
            <w:tcW w:w="1809" w:type="dxa"/>
          </w:tcPr>
          <w:p w:rsidR="0038183F" w:rsidRPr="0038183F" w:rsidRDefault="0038183F" w:rsidP="0038183F">
            <w:pPr>
              <w:ind w:firstLine="0"/>
              <w:jc w:val="both"/>
              <w:rPr>
                <w:rFonts w:eastAsia="Times New Roman"/>
              </w:rPr>
            </w:pPr>
            <w:r w:rsidRPr="0038183F">
              <w:rPr>
                <w:rFonts w:eastAsia="Times New Roman"/>
              </w:rPr>
              <w:t>Выручка</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360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750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1020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2910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4200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3900</w:t>
            </w:r>
          </w:p>
        </w:tc>
      </w:tr>
      <w:tr w:rsidR="0038183F" w:rsidRPr="0038183F" w:rsidTr="0038183F">
        <w:tc>
          <w:tcPr>
            <w:tcW w:w="1809" w:type="dxa"/>
          </w:tcPr>
          <w:p w:rsidR="0038183F" w:rsidRPr="0038183F" w:rsidRDefault="0038183F" w:rsidP="0038183F">
            <w:pPr>
              <w:ind w:firstLine="0"/>
              <w:jc w:val="both"/>
              <w:rPr>
                <w:rFonts w:eastAsia="Times New Roman"/>
              </w:rPr>
            </w:pPr>
            <w:r w:rsidRPr="0038183F">
              <w:rPr>
                <w:rFonts w:eastAsia="Times New Roman"/>
              </w:rPr>
              <w:t>Себестоимость продаж</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-410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-530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-500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-760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-970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-1260</w:t>
            </w:r>
          </w:p>
        </w:tc>
      </w:tr>
      <w:tr w:rsidR="0038183F" w:rsidRPr="0038183F" w:rsidTr="0038183F">
        <w:tc>
          <w:tcPr>
            <w:tcW w:w="1809" w:type="dxa"/>
            <w:vAlign w:val="bottom"/>
          </w:tcPr>
          <w:p w:rsidR="0038183F" w:rsidRPr="0038183F" w:rsidRDefault="0038183F" w:rsidP="0038183F">
            <w:pPr>
              <w:ind w:firstLine="0"/>
              <w:jc w:val="both"/>
              <w:rPr>
                <w:rFonts w:eastAsia="Times New Roman"/>
              </w:rPr>
            </w:pPr>
            <w:r w:rsidRPr="0038183F">
              <w:rPr>
                <w:rFonts w:eastAsia="Times New Roman"/>
              </w:rPr>
              <w:t>Коммерческие расходы</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-150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-160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-140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-160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-140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-160</w:t>
            </w:r>
          </w:p>
        </w:tc>
      </w:tr>
      <w:tr w:rsidR="0038183F" w:rsidRPr="0038183F" w:rsidTr="0038183F">
        <w:tc>
          <w:tcPr>
            <w:tcW w:w="1809" w:type="dxa"/>
            <w:vAlign w:val="bottom"/>
          </w:tcPr>
          <w:p w:rsidR="0038183F" w:rsidRPr="0038183F" w:rsidRDefault="0038183F" w:rsidP="0038183F">
            <w:pPr>
              <w:ind w:firstLine="0"/>
              <w:jc w:val="both"/>
              <w:rPr>
                <w:rFonts w:eastAsia="Times New Roman"/>
              </w:rPr>
            </w:pPr>
            <w:r w:rsidRPr="0038183F">
              <w:rPr>
                <w:rFonts w:eastAsia="Times New Roman"/>
              </w:rPr>
              <w:t>Управленческие расходы</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-600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-630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-650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-550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-550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-560</w:t>
            </w:r>
          </w:p>
        </w:tc>
      </w:tr>
    </w:tbl>
    <w:p w:rsidR="004234D5" w:rsidRPr="004234D5" w:rsidRDefault="003D7F01" w:rsidP="00080A59">
      <w:pPr>
        <w:pStyle w:val="2"/>
      </w:pPr>
      <w:bookmarkStart w:id="22" w:name="_Toc451224509"/>
      <w:bookmarkStart w:id="23" w:name="_Toc529963714"/>
      <w:r>
        <w:t>1.</w:t>
      </w:r>
      <w:r w:rsidR="0010176C">
        <w:t>4</w:t>
      </w:r>
      <w:r w:rsidR="004234D5" w:rsidRPr="004234D5">
        <w:t>. Оценка инвестиционных проектов в условиях риска</w:t>
      </w:r>
      <w:bookmarkEnd w:id="22"/>
      <w:bookmarkEnd w:id="23"/>
    </w:p>
    <w:p w:rsidR="0060005D" w:rsidRDefault="004234D5" w:rsidP="0060005D">
      <w:pPr>
        <w:jc w:val="both"/>
      </w:pPr>
      <w:r w:rsidRPr="004234D5">
        <w:t xml:space="preserve">Так как анализ инвестиционных проектов основан на прогнозах расходов и доходов, а прогнозы имеют свойство не сбываться, поэтому невозможно получить однозначный ответ о степени эффективности проекта. </w:t>
      </w:r>
      <w:r w:rsidR="0060005D">
        <w:t>В расчетах эффективности рекомендуется учитывать неопр</w:t>
      </w:r>
      <w:r w:rsidR="0060005D">
        <w:t>е</w:t>
      </w:r>
      <w:r w:rsidR="0060005D">
        <w:t>деленность, т.е. неполноту и неточность информации об условиях ре</w:t>
      </w:r>
      <w:r w:rsidR="0060005D">
        <w:t>а</w:t>
      </w:r>
      <w:r w:rsidR="0060005D">
        <w:t>лизации проекта, и риск, т.е. возможность возникновения таких усл</w:t>
      </w:r>
      <w:r w:rsidR="0060005D">
        <w:t>о</w:t>
      </w:r>
      <w:r w:rsidR="0060005D">
        <w:t>вий, которые приведут к негативным последствиям для всех или отдельных участников проекта.</w:t>
      </w:r>
    </w:p>
    <w:p w:rsidR="00BF6A3C" w:rsidRDefault="0060005D" w:rsidP="00BF6A3C">
      <w:pPr>
        <w:jc w:val="both"/>
      </w:pPr>
      <w:r>
        <w:t>При расчете показателей эффективности проекта необходимо ра</w:t>
      </w:r>
      <w:r>
        <w:t>з</w:t>
      </w:r>
      <w:r>
        <w:t xml:space="preserve">личать </w:t>
      </w:r>
      <w:r w:rsidR="00BF6A3C" w:rsidRPr="00BF6A3C">
        <w:rPr>
          <w:b/>
        </w:rPr>
        <w:t>безрисковую ставку дисконта</w:t>
      </w:r>
      <w:r w:rsidR="00BF6A3C">
        <w:t xml:space="preserve">, не включающую поправку на риск, и </w:t>
      </w:r>
      <w:r w:rsidR="00BF6A3C" w:rsidRPr="00BF6A3C">
        <w:rPr>
          <w:b/>
        </w:rPr>
        <w:t>ставку дисконта, включающую премию за риск</w:t>
      </w:r>
      <w:r w:rsidR="00BF6A3C" w:rsidRPr="00BF6A3C">
        <w:t>.</w:t>
      </w:r>
    </w:p>
    <w:p w:rsidR="00BF6A3C" w:rsidRDefault="00BF6A3C" w:rsidP="002D58AF">
      <w:pPr>
        <w:jc w:val="both"/>
      </w:pPr>
      <w:r>
        <w:t>Безрисковая ставка дисконта назначается инвестором самосто</w:t>
      </w:r>
      <w:r>
        <w:t>я</w:t>
      </w:r>
      <w:r>
        <w:t>тельно. При этом рекомендуется ориентироваться на</w:t>
      </w:r>
      <w:r w:rsidR="002D58AF">
        <w:t xml:space="preserve"> </w:t>
      </w:r>
      <w:r>
        <w:t>депозитные ста</w:t>
      </w:r>
      <w:r>
        <w:t>в</w:t>
      </w:r>
      <w:r>
        <w:t>ки банков первой категории надежности</w:t>
      </w:r>
      <w:r w:rsidR="002D58AF">
        <w:t xml:space="preserve">, на </w:t>
      </w:r>
      <w:r>
        <w:t>доходност</w:t>
      </w:r>
      <w:r w:rsidR="002D58AF">
        <w:t>ь</w:t>
      </w:r>
      <w:r>
        <w:t xml:space="preserve"> по долгосро</w:t>
      </w:r>
      <w:r>
        <w:t>ч</w:t>
      </w:r>
      <w:r>
        <w:t xml:space="preserve">ным  государственным </w:t>
      </w:r>
      <w:r w:rsidR="002D58AF">
        <w:t>ценным бумагам и др.</w:t>
      </w:r>
    </w:p>
    <w:p w:rsidR="00944856" w:rsidRDefault="00944856" w:rsidP="002D58AF">
      <w:pPr>
        <w:jc w:val="both"/>
      </w:pPr>
    </w:p>
    <w:p w:rsidR="00944856" w:rsidRDefault="00944856">
      <w:pPr>
        <w:spacing w:after="200" w:line="276" w:lineRule="auto"/>
        <w:ind w:firstLine="0"/>
      </w:pPr>
      <w:r>
        <w:br w:type="page"/>
      </w:r>
    </w:p>
    <w:p w:rsidR="003A0C98" w:rsidRDefault="003A0C98" w:rsidP="002D58AF">
      <w:pPr>
        <w:jc w:val="both"/>
      </w:pPr>
      <w:r>
        <w:lastRenderedPageBreak/>
        <w:t xml:space="preserve">На рисунке 1.6 показана примерная зависимость ставки дисконта </w:t>
      </w:r>
      <w:r w:rsidR="006B225F">
        <w:t xml:space="preserve">от </w:t>
      </w:r>
      <w:r>
        <w:t>уровн</w:t>
      </w:r>
      <w:r w:rsidR="006B225F">
        <w:t>я</w:t>
      </w:r>
      <w:r>
        <w:t xml:space="preserve"> риска.</w:t>
      </w:r>
    </w:p>
    <w:p w:rsidR="003A0C98" w:rsidRDefault="003A0C98" w:rsidP="002D58AF">
      <w:pPr>
        <w:jc w:val="both"/>
      </w:pPr>
    </w:p>
    <w:p w:rsidR="003A0C98" w:rsidRDefault="003A0C98" w:rsidP="002D58AF">
      <w:pPr>
        <w:jc w:val="both"/>
      </w:pPr>
    </w:p>
    <w:p w:rsidR="003A0C98" w:rsidRDefault="009F3AA0" w:rsidP="002D58AF">
      <w:pPr>
        <w:jc w:val="both"/>
      </w:pPr>
      <w:r>
        <w:rPr>
          <w:noProof/>
        </w:rPr>
        <w:pict>
          <v:group id="_x0000_s9293" style="position:absolute;left:0;text-align:left;margin-left:-12.1pt;margin-top:6pt;width:365.95pt;height:156.3pt;z-index:251859968" coordorigin="580,1311" coordsize="7319,3126">
            <v:shape id="_x0000_s9283" type="#_x0000_t32" style="position:absolute;left:1743;top:4041;width:5234;height:0" o:connectortype="straight">
              <v:stroke endarrow="block"/>
            </v:shape>
            <v:shape id="_x0000_s9284" type="#_x0000_t32" style="position:absolute;left:1752;top:1311;width:0;height:2730;flip:y" o:connectortype="straight">
              <v:stroke endarrow="block"/>
            </v:shape>
            <v:shape id="_x0000_s9285" type="#_x0000_t32" style="position:absolute;left:1752;top:1451;width:4471;height:2085;flip:y" o:connectortype="straight" strokeweight="1.5pt"/>
            <v:shape id="_x0000_s9286" type="#_x0000_t202" style="position:absolute;left:6813;top:4041;width:1086;height:396" filled="f" stroked="f">
              <v:textbox>
                <w:txbxContent>
                  <w:p w:rsidR="00B8412D" w:rsidRPr="003A0C98" w:rsidRDefault="00B8412D" w:rsidP="003A0C98">
                    <w:pPr>
                      <w:ind w:firstLine="0"/>
                      <w:jc w:val="center"/>
                      <w:rPr>
                        <w:sz w:val="20"/>
                        <w:szCs w:val="20"/>
                      </w:rPr>
                    </w:pPr>
                    <w:r w:rsidRPr="003A0C98">
                      <w:rPr>
                        <w:sz w:val="20"/>
                        <w:szCs w:val="20"/>
                      </w:rPr>
                      <w:t>Риск</w:t>
                    </w:r>
                  </w:p>
                </w:txbxContent>
              </v:textbox>
            </v:shape>
            <v:shape id="_x0000_s9287" type="#_x0000_t202" style="position:absolute;left:580;top:1311;width:1291;height:634" filled="f" stroked="f">
              <v:textbox>
                <w:txbxContent>
                  <w:p w:rsidR="00B8412D" w:rsidRPr="003A0C98" w:rsidRDefault="00B8412D" w:rsidP="003A0C98">
                    <w:pPr>
                      <w:ind w:firstLine="0"/>
                      <w:jc w:val="center"/>
                      <w:rPr>
                        <w:sz w:val="20"/>
                        <w:szCs w:val="20"/>
                      </w:rPr>
                    </w:pPr>
                    <w:r w:rsidRPr="003A0C98">
                      <w:rPr>
                        <w:sz w:val="20"/>
                        <w:szCs w:val="20"/>
                      </w:rPr>
                      <w:t>Ставка</w:t>
                    </w:r>
                  </w:p>
                  <w:p w:rsidR="00B8412D" w:rsidRPr="003A0C98" w:rsidRDefault="00B8412D" w:rsidP="003A0C98">
                    <w:pPr>
                      <w:ind w:firstLine="0"/>
                      <w:jc w:val="center"/>
                      <w:rPr>
                        <w:sz w:val="20"/>
                        <w:szCs w:val="20"/>
                        <w:lang w:val="en-US"/>
                      </w:rPr>
                    </w:pPr>
                    <w:r w:rsidRPr="003A0C98">
                      <w:rPr>
                        <w:sz w:val="20"/>
                        <w:szCs w:val="20"/>
                      </w:rPr>
                      <w:t xml:space="preserve">дисконта </w:t>
                    </w:r>
                    <w:r w:rsidRPr="003A0C98">
                      <w:rPr>
                        <w:i/>
                        <w:sz w:val="20"/>
                        <w:szCs w:val="20"/>
                        <w:lang w:val="en-US"/>
                      </w:rPr>
                      <w:t>e</w:t>
                    </w:r>
                  </w:p>
                </w:txbxContent>
              </v:textbox>
            </v:shape>
            <v:shape id="_x0000_s9288" type="#_x0000_t61" style="position:absolute;left:2762;top:3654;width:2289;height:301" adj="-9427,-9257">
              <v:textbox inset=".5mm,.5mm,.5mm,.5mm">
                <w:txbxContent>
                  <w:p w:rsidR="00B8412D" w:rsidRPr="003A0C98" w:rsidRDefault="00B8412D" w:rsidP="00A20CC2">
                    <w:pPr>
                      <w:ind w:firstLine="0"/>
                      <w:jc w:val="center"/>
                      <w:rPr>
                        <w:sz w:val="20"/>
                        <w:szCs w:val="20"/>
                      </w:rPr>
                    </w:pPr>
                    <w:proofErr w:type="spellStart"/>
                    <w:r>
                      <w:rPr>
                        <w:sz w:val="20"/>
                        <w:szCs w:val="20"/>
                      </w:rPr>
                      <w:t>Безрисковые</w:t>
                    </w:r>
                    <w:proofErr w:type="spellEnd"/>
                    <w:r>
                      <w:rPr>
                        <w:sz w:val="20"/>
                        <w:szCs w:val="20"/>
                      </w:rPr>
                      <w:t xml:space="preserve"> инвестиции</w:t>
                    </w:r>
                  </w:p>
                </w:txbxContent>
              </v:textbox>
            </v:shape>
            <v:shape id="_x0000_s9289" type="#_x0000_t61" style="position:absolute;left:4121;top:3278;width:1123;height:322" adj="-30582,-7111">
              <v:textbox inset=".5mm,.5mm,.5mm,.5mm">
                <w:txbxContent>
                  <w:p w:rsidR="00B8412D" w:rsidRPr="003A0C98" w:rsidRDefault="00B8412D" w:rsidP="00A20CC2">
                    <w:pPr>
                      <w:ind w:firstLine="0"/>
                      <w:jc w:val="center"/>
                      <w:rPr>
                        <w:sz w:val="20"/>
                        <w:szCs w:val="20"/>
                      </w:rPr>
                    </w:pPr>
                    <w:r>
                      <w:rPr>
                        <w:sz w:val="20"/>
                        <w:szCs w:val="20"/>
                      </w:rPr>
                      <w:t>Облигации</w:t>
                    </w:r>
                  </w:p>
                </w:txbxContent>
              </v:textbox>
            </v:shape>
            <v:shape id="_x0000_s9290" type="#_x0000_t61" style="position:absolute;left:4121;top:2880;width:2499;height:322" adj="-6534,-5635">
              <v:textbox inset=".5mm,.5mm,.5mm,.5mm">
                <w:txbxContent>
                  <w:p w:rsidR="00B8412D" w:rsidRPr="003A0C98" w:rsidRDefault="00B8412D" w:rsidP="00A20CC2">
                    <w:pPr>
                      <w:ind w:firstLine="0"/>
                      <w:jc w:val="center"/>
                      <w:rPr>
                        <w:sz w:val="20"/>
                        <w:szCs w:val="20"/>
                      </w:rPr>
                    </w:pPr>
                    <w:r>
                      <w:rPr>
                        <w:sz w:val="20"/>
                        <w:szCs w:val="20"/>
                      </w:rPr>
                      <w:t>Привилегированные акции</w:t>
                    </w:r>
                  </w:p>
                </w:txbxContent>
              </v:textbox>
            </v:shape>
            <v:shape id="_x0000_s9291" type="#_x0000_t61" style="position:absolute;left:4782;top:2472;width:2077;height:303" adj="-6614,-3564">
              <v:textbox inset=".5mm,.5mm,.5mm,.5mm">
                <w:txbxContent>
                  <w:p w:rsidR="00B8412D" w:rsidRPr="003A0C98" w:rsidRDefault="00B8412D" w:rsidP="00A20CC2">
                    <w:pPr>
                      <w:ind w:firstLine="0"/>
                      <w:jc w:val="center"/>
                      <w:rPr>
                        <w:sz w:val="20"/>
                        <w:szCs w:val="20"/>
                      </w:rPr>
                    </w:pPr>
                    <w:r>
                      <w:rPr>
                        <w:sz w:val="20"/>
                        <w:szCs w:val="20"/>
                      </w:rPr>
                      <w:t>Обыкновенные акции</w:t>
                    </w:r>
                  </w:p>
                </w:txbxContent>
              </v:textbox>
            </v:shape>
            <v:shape id="_x0000_s9292" type="#_x0000_t61" style="position:absolute;left:5660;top:1816;width:1927;height:570" adj="-7129,7465">
              <v:textbox inset=".5mm,.5mm,.5mm,.5mm">
                <w:txbxContent>
                  <w:p w:rsidR="00B8412D" w:rsidRPr="003A0C98" w:rsidRDefault="00B8412D" w:rsidP="00A20CC2">
                    <w:pPr>
                      <w:ind w:firstLine="0"/>
                      <w:jc w:val="center"/>
                      <w:rPr>
                        <w:sz w:val="20"/>
                        <w:szCs w:val="20"/>
                      </w:rPr>
                    </w:pPr>
                    <w:r>
                      <w:rPr>
                        <w:sz w:val="20"/>
                        <w:szCs w:val="20"/>
                      </w:rPr>
                      <w:t>Производственные инвестиции</w:t>
                    </w:r>
                  </w:p>
                </w:txbxContent>
              </v:textbox>
            </v:shape>
            <w10:wrap anchorx="page" anchory="page"/>
          </v:group>
        </w:pict>
      </w: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A20CC2" w:rsidRDefault="00A20CC2" w:rsidP="00A20CC2">
      <w:pPr>
        <w:ind w:firstLine="0"/>
        <w:jc w:val="center"/>
      </w:pPr>
      <w:r>
        <w:t>Рис. 1.6. График зависимости ставки дисконта</w:t>
      </w:r>
      <w:r>
        <w:br/>
        <w:t xml:space="preserve"> от ожидаемого уровня риска</w:t>
      </w:r>
    </w:p>
    <w:p w:rsidR="00A20CC2" w:rsidRDefault="00A20CC2" w:rsidP="002D58AF">
      <w:pPr>
        <w:jc w:val="both"/>
      </w:pPr>
    </w:p>
    <w:p w:rsidR="002D58AF" w:rsidRDefault="002D58AF" w:rsidP="002D58AF">
      <w:pPr>
        <w:jc w:val="both"/>
      </w:pPr>
      <w:r>
        <w:t>Для определения ставки дисконта с учетом риска может использ</w:t>
      </w:r>
      <w:r>
        <w:t>о</w:t>
      </w:r>
      <w:r>
        <w:t>ваться ряд методов.</w:t>
      </w:r>
    </w:p>
    <w:p w:rsidR="002D58AF" w:rsidRDefault="002D58AF" w:rsidP="002D58AF">
      <w:pPr>
        <w:jc w:val="both"/>
      </w:pPr>
      <w:r>
        <w:t xml:space="preserve">1. </w:t>
      </w:r>
      <w:r w:rsidRPr="002D58AF">
        <w:rPr>
          <w:b/>
        </w:rPr>
        <w:t>Метод средневзвешенной стоимости капитала</w:t>
      </w:r>
      <w:r>
        <w:t>.</w:t>
      </w:r>
    </w:p>
    <w:p w:rsidR="002A7084" w:rsidRDefault="001A540A" w:rsidP="001A540A">
      <w:pPr>
        <w:jc w:val="both"/>
      </w:pPr>
      <w:r w:rsidRPr="001A540A">
        <w:rPr>
          <w:b/>
        </w:rPr>
        <w:t>Стоимость капитала</w:t>
      </w:r>
      <w:r>
        <w:t xml:space="preserve"> </w:t>
      </w:r>
      <w:r w:rsidR="002A7084">
        <w:t>(</w:t>
      </w:r>
      <w:r w:rsidR="002A7084" w:rsidRPr="002A7084">
        <w:rPr>
          <w:lang w:val="en-US"/>
        </w:rPr>
        <w:t>Cost</w:t>
      </w:r>
      <w:r w:rsidR="002A7084" w:rsidRPr="003D67FB">
        <w:t xml:space="preserve"> </w:t>
      </w:r>
      <w:r w:rsidR="002A7084" w:rsidRPr="002A7084">
        <w:rPr>
          <w:lang w:val="en-US"/>
        </w:rPr>
        <w:t>of</w:t>
      </w:r>
      <w:r w:rsidR="002A7084" w:rsidRPr="003D67FB">
        <w:t xml:space="preserve"> </w:t>
      </w:r>
      <w:r w:rsidR="002A7084" w:rsidRPr="002A7084">
        <w:rPr>
          <w:lang w:val="en-US"/>
        </w:rPr>
        <w:t>Capital</w:t>
      </w:r>
      <w:r w:rsidR="002A7084">
        <w:t xml:space="preserve">) </w:t>
      </w:r>
      <w:r>
        <w:t>– это стоимость средств, и</w:t>
      </w:r>
      <w:r>
        <w:t>с</w:t>
      </w:r>
      <w:r>
        <w:t>пользуемых для финансирования бизнеса. Стоимость капитала пре</w:t>
      </w:r>
      <w:r>
        <w:t>д</w:t>
      </w:r>
      <w:r>
        <w:t>ставляет собой процентную ставку, связанную с тем или иным исто</w:t>
      </w:r>
      <w:r>
        <w:t>ч</w:t>
      </w:r>
      <w:r>
        <w:t>ником финансирования.</w:t>
      </w:r>
    </w:p>
    <w:p w:rsidR="001A540A" w:rsidRDefault="001A540A" w:rsidP="001A540A">
      <w:pPr>
        <w:jc w:val="both"/>
      </w:pPr>
      <w:r>
        <w:t>Стоимость капитала зависит от используемого способа финансир</w:t>
      </w:r>
      <w:r>
        <w:t>о</w:t>
      </w:r>
      <w:r>
        <w:t>вания.</w:t>
      </w:r>
      <w:r w:rsidR="002A7084">
        <w:t xml:space="preserve"> </w:t>
      </w:r>
      <w:r>
        <w:t xml:space="preserve">Под стоимостью капитала понимают </w:t>
      </w:r>
      <w:r w:rsidR="002A7084">
        <w:t xml:space="preserve">либо </w:t>
      </w:r>
      <w:r>
        <w:t>стоимость привл</w:t>
      </w:r>
      <w:r>
        <w:t>е</w:t>
      </w:r>
      <w:r>
        <w:t>ченных средств, если проект финансируется исключительно за счет заемных средств</w:t>
      </w:r>
      <w:r w:rsidR="002A7084">
        <w:t xml:space="preserve">, либо </w:t>
      </w:r>
      <w:r>
        <w:t>в качестве стоимости капитала может выст</w:t>
      </w:r>
      <w:r>
        <w:t>у</w:t>
      </w:r>
      <w:r>
        <w:t>пать стоимость собственного капитала, если бизнес финансируется исключительно за счет собственных средств.</w:t>
      </w:r>
    </w:p>
    <w:p w:rsidR="002A7084" w:rsidRDefault="001A540A" w:rsidP="002A7084">
      <w:pPr>
        <w:jc w:val="both"/>
      </w:pPr>
      <w:r>
        <w:t xml:space="preserve">Многие компании используют сочетание </w:t>
      </w:r>
      <w:r w:rsidR="002A7084">
        <w:t xml:space="preserve">собственных </w:t>
      </w:r>
      <w:r>
        <w:t xml:space="preserve">и </w:t>
      </w:r>
      <w:r w:rsidR="002A7084">
        <w:t>привл</w:t>
      </w:r>
      <w:r w:rsidR="002A7084">
        <w:t>е</w:t>
      </w:r>
      <w:r w:rsidR="002A7084">
        <w:t xml:space="preserve">ченных </w:t>
      </w:r>
      <w:r>
        <w:t xml:space="preserve">средств для финансирования бизнеса, </w:t>
      </w:r>
      <w:r w:rsidR="002A7084">
        <w:t>поэтому</w:t>
      </w:r>
      <w:r>
        <w:t xml:space="preserve"> для таких ко</w:t>
      </w:r>
      <w:r>
        <w:t>м</w:t>
      </w:r>
      <w:r>
        <w:t xml:space="preserve">паний общая стоимость капитала </w:t>
      </w:r>
      <w:r w:rsidR="002A7084">
        <w:t>рассчитывается как средневзвеше</w:t>
      </w:r>
      <w:r w:rsidR="002A7084">
        <w:t>н</w:t>
      </w:r>
      <w:r w:rsidR="002A7084">
        <w:lastRenderedPageBreak/>
        <w:t>ная стоимость всех источников капитала (</w:t>
      </w:r>
      <w:r w:rsidR="002A7084" w:rsidRPr="002A7084">
        <w:rPr>
          <w:lang w:val="en-US"/>
        </w:rPr>
        <w:t>Weighted</w:t>
      </w:r>
      <w:r w:rsidR="002A7084" w:rsidRPr="003D67FB">
        <w:t xml:space="preserve"> </w:t>
      </w:r>
      <w:r w:rsidR="002A7084" w:rsidRPr="002A7084">
        <w:rPr>
          <w:lang w:val="en-US"/>
        </w:rPr>
        <w:t>Average</w:t>
      </w:r>
      <w:r w:rsidR="002A7084" w:rsidRPr="003D67FB">
        <w:t xml:space="preserve"> </w:t>
      </w:r>
      <w:r w:rsidR="002A7084" w:rsidRPr="002A7084">
        <w:rPr>
          <w:lang w:val="en-US"/>
        </w:rPr>
        <w:t>Cost</w:t>
      </w:r>
      <w:r w:rsidR="002A7084" w:rsidRPr="003D67FB">
        <w:t xml:space="preserve"> </w:t>
      </w:r>
      <w:r w:rsidR="002A7084" w:rsidRPr="002A7084">
        <w:rPr>
          <w:lang w:val="en-US"/>
        </w:rPr>
        <w:t>of</w:t>
      </w:r>
      <w:r w:rsidR="002A7084" w:rsidRPr="003D67FB">
        <w:t xml:space="preserve"> </w:t>
      </w:r>
      <w:r w:rsidR="002A7084" w:rsidRPr="002A7084">
        <w:rPr>
          <w:lang w:val="en-US"/>
        </w:rPr>
        <w:t>Capital</w:t>
      </w:r>
      <w:r w:rsidR="002A7084" w:rsidRPr="003D67FB">
        <w:t>,</w:t>
      </w:r>
      <w:r w:rsidR="002A7084">
        <w:t xml:space="preserve"> </w:t>
      </w:r>
      <w:r w:rsidR="002A7084" w:rsidRPr="002A7084">
        <w:rPr>
          <w:i/>
        </w:rPr>
        <w:t>WACC</w:t>
      </w:r>
      <w:r w:rsidR="002A7084">
        <w:t>)</w:t>
      </w:r>
    </w:p>
    <w:p w:rsidR="00BF6A3C" w:rsidRDefault="00805230" w:rsidP="002A7084">
      <w:pPr>
        <w:jc w:val="right"/>
      </w:pPr>
      <w:r w:rsidRPr="002A7084">
        <w:rPr>
          <w:position w:val="-28"/>
        </w:rPr>
        <w:object w:dxaOrig="1820" w:dyaOrig="680">
          <v:shape id="_x0000_i1107" type="#_x0000_t75" style="width:90.8pt;height:33.85pt" o:ole="" fillcolor="window">
            <v:imagedata r:id="rId175" o:title=""/>
          </v:shape>
          <o:OLEObject Type="Embed" ProgID="Equation.3" ShapeID="_x0000_i1107" DrawAspect="Content" ObjectID="_1604725401" r:id="rId176"/>
        </w:object>
      </w:r>
      <w:r w:rsidR="006D332E">
        <w:tab/>
      </w:r>
      <w:r w:rsidR="002A7084">
        <w:tab/>
        <w:t xml:space="preserve"> (1.34)</w:t>
      </w:r>
    </w:p>
    <w:p w:rsidR="00805230" w:rsidRDefault="00805230" w:rsidP="00805230">
      <w:pPr>
        <w:ind w:firstLine="0"/>
        <w:jc w:val="both"/>
      </w:pPr>
      <w:r>
        <w:t>где</w:t>
      </w:r>
      <w:r w:rsidRPr="00805230">
        <w:t xml:space="preserve"> </w:t>
      </w:r>
      <w:r w:rsidR="00BF6A3C">
        <w:rPr>
          <w:i/>
          <w:iCs/>
        </w:rPr>
        <w:t>k</w:t>
      </w:r>
      <w:r w:rsidR="002A7084">
        <w:rPr>
          <w:i/>
          <w:iCs/>
          <w:vertAlign w:val="subscript"/>
          <w:lang w:val="en-US"/>
        </w:rPr>
        <w:t>i</w:t>
      </w:r>
      <w:r w:rsidR="00BF6A3C">
        <w:t xml:space="preserve"> – стоимость </w:t>
      </w:r>
      <w:r w:rsidR="002A7084">
        <w:rPr>
          <w:i/>
          <w:iCs/>
          <w:lang w:val="en-US"/>
        </w:rPr>
        <w:t>i</w:t>
      </w:r>
      <w:r w:rsidR="00BF6A3C">
        <w:t>-го источника капитала;</w:t>
      </w:r>
      <w:r w:rsidRPr="00805230">
        <w:t xml:space="preserve"> </w:t>
      </w:r>
      <w:r w:rsidR="00BF6A3C">
        <w:rPr>
          <w:i/>
          <w:iCs/>
          <w:lang w:val="en-US"/>
        </w:rPr>
        <w:t>d</w:t>
      </w:r>
      <w:r w:rsidR="002A7084">
        <w:rPr>
          <w:i/>
          <w:iCs/>
          <w:vertAlign w:val="subscript"/>
          <w:lang w:val="en-US"/>
        </w:rPr>
        <w:t>i</w:t>
      </w:r>
      <w:r w:rsidR="00BF6A3C">
        <w:t xml:space="preserve"> – удельный вес </w:t>
      </w:r>
      <w:r w:rsidR="002A7084">
        <w:rPr>
          <w:i/>
          <w:iCs/>
          <w:lang w:val="en-US"/>
        </w:rPr>
        <w:t>i</w:t>
      </w:r>
      <w:r w:rsidR="00BF6A3C">
        <w:t>-го и</w:t>
      </w:r>
      <w:r w:rsidR="00BF6A3C">
        <w:t>с</w:t>
      </w:r>
      <w:r w:rsidR="00BF6A3C">
        <w:t xml:space="preserve">точника капитала в общем </w:t>
      </w:r>
      <w:r w:rsidR="006D332E">
        <w:t xml:space="preserve">инвестированном </w:t>
      </w:r>
      <w:r w:rsidR="00BF6A3C">
        <w:t>капитале</w:t>
      </w:r>
      <w:r>
        <w:t>.</w:t>
      </w:r>
    </w:p>
    <w:p w:rsidR="006D332E" w:rsidRDefault="00805230" w:rsidP="00805230">
      <w:pPr>
        <w:jc w:val="both"/>
      </w:pPr>
      <w:r>
        <w:t xml:space="preserve">В частности, </w:t>
      </w:r>
      <w:r w:rsidRPr="00085D8F">
        <w:rPr>
          <w:b/>
        </w:rPr>
        <w:t>стоимость заемных средств</w:t>
      </w:r>
      <w:r>
        <w:t xml:space="preserve"> определяется с учетом налога на прибыль, так как </w:t>
      </w:r>
      <w:r w:rsidR="006D332E">
        <w:t xml:space="preserve">платежи </w:t>
      </w:r>
      <w:r>
        <w:t>за пользование кредитами умен</w:t>
      </w:r>
      <w:r>
        <w:t>ь</w:t>
      </w:r>
      <w:r>
        <w:t>шают налогооблагаемую прибы</w:t>
      </w:r>
      <w:r w:rsidR="006D332E">
        <w:t>ль. Тогда</w:t>
      </w:r>
    </w:p>
    <w:p w:rsidR="00805230" w:rsidRDefault="006D332E" w:rsidP="00805230">
      <w:pPr>
        <w:jc w:val="right"/>
      </w:pPr>
      <w:r w:rsidRPr="006D332E">
        <w:rPr>
          <w:position w:val="-12"/>
        </w:rPr>
        <w:object w:dxaOrig="1340" w:dyaOrig="360">
          <v:shape id="_x0000_i1108" type="#_x0000_t75" style="width:66.65pt;height:18.8pt" o:ole="" fillcolor="window">
            <v:imagedata r:id="rId177" o:title=""/>
          </v:shape>
          <o:OLEObject Type="Embed" ProgID="Equation.3" ShapeID="_x0000_i1108" DrawAspect="Content" ObjectID="_1604725402" r:id="rId178"/>
        </w:object>
      </w:r>
      <w:r w:rsidR="00805230">
        <w:tab/>
      </w:r>
      <w:r>
        <w:tab/>
      </w:r>
      <w:r>
        <w:tab/>
      </w:r>
      <w:r>
        <w:tab/>
      </w:r>
      <w:r w:rsidR="00805230">
        <w:t xml:space="preserve"> (1.3</w:t>
      </w:r>
      <w:r>
        <w:t>5</w:t>
      </w:r>
      <w:r w:rsidR="00805230">
        <w:t>)</w:t>
      </w:r>
    </w:p>
    <w:p w:rsidR="006D332E" w:rsidRDefault="006D332E" w:rsidP="006D332E">
      <w:pPr>
        <w:ind w:firstLine="0"/>
        <w:jc w:val="both"/>
      </w:pPr>
      <w:r>
        <w:t>где</w:t>
      </w:r>
      <w:r w:rsidRPr="00805230">
        <w:t xml:space="preserve"> </w:t>
      </w:r>
      <w:r>
        <w:rPr>
          <w:i/>
          <w:iCs/>
        </w:rPr>
        <w:t>k</w:t>
      </w:r>
      <w:r>
        <w:rPr>
          <w:i/>
          <w:iCs/>
          <w:vertAlign w:val="subscript"/>
          <w:lang w:val="en-US"/>
        </w:rPr>
        <w:t>d</w:t>
      </w:r>
      <w:r>
        <w:t xml:space="preserve"> – стоимость заемных средств;</w:t>
      </w:r>
      <w:r w:rsidRPr="00805230">
        <w:t xml:space="preserve"> </w:t>
      </w:r>
      <w:r>
        <w:rPr>
          <w:i/>
          <w:iCs/>
          <w:lang w:val="en-US"/>
        </w:rPr>
        <w:t>k</w:t>
      </w:r>
      <w:r>
        <w:rPr>
          <w:i/>
          <w:iCs/>
          <w:vertAlign w:val="subscript"/>
          <w:lang w:val="en-US"/>
        </w:rPr>
        <w:t>b</w:t>
      </w:r>
      <w:r>
        <w:t xml:space="preserve"> – процент за банковский кредит; </w:t>
      </w:r>
      <w:r>
        <w:rPr>
          <w:i/>
          <w:iCs/>
        </w:rPr>
        <w:t>t</w:t>
      </w:r>
      <w:r>
        <w:t xml:space="preserve"> – ставка налога на прибыль.</w:t>
      </w:r>
    </w:p>
    <w:p w:rsidR="007B25B5" w:rsidRDefault="007B25B5" w:rsidP="006D332E">
      <w:pPr>
        <w:jc w:val="both"/>
      </w:pPr>
      <w:r>
        <w:t xml:space="preserve">Для оценки </w:t>
      </w:r>
      <w:r w:rsidRPr="00085D8F">
        <w:rPr>
          <w:b/>
        </w:rPr>
        <w:t>стоимости акционерного капитала</w:t>
      </w:r>
      <w:r>
        <w:t>, представленного обыкновенными и привилегированными акциями, существует множ</w:t>
      </w:r>
      <w:r>
        <w:t>е</w:t>
      </w:r>
      <w:r>
        <w:t>ство различных моделей. В простейшем случае стоимость акционерн</w:t>
      </w:r>
      <w:r>
        <w:t>о</w:t>
      </w:r>
      <w:r>
        <w:t xml:space="preserve">го капитала определяется по величине дивидендов, выплачиваемых акционерам. В частности, </w:t>
      </w:r>
    </w:p>
    <w:p w:rsidR="007B25B5" w:rsidRDefault="007B25B5" w:rsidP="007B25B5">
      <w:pPr>
        <w:jc w:val="right"/>
      </w:pPr>
      <w:r w:rsidRPr="007B25B5">
        <w:rPr>
          <w:position w:val="-32"/>
        </w:rPr>
        <w:object w:dxaOrig="1939" w:dyaOrig="740">
          <v:shape id="_x0000_i1109" type="#_x0000_t75" style="width:96.7pt;height:37.05pt" o:ole="" fillcolor="window">
            <v:imagedata r:id="rId179" o:title=""/>
          </v:shape>
          <o:OLEObject Type="Embed" ProgID="Equation.3" ShapeID="_x0000_i1109" DrawAspect="Content" ObjectID="_1604725403" r:id="rId180"/>
        </w:object>
      </w:r>
      <w:r>
        <w:tab/>
      </w:r>
      <w:r>
        <w:tab/>
      </w:r>
      <w:r>
        <w:tab/>
        <w:t xml:space="preserve"> (1.36)</w:t>
      </w:r>
    </w:p>
    <w:p w:rsidR="007B25B5" w:rsidRDefault="007B25B5" w:rsidP="007B25B5">
      <w:pPr>
        <w:ind w:firstLine="0"/>
        <w:jc w:val="both"/>
      </w:pPr>
      <w:r>
        <w:t>где</w:t>
      </w:r>
      <w:r w:rsidRPr="00805230">
        <w:t xml:space="preserve"> </w:t>
      </w:r>
      <w:r>
        <w:rPr>
          <w:i/>
          <w:iCs/>
        </w:rPr>
        <w:t>k</w:t>
      </w:r>
      <w:r>
        <w:rPr>
          <w:i/>
          <w:iCs/>
          <w:vertAlign w:val="subscript"/>
          <w:lang w:val="en-US"/>
        </w:rPr>
        <w:t>p</w:t>
      </w:r>
      <w:r w:rsidRPr="007B25B5">
        <w:t xml:space="preserve">, </w:t>
      </w:r>
      <w:r>
        <w:rPr>
          <w:i/>
          <w:iCs/>
          <w:lang w:val="en-US"/>
        </w:rPr>
        <w:t>k</w:t>
      </w:r>
      <w:r>
        <w:rPr>
          <w:i/>
          <w:iCs/>
          <w:vertAlign w:val="subscript"/>
          <w:lang w:val="en-US"/>
        </w:rPr>
        <w:t>e</w:t>
      </w:r>
      <w:r>
        <w:t xml:space="preserve"> – стоимость привилегированных и обыкновенных акций; </w:t>
      </w:r>
      <w:r>
        <w:rPr>
          <w:i/>
          <w:iCs/>
          <w:lang w:val="en-US"/>
        </w:rPr>
        <w:t>D</w:t>
      </w:r>
      <w:r>
        <w:rPr>
          <w:i/>
          <w:iCs/>
          <w:vertAlign w:val="subscript"/>
          <w:lang w:val="en-US"/>
        </w:rPr>
        <w:t>p</w:t>
      </w:r>
      <w:r w:rsidRPr="007B25B5">
        <w:t xml:space="preserve">, </w:t>
      </w:r>
      <w:r>
        <w:rPr>
          <w:i/>
          <w:iCs/>
          <w:lang w:val="en-US"/>
        </w:rPr>
        <w:t>D</w:t>
      </w:r>
      <w:r>
        <w:rPr>
          <w:i/>
          <w:iCs/>
          <w:vertAlign w:val="subscript"/>
          <w:lang w:val="en-US"/>
        </w:rPr>
        <w:t>e</w:t>
      </w:r>
      <w:r>
        <w:t xml:space="preserve"> – </w:t>
      </w:r>
      <w:r w:rsidR="00334662">
        <w:t xml:space="preserve">ожидаемый размер дивидендов по акциям; </w:t>
      </w:r>
      <w:r w:rsidR="00334662">
        <w:rPr>
          <w:i/>
          <w:iCs/>
          <w:lang w:val="en-US"/>
        </w:rPr>
        <w:t>P</w:t>
      </w:r>
      <w:r w:rsidR="00334662">
        <w:rPr>
          <w:i/>
          <w:iCs/>
          <w:vertAlign w:val="subscript"/>
          <w:lang w:val="en-US"/>
        </w:rPr>
        <w:t>p</w:t>
      </w:r>
      <w:r w:rsidR="00334662" w:rsidRPr="007B25B5">
        <w:t xml:space="preserve">, </w:t>
      </w:r>
      <w:r w:rsidR="00334662">
        <w:rPr>
          <w:i/>
          <w:iCs/>
          <w:lang w:val="en-US"/>
        </w:rPr>
        <w:t>P</w:t>
      </w:r>
      <w:r w:rsidR="00334662">
        <w:rPr>
          <w:i/>
          <w:iCs/>
          <w:vertAlign w:val="subscript"/>
          <w:lang w:val="en-US"/>
        </w:rPr>
        <w:t>e</w:t>
      </w:r>
      <w:r w:rsidR="00334662">
        <w:t xml:space="preserve"> – текущие р</w:t>
      </w:r>
      <w:r w:rsidR="00334662">
        <w:t>ы</w:t>
      </w:r>
      <w:r w:rsidR="00334662">
        <w:t>ночные курсы акций.</w:t>
      </w:r>
    </w:p>
    <w:p w:rsidR="00085D8F" w:rsidRDefault="00334662" w:rsidP="00085D8F">
      <w:pPr>
        <w:jc w:val="both"/>
      </w:pPr>
      <w:r>
        <w:t>Проблемы, связанные с оценкой стоимости акционерного капитала, обусловлены тем, что для обыкновенных акций, в отличие от привил</w:t>
      </w:r>
      <w:r>
        <w:t>е</w:t>
      </w:r>
      <w:r>
        <w:t>гированных, размер дивидендов не фиксирован и может изменяться в широких пределах.</w:t>
      </w:r>
    </w:p>
    <w:p w:rsidR="00085D8F" w:rsidRDefault="00085D8F" w:rsidP="00085D8F">
      <w:pPr>
        <w:jc w:val="both"/>
      </w:pPr>
      <w:r>
        <w:t xml:space="preserve">Для оценки удельных весов </w:t>
      </w:r>
      <w:r>
        <w:rPr>
          <w:i/>
          <w:iCs/>
          <w:lang w:val="en-US"/>
        </w:rPr>
        <w:t>d</w:t>
      </w:r>
      <w:r>
        <w:rPr>
          <w:i/>
          <w:iCs/>
          <w:vertAlign w:val="subscript"/>
          <w:lang w:val="en-US"/>
        </w:rPr>
        <w:t>i</w:t>
      </w:r>
      <w:r>
        <w:t xml:space="preserve"> в (1.34) рекомендуется использовать не балансовые, а рыночные оценки источников финансирования инв</w:t>
      </w:r>
      <w:r>
        <w:t>е</w:t>
      </w:r>
      <w:r>
        <w:t>стиций.</w:t>
      </w:r>
    </w:p>
    <w:p w:rsidR="00085D8F" w:rsidRDefault="00085D8F" w:rsidP="00085D8F">
      <w:pPr>
        <w:jc w:val="both"/>
      </w:pPr>
      <w:r>
        <w:t xml:space="preserve">2. </w:t>
      </w:r>
      <w:r w:rsidRPr="002D58AF">
        <w:rPr>
          <w:b/>
        </w:rPr>
        <w:t xml:space="preserve">Метод </w:t>
      </w:r>
      <w:r>
        <w:rPr>
          <w:b/>
        </w:rPr>
        <w:t>кумулятивного построения ставки дисконта</w:t>
      </w:r>
      <w:r w:rsidRPr="00085D8F">
        <w:t>.</w:t>
      </w:r>
    </w:p>
    <w:p w:rsidR="008F1307" w:rsidRDefault="00085D8F" w:rsidP="00085D8F">
      <w:pPr>
        <w:jc w:val="both"/>
      </w:pPr>
      <w:r>
        <w:t xml:space="preserve">Метод кумулятивного построения (метод суммирования) ставки дисконта предполагает прибавление к безрисковой ставке дисконта </w:t>
      </w:r>
      <w:r>
        <w:lastRenderedPageBreak/>
        <w:t>премии за различные виды риска, связанные с конкретным инвестир</w:t>
      </w:r>
      <w:r>
        <w:t>о</w:t>
      </w:r>
      <w:r>
        <w:t>ванием</w:t>
      </w:r>
      <w:r w:rsidR="001113E2">
        <w:rPr>
          <w:rStyle w:val="ae"/>
        </w:rPr>
        <w:footnoteReference w:id="17"/>
      </w:r>
      <w:r>
        <w:t>.</w:t>
      </w:r>
    </w:p>
    <w:p w:rsidR="008F1307" w:rsidRDefault="00741BF0" w:rsidP="008F1307">
      <w:pPr>
        <w:jc w:val="right"/>
      </w:pPr>
      <w:r w:rsidRPr="008F1307">
        <w:rPr>
          <w:position w:val="-28"/>
        </w:rPr>
        <w:object w:dxaOrig="1380" w:dyaOrig="680">
          <v:shape id="_x0000_i1110" type="#_x0000_t75" style="width:69.3pt;height:33.85pt" o:ole="" fillcolor="window">
            <v:imagedata r:id="rId181" o:title=""/>
          </v:shape>
          <o:OLEObject Type="Embed" ProgID="Equation.3" ShapeID="_x0000_i1110" DrawAspect="Content" ObjectID="_1604725404" r:id="rId182"/>
        </w:object>
      </w:r>
      <w:r w:rsidR="008F1307">
        <w:tab/>
      </w:r>
      <w:r w:rsidR="008F1307">
        <w:tab/>
      </w:r>
      <w:r w:rsidR="008F1307">
        <w:tab/>
        <w:t xml:space="preserve"> (1.37)</w:t>
      </w:r>
    </w:p>
    <w:p w:rsidR="008F1307" w:rsidRPr="003D67FB" w:rsidRDefault="008F1307" w:rsidP="008F1307">
      <w:pPr>
        <w:ind w:firstLine="0"/>
        <w:jc w:val="both"/>
      </w:pPr>
      <w:r>
        <w:t>где</w:t>
      </w:r>
      <w:r w:rsidRPr="00805230">
        <w:t xml:space="preserve"> </w:t>
      </w:r>
      <w:r>
        <w:rPr>
          <w:i/>
          <w:iCs/>
          <w:lang w:val="en-US"/>
        </w:rPr>
        <w:t>e</w:t>
      </w:r>
      <w:r w:rsidR="00741BF0">
        <w:rPr>
          <w:i/>
          <w:iCs/>
          <w:vertAlign w:val="subscript"/>
          <w:lang w:val="en-US"/>
        </w:rPr>
        <w:t>f</w:t>
      </w:r>
      <w:r w:rsidRPr="007B25B5">
        <w:t xml:space="preserve"> </w:t>
      </w:r>
      <w:r>
        <w:t xml:space="preserve">– безрисковая ставка дисконта; </w:t>
      </w:r>
      <w:r>
        <w:rPr>
          <w:i/>
          <w:iCs/>
          <w:lang w:val="en-US"/>
        </w:rPr>
        <w:t>e</w:t>
      </w:r>
      <w:r>
        <w:rPr>
          <w:i/>
          <w:iCs/>
          <w:vertAlign w:val="subscript"/>
          <w:lang w:val="en-US"/>
        </w:rPr>
        <w:t>i</w:t>
      </w:r>
      <w:r w:rsidRPr="007B25B5">
        <w:t xml:space="preserve"> </w:t>
      </w:r>
      <w:r>
        <w:t xml:space="preserve">– премии за риск; </w:t>
      </w:r>
      <w:r w:rsidRPr="008F1307">
        <w:rPr>
          <w:i/>
          <w:lang w:val="en-US"/>
        </w:rPr>
        <w:t>n</w:t>
      </w:r>
      <w:r>
        <w:t xml:space="preserve"> – количес</w:t>
      </w:r>
      <w:r>
        <w:t>т</w:t>
      </w:r>
      <w:r>
        <w:t>во учитываемых видов риска.</w:t>
      </w:r>
    </w:p>
    <w:p w:rsidR="008F1307" w:rsidRDefault="008F1307" w:rsidP="008F1307">
      <w:pPr>
        <w:jc w:val="both"/>
      </w:pPr>
      <w:r>
        <w:t>В частности, при использовании данного метода обычно учитыв</w:t>
      </w:r>
      <w:r>
        <w:t>а</w:t>
      </w:r>
      <w:r>
        <w:t xml:space="preserve">ют следующие виды риска: </w:t>
      </w:r>
      <w:r w:rsidR="00535B14">
        <w:t>недостаточная эффективность менеджме</w:t>
      </w:r>
      <w:r w:rsidR="00535B14">
        <w:t>н</w:t>
      </w:r>
      <w:r w:rsidR="00535B14">
        <w:t xml:space="preserve">та предприятия; </w:t>
      </w:r>
      <w:r>
        <w:t>недостаточная диверсифицированность источников ресурсов (материальных, трудовых); недостаточная диверсифицир</w:t>
      </w:r>
      <w:r>
        <w:t>о</w:t>
      </w:r>
      <w:r>
        <w:t xml:space="preserve">ванность продукции и рынков сбыта; </w:t>
      </w:r>
      <w:r w:rsidR="00535B14">
        <w:t>узость набора источников ф</w:t>
      </w:r>
      <w:r w:rsidR="00535B14">
        <w:t>и</w:t>
      </w:r>
      <w:r w:rsidR="00535B14">
        <w:t>нансирования; риски вложения в малый бизнес; страновой риск и др.</w:t>
      </w:r>
    </w:p>
    <w:p w:rsidR="008D60F8" w:rsidRDefault="008D60F8" w:rsidP="00085D8F">
      <w:pPr>
        <w:jc w:val="both"/>
      </w:pPr>
      <w:r>
        <w:t>Очевидный недостаток данного метода – субъективизм получа</w:t>
      </w:r>
      <w:r>
        <w:t>е</w:t>
      </w:r>
      <w:r>
        <w:t>мых экспертных оценок риска.</w:t>
      </w:r>
    </w:p>
    <w:p w:rsidR="008D60F8" w:rsidRDefault="008D60F8" w:rsidP="00085D8F">
      <w:pPr>
        <w:jc w:val="both"/>
      </w:pPr>
      <w:r>
        <w:t xml:space="preserve">3. </w:t>
      </w:r>
      <w:r w:rsidRPr="008D60F8">
        <w:rPr>
          <w:b/>
        </w:rPr>
        <w:t>Модель оценки капитальных активов</w:t>
      </w:r>
      <w:r>
        <w:t>.</w:t>
      </w:r>
    </w:p>
    <w:p w:rsidR="008D60F8" w:rsidRDefault="008D60F8" w:rsidP="00CA4125">
      <w:pPr>
        <w:jc w:val="both"/>
      </w:pPr>
      <w:r w:rsidRPr="00CA4125">
        <w:t xml:space="preserve">Модель оценки </w:t>
      </w:r>
      <w:r w:rsidR="00CA4125" w:rsidRPr="00CA4125">
        <w:t>капитальных</w:t>
      </w:r>
      <w:r w:rsidRPr="00CA4125">
        <w:t xml:space="preserve"> активов</w:t>
      </w:r>
      <w:r>
        <w:t xml:space="preserve"> (</w:t>
      </w:r>
      <w:r w:rsidR="00CA4125">
        <w:rPr>
          <w:lang w:val="en-US"/>
        </w:rPr>
        <w:t>Capital</w:t>
      </w:r>
      <w:r w:rsidR="00CA4125">
        <w:t xml:space="preserve"> </w:t>
      </w:r>
      <w:r w:rsidR="00CA4125">
        <w:rPr>
          <w:lang w:val="en-US"/>
        </w:rPr>
        <w:t>Asset</w:t>
      </w:r>
      <w:r w:rsidR="00CA4125">
        <w:t xml:space="preserve"> </w:t>
      </w:r>
      <w:r w:rsidR="00CA4125">
        <w:rPr>
          <w:lang w:val="en-US"/>
        </w:rPr>
        <w:t>Pricing</w:t>
      </w:r>
      <w:r w:rsidR="00CA4125">
        <w:t xml:space="preserve"> </w:t>
      </w:r>
      <w:r w:rsidR="00CA4125">
        <w:rPr>
          <w:lang w:val="en-US"/>
        </w:rPr>
        <w:t>Model</w:t>
      </w:r>
      <w:r w:rsidR="00CA4125">
        <w:t xml:space="preserve">, </w:t>
      </w:r>
      <w:r>
        <w:t>САРМ)</w:t>
      </w:r>
      <w:r w:rsidR="00CA4125">
        <w:t xml:space="preserve"> </w:t>
      </w:r>
      <w:r w:rsidR="00DA3D29">
        <w:t>предполагает, что инвестирование осуществляется в рискова</w:t>
      </w:r>
      <w:r w:rsidR="00DA3D29">
        <w:t>н</w:t>
      </w:r>
      <w:r w:rsidR="00DA3D29">
        <w:t xml:space="preserve">ные активы, представленные на </w:t>
      </w:r>
      <w:r w:rsidR="00D66421">
        <w:t>рынке ценных бумаг</w:t>
      </w:r>
      <w:r w:rsidR="00DA3D29">
        <w:t xml:space="preserve"> (акции, облиг</w:t>
      </w:r>
      <w:r w:rsidR="00DA3D29">
        <w:t>а</w:t>
      </w:r>
      <w:r w:rsidR="00FB6507">
        <w:t>ции и т.п.), либо активы, для которых можно найти аналоги на фонд</w:t>
      </w:r>
      <w:r w:rsidR="00FB6507">
        <w:t>о</w:t>
      </w:r>
      <w:r w:rsidR="00FB6507">
        <w:t>вом рынке.</w:t>
      </w:r>
    </w:p>
    <w:p w:rsidR="00DA3D29" w:rsidRDefault="00DA3D29" w:rsidP="00CA4125">
      <w:pPr>
        <w:jc w:val="both"/>
      </w:pPr>
      <w:r>
        <w:t>Согласно модели оценки капитальных активов ставка дисконта</w:t>
      </w:r>
    </w:p>
    <w:p w:rsidR="00DA3D29" w:rsidRDefault="009173CD" w:rsidP="00DA3D29">
      <w:pPr>
        <w:jc w:val="right"/>
      </w:pPr>
      <w:r w:rsidRPr="00DA3D29">
        <w:rPr>
          <w:position w:val="-14"/>
        </w:rPr>
        <w:object w:dxaOrig="2120" w:dyaOrig="380">
          <v:shape id="_x0000_i1111" type="#_x0000_t75" style="width:105.85pt;height:18.8pt" o:ole="" fillcolor="window">
            <v:imagedata r:id="rId183" o:title=""/>
          </v:shape>
          <o:OLEObject Type="Embed" ProgID="Equation.3" ShapeID="_x0000_i1111" DrawAspect="Content" ObjectID="_1604725405" r:id="rId184"/>
        </w:object>
      </w:r>
      <w:r w:rsidR="00DA3D29">
        <w:tab/>
      </w:r>
      <w:r w:rsidR="00DA3D29">
        <w:tab/>
      </w:r>
      <w:r w:rsidR="00DA3D29">
        <w:tab/>
        <w:t xml:space="preserve"> (1.3</w:t>
      </w:r>
      <w:r w:rsidR="00FB6507">
        <w:t>8</w:t>
      </w:r>
      <w:r w:rsidR="00DA3D29">
        <w:t>)</w:t>
      </w:r>
    </w:p>
    <w:p w:rsidR="00CA5DD9" w:rsidRDefault="00DA3D29" w:rsidP="00D66421">
      <w:pPr>
        <w:pStyle w:val="12"/>
      </w:pPr>
      <w:r>
        <w:t xml:space="preserve">где </w:t>
      </w:r>
      <w:r w:rsidR="009173CD">
        <w:rPr>
          <w:i/>
          <w:iCs/>
          <w:lang w:val="en-US"/>
        </w:rPr>
        <w:t>e</w:t>
      </w:r>
      <w:r w:rsidR="008D60F8">
        <w:rPr>
          <w:i/>
          <w:iCs/>
          <w:vertAlign w:val="subscript"/>
          <w:lang w:val="en-US"/>
        </w:rPr>
        <w:t>f</w:t>
      </w:r>
      <w:r w:rsidR="008D60F8">
        <w:t xml:space="preserve"> –</w:t>
      </w:r>
      <w:r>
        <w:t xml:space="preserve"> </w:t>
      </w:r>
      <w:r w:rsidR="008D60F8">
        <w:t>безрисков</w:t>
      </w:r>
      <w:r>
        <w:t>ая ставка дисконта</w:t>
      </w:r>
      <w:r>
        <w:rPr>
          <w:rStyle w:val="ae"/>
        </w:rPr>
        <w:footnoteReference w:id="18"/>
      </w:r>
      <w:r w:rsidR="00D66421">
        <w:t xml:space="preserve">; </w:t>
      </w:r>
      <w:r w:rsidR="009173CD">
        <w:rPr>
          <w:i/>
          <w:iCs/>
          <w:lang w:val="en-US"/>
        </w:rPr>
        <w:t>e</w:t>
      </w:r>
      <w:r w:rsidR="008D60F8">
        <w:rPr>
          <w:i/>
          <w:iCs/>
          <w:vertAlign w:val="subscript"/>
          <w:lang w:val="en-US"/>
        </w:rPr>
        <w:t>m</w:t>
      </w:r>
      <w:r w:rsidR="008D60F8">
        <w:t xml:space="preserve"> – ожидаемая среднерыночная доходность на рынке ценных бумаг;</w:t>
      </w:r>
      <w:r w:rsidR="00D66421">
        <w:t xml:space="preserve"> </w:t>
      </w:r>
      <w:r w:rsidR="008D60F8">
        <w:rPr>
          <w:i/>
          <w:iCs/>
          <w:lang w:val="en-US"/>
        </w:rPr>
        <w:sym w:font="Symbol" w:char="F062"/>
      </w:r>
      <w:r w:rsidR="008D60F8">
        <w:t xml:space="preserve"> –</w:t>
      </w:r>
      <w:r w:rsidR="008D60F8" w:rsidRPr="00D66421">
        <w:t>коэффициент</w:t>
      </w:r>
      <w:r w:rsidR="00D66421" w:rsidRPr="00D66421">
        <w:t xml:space="preserve">, </w:t>
      </w:r>
      <w:r w:rsidR="00D66421" w:rsidRPr="00D66421">
        <w:rPr>
          <w:iCs/>
        </w:rPr>
        <w:t xml:space="preserve">отражающий </w:t>
      </w:r>
      <w:r w:rsidR="008D60F8" w:rsidRPr="00D66421">
        <w:t xml:space="preserve"> </w:t>
      </w:r>
      <w:r w:rsidR="00D66421">
        <w:t>систематический</w:t>
      </w:r>
      <w:r w:rsidR="00D66421">
        <w:rPr>
          <w:rStyle w:val="ae"/>
        </w:rPr>
        <w:footnoteReference w:id="19"/>
      </w:r>
      <w:r w:rsidR="00D66421">
        <w:t xml:space="preserve"> </w:t>
      </w:r>
      <w:r w:rsidR="008D60F8" w:rsidRPr="00D66421">
        <w:t xml:space="preserve">риск </w:t>
      </w:r>
      <w:r w:rsidR="00D66421">
        <w:t xml:space="preserve">инвестирования </w:t>
      </w:r>
      <w:r w:rsidR="00CA5DD9">
        <w:t>в оцениваемый бизнес по сравнению с инвестировапнием в бизнес, имеющий среднерыночную доходность </w:t>
      </w:r>
      <w:r w:rsidR="009173CD">
        <w:rPr>
          <w:i/>
          <w:iCs/>
          <w:lang w:val="en-US"/>
        </w:rPr>
        <w:t>e</w:t>
      </w:r>
      <w:r w:rsidR="00CA5DD9">
        <w:rPr>
          <w:i/>
          <w:iCs/>
          <w:vertAlign w:val="subscript"/>
          <w:lang w:val="en-US"/>
        </w:rPr>
        <w:t>m</w:t>
      </w:r>
      <w:r w:rsidR="00CA5DD9">
        <w:t>.</w:t>
      </w:r>
    </w:p>
    <w:p w:rsidR="00FB6507" w:rsidRPr="00FB6507" w:rsidRDefault="00FB6507" w:rsidP="00FB6507">
      <w:pPr>
        <w:jc w:val="both"/>
      </w:pPr>
      <w:r>
        <w:lastRenderedPageBreak/>
        <w:t>В некоторых случаях формулу (1.38) модифицируют, включая в нее премии за риск.</w:t>
      </w:r>
    </w:p>
    <w:p w:rsidR="00BF6A3C" w:rsidRDefault="008D60F8" w:rsidP="0060005D">
      <w:pPr>
        <w:jc w:val="both"/>
      </w:pPr>
      <w:r>
        <w:t>Обычно</w:t>
      </w:r>
      <w:r>
        <w:rPr>
          <w:i/>
          <w:iCs/>
        </w:rPr>
        <w:t xml:space="preserve"> </w:t>
      </w:r>
      <w:r>
        <w:rPr>
          <w:i/>
          <w:iCs/>
          <w:lang w:val="en-US"/>
        </w:rPr>
        <w:sym w:font="Symbol" w:char="F062"/>
      </w:r>
      <w:r>
        <w:t xml:space="preserve"> принимает значение от 0 до 2. Малые значения </w:t>
      </w:r>
      <w:r>
        <w:rPr>
          <w:i/>
          <w:iCs/>
          <w:lang w:val="en-US"/>
        </w:rPr>
        <w:sym w:font="Symbol" w:char="F062"/>
      </w:r>
      <w:r>
        <w:t xml:space="preserve">-коэффициентов свидетельствуют, что такие </w:t>
      </w:r>
      <w:r w:rsidR="00CA5DD9">
        <w:t>активы</w:t>
      </w:r>
      <w:r>
        <w:t xml:space="preserve"> обладают низким риском, так как в меньшей степени реагируют на изменение среднер</w:t>
      </w:r>
      <w:r>
        <w:t>ы</w:t>
      </w:r>
      <w:r>
        <w:t>ночной доходности на рынке ценных бумаг. Напротив, большие знач</w:t>
      </w:r>
      <w:r>
        <w:t>е</w:t>
      </w:r>
      <w:r>
        <w:t xml:space="preserve">ния </w:t>
      </w:r>
      <w:r>
        <w:rPr>
          <w:i/>
          <w:iCs/>
          <w:lang w:val="en-US"/>
        </w:rPr>
        <w:sym w:font="Symbol" w:char="F062"/>
      </w:r>
      <w:r>
        <w:t xml:space="preserve">-коэффициентов свидетельствуют, что такие </w:t>
      </w:r>
      <w:r w:rsidR="00CA5DD9">
        <w:t>активы</w:t>
      </w:r>
      <w:r>
        <w:t xml:space="preserve"> обладают высоким риском, так как в большей степени реагируют на изменение среднерыночной доходности на рынке ценных бумаг.</w:t>
      </w:r>
      <w:r w:rsidR="009173CD" w:rsidRPr="009173CD">
        <w:t xml:space="preserve"> </w:t>
      </w:r>
      <w:r w:rsidR="009173CD">
        <w:t xml:space="preserve">Значения </w:t>
      </w:r>
      <w:r w:rsidR="009173CD">
        <w:rPr>
          <w:i/>
          <w:iCs/>
          <w:lang w:val="en-US"/>
        </w:rPr>
        <w:sym w:font="Symbol" w:char="F062"/>
      </w:r>
      <w:r w:rsidR="009173CD">
        <w:t xml:space="preserve">-коэффициентов </w:t>
      </w:r>
      <w:r w:rsidR="00B45317">
        <w:t xml:space="preserve">для российского фондового рынка рассчитываются </w:t>
      </w:r>
      <w:r w:rsidR="006B225F">
        <w:t xml:space="preserve"> П</w:t>
      </w:r>
      <w:r w:rsidR="006B225F" w:rsidRPr="006B225F">
        <w:t xml:space="preserve">АО </w:t>
      </w:r>
      <w:r w:rsidR="006B225F">
        <w:t>«Московская Биржа</w:t>
      </w:r>
      <w:r w:rsidR="006B225F" w:rsidRPr="006B225F">
        <w:t xml:space="preserve"> ММВБ-РТС</w:t>
      </w:r>
      <w:r w:rsidR="006B225F">
        <w:t>».</w:t>
      </w:r>
    </w:p>
    <w:p w:rsidR="004234D5" w:rsidRPr="004234D5" w:rsidRDefault="006B225F" w:rsidP="006B225F">
      <w:pPr>
        <w:jc w:val="both"/>
      </w:pPr>
      <w:r>
        <w:t xml:space="preserve">Для анализа инвестиционных проектов в условиях риска могут </w:t>
      </w:r>
      <w:r w:rsidR="004234D5" w:rsidRPr="004234D5">
        <w:t>применять</w:t>
      </w:r>
      <w:r>
        <w:t xml:space="preserve">ся </w:t>
      </w:r>
      <w:r w:rsidR="004234D5" w:rsidRPr="004234D5">
        <w:t xml:space="preserve">различные </w:t>
      </w:r>
      <w:r>
        <w:t>методы.</w:t>
      </w:r>
    </w:p>
    <w:p w:rsidR="0062258A" w:rsidRPr="004234D5" w:rsidRDefault="0062258A" w:rsidP="0062258A">
      <w:r>
        <w:t>1</w:t>
      </w:r>
      <w:r w:rsidRPr="004234D5">
        <w:t>.</w:t>
      </w:r>
      <w:r>
        <w:t xml:space="preserve"> </w:t>
      </w:r>
      <w:r w:rsidRPr="0062258A">
        <w:rPr>
          <w:b/>
        </w:rPr>
        <w:t>Поправка на риск ставки дисконта</w:t>
      </w:r>
      <w:r w:rsidRPr="004234D5">
        <w:t>.</w:t>
      </w:r>
    </w:p>
    <w:p w:rsidR="00C32B51" w:rsidRDefault="0062258A" w:rsidP="00AD6400">
      <w:pPr>
        <w:jc w:val="both"/>
      </w:pPr>
      <w:r>
        <w:t xml:space="preserve">Для каждого проекта </w:t>
      </w:r>
      <w:r w:rsidRPr="004234D5">
        <w:t xml:space="preserve">оценивают </w:t>
      </w:r>
      <w:r>
        <w:t>ставку дисконта с учетом попра</w:t>
      </w:r>
      <w:r>
        <w:t>в</w:t>
      </w:r>
      <w:r>
        <w:t>ки на риск</w:t>
      </w:r>
      <w:r w:rsidR="00AD6400" w:rsidRPr="004234D5">
        <w:t>, связанный с данным проектом</w:t>
      </w:r>
      <w:r>
        <w:t xml:space="preserve">. </w:t>
      </w:r>
      <w:r w:rsidR="00AD6400">
        <w:t xml:space="preserve">Затем </w:t>
      </w:r>
      <w:r w:rsidRPr="004234D5">
        <w:t xml:space="preserve">рассчитывают </w:t>
      </w:r>
      <w:r w:rsidRPr="00AD6400">
        <w:rPr>
          <w:i/>
        </w:rPr>
        <w:t>NPV</w:t>
      </w:r>
      <w:r w:rsidRPr="0062258A">
        <w:t xml:space="preserve"> </w:t>
      </w:r>
      <w:r w:rsidR="00AD6400">
        <w:t>каждого проекта с использованием «собственной» ставки дисконта.</w:t>
      </w:r>
    </w:p>
    <w:p w:rsidR="0062258A" w:rsidRPr="004234D5" w:rsidRDefault="00AD6400" w:rsidP="00AD6400">
      <w:pPr>
        <w:jc w:val="both"/>
        <w:rPr>
          <w:snapToGrid w:val="0"/>
        </w:rPr>
      </w:pPr>
      <w:r w:rsidRPr="004234D5">
        <w:t xml:space="preserve">Проект </w:t>
      </w:r>
      <w:r w:rsidR="0062258A" w:rsidRPr="004234D5">
        <w:t xml:space="preserve">с большим значением </w:t>
      </w:r>
      <w:r w:rsidR="0062258A" w:rsidRPr="004234D5">
        <w:rPr>
          <w:i/>
          <w:lang w:val="en-US"/>
        </w:rPr>
        <w:t>NPV</w:t>
      </w:r>
      <w:r w:rsidR="0062258A" w:rsidRPr="004234D5">
        <w:rPr>
          <w:i/>
        </w:rPr>
        <w:t xml:space="preserve"> </w:t>
      </w:r>
      <w:r w:rsidR="0062258A" w:rsidRPr="004234D5">
        <w:t>считается предпочтительным.</w:t>
      </w:r>
    </w:p>
    <w:p w:rsidR="004234D5" w:rsidRPr="004234D5" w:rsidRDefault="00AD6400" w:rsidP="00140FC0">
      <w:r>
        <w:t>2</w:t>
      </w:r>
      <w:r w:rsidR="004234D5" w:rsidRPr="004234D5">
        <w:t xml:space="preserve">. </w:t>
      </w:r>
      <w:r w:rsidR="004234D5" w:rsidRPr="00AD6400">
        <w:rPr>
          <w:b/>
        </w:rPr>
        <w:t>Сценарный подход</w:t>
      </w:r>
      <w:r w:rsidR="004234D5" w:rsidRPr="004234D5">
        <w:t>.</w:t>
      </w:r>
    </w:p>
    <w:p w:rsidR="004234D5" w:rsidRPr="004234D5" w:rsidRDefault="004234D5" w:rsidP="00140FC0">
      <w:r w:rsidRPr="004234D5">
        <w:t>Методика анализа в этом случае такова:</w:t>
      </w:r>
    </w:p>
    <w:p w:rsidR="004234D5" w:rsidRPr="004234D5" w:rsidRDefault="004234D5" w:rsidP="00AD6400">
      <w:pPr>
        <w:pStyle w:val="a"/>
        <w:tabs>
          <w:tab w:val="clear" w:pos="1304"/>
          <w:tab w:val="left" w:pos="567"/>
        </w:tabs>
        <w:ind w:firstLine="350"/>
        <w:jc w:val="both"/>
      </w:pPr>
      <w:r w:rsidRPr="004234D5">
        <w:t xml:space="preserve">строят три возможных </w:t>
      </w:r>
      <w:r w:rsidR="00AD6400">
        <w:t>сценария</w:t>
      </w:r>
      <w:r w:rsidRPr="004234D5">
        <w:t xml:space="preserve"> развития проекта: пессимист</w:t>
      </w:r>
      <w:r w:rsidRPr="004234D5">
        <w:t>и</w:t>
      </w:r>
      <w:r w:rsidRPr="004234D5">
        <w:t>ческий, наиболее вероятный, оптимистический.</w:t>
      </w:r>
    </w:p>
    <w:p w:rsidR="004234D5" w:rsidRPr="004234D5" w:rsidRDefault="004234D5" w:rsidP="00AD6400">
      <w:pPr>
        <w:pStyle w:val="a"/>
        <w:tabs>
          <w:tab w:val="clear" w:pos="1304"/>
          <w:tab w:val="left" w:pos="567"/>
        </w:tabs>
        <w:ind w:firstLine="350"/>
        <w:jc w:val="both"/>
      </w:pPr>
      <w:r w:rsidRPr="004234D5">
        <w:t xml:space="preserve">по каждому из </w:t>
      </w:r>
      <w:r w:rsidR="00AD6400">
        <w:t>сценариев</w:t>
      </w:r>
      <w:r w:rsidRPr="004234D5">
        <w:t xml:space="preserve"> рассчитывается соответствующий </w:t>
      </w:r>
      <w:r w:rsidRPr="004234D5">
        <w:rPr>
          <w:i/>
          <w:lang w:val="en-US"/>
        </w:rPr>
        <w:t>NPV</w:t>
      </w:r>
      <w:r w:rsidRPr="004234D5">
        <w:t xml:space="preserve">, т.е. получаются три величины </w:t>
      </w:r>
      <w:r w:rsidRPr="004234D5">
        <w:rPr>
          <w:i/>
          <w:lang w:val="en-US"/>
        </w:rPr>
        <w:t>NPV</w:t>
      </w:r>
      <w:r w:rsidRPr="004234D5">
        <w:rPr>
          <w:vertAlign w:val="subscript"/>
        </w:rPr>
        <w:t>П</w:t>
      </w:r>
      <w:r w:rsidRPr="004234D5">
        <w:t>,</w:t>
      </w:r>
      <w:r w:rsidRPr="004234D5">
        <w:rPr>
          <w:i/>
        </w:rPr>
        <w:t xml:space="preserve"> </w:t>
      </w:r>
      <w:r w:rsidRPr="004234D5">
        <w:rPr>
          <w:i/>
          <w:lang w:val="en-US"/>
        </w:rPr>
        <w:t>NPV</w:t>
      </w:r>
      <w:r w:rsidRPr="004234D5">
        <w:rPr>
          <w:vertAlign w:val="subscript"/>
        </w:rPr>
        <w:t>НВ</w:t>
      </w:r>
      <w:r w:rsidRPr="004234D5">
        <w:t>,</w:t>
      </w:r>
      <w:r w:rsidRPr="004234D5">
        <w:rPr>
          <w:i/>
        </w:rPr>
        <w:t xml:space="preserve"> </w:t>
      </w:r>
      <w:r w:rsidRPr="004234D5">
        <w:rPr>
          <w:i/>
          <w:lang w:val="en-US"/>
        </w:rPr>
        <w:t>NPV</w:t>
      </w:r>
      <w:r w:rsidRPr="004234D5">
        <w:rPr>
          <w:vertAlign w:val="subscript"/>
        </w:rPr>
        <w:t>О</w:t>
      </w:r>
      <w:r w:rsidRPr="004234D5">
        <w:t>.</w:t>
      </w:r>
    </w:p>
    <w:p w:rsidR="004234D5" w:rsidRPr="004234D5" w:rsidRDefault="004234D5" w:rsidP="00AD6400">
      <w:pPr>
        <w:pStyle w:val="a"/>
        <w:tabs>
          <w:tab w:val="clear" w:pos="1304"/>
          <w:tab w:val="left" w:pos="567"/>
        </w:tabs>
        <w:ind w:firstLine="350"/>
        <w:jc w:val="both"/>
      </w:pPr>
      <w:r w:rsidRPr="004234D5">
        <w:t xml:space="preserve">каждому </w:t>
      </w:r>
      <w:r w:rsidR="00AD6400">
        <w:t xml:space="preserve">сценарию </w:t>
      </w:r>
      <w:r w:rsidRPr="004234D5">
        <w:t xml:space="preserve">присваивается вероятность осуществления </w:t>
      </w:r>
      <w:r w:rsidRPr="004234D5">
        <w:rPr>
          <w:i/>
          <w:lang w:val="en-US"/>
        </w:rPr>
        <w:t>P</w:t>
      </w:r>
      <w:r w:rsidRPr="004234D5">
        <w:rPr>
          <w:vertAlign w:val="subscript"/>
        </w:rPr>
        <w:t>П</w:t>
      </w:r>
      <w:r w:rsidRPr="004234D5">
        <w:t>,</w:t>
      </w:r>
      <w:r w:rsidRPr="004234D5">
        <w:rPr>
          <w:i/>
        </w:rPr>
        <w:t xml:space="preserve"> </w:t>
      </w:r>
      <w:r w:rsidRPr="004234D5">
        <w:rPr>
          <w:i/>
          <w:lang w:val="en-US"/>
        </w:rPr>
        <w:t>P</w:t>
      </w:r>
      <w:r w:rsidRPr="004234D5">
        <w:rPr>
          <w:vertAlign w:val="subscript"/>
        </w:rPr>
        <w:t>НВ</w:t>
      </w:r>
      <w:r w:rsidRPr="004234D5">
        <w:t>,</w:t>
      </w:r>
      <w:r w:rsidRPr="004234D5">
        <w:rPr>
          <w:i/>
        </w:rPr>
        <w:t xml:space="preserve"> </w:t>
      </w:r>
      <w:r w:rsidRPr="004234D5">
        <w:rPr>
          <w:i/>
          <w:lang w:val="en-US"/>
        </w:rPr>
        <w:t>P</w:t>
      </w:r>
      <w:r w:rsidRPr="004234D5">
        <w:rPr>
          <w:vertAlign w:val="subscript"/>
        </w:rPr>
        <w:t>О</w:t>
      </w:r>
      <w:r w:rsidR="00C32B51">
        <w:t>;</w:t>
      </w:r>
    </w:p>
    <w:p w:rsidR="004234D5" w:rsidRPr="004234D5" w:rsidRDefault="004234D5" w:rsidP="00AD6400">
      <w:pPr>
        <w:pStyle w:val="a"/>
        <w:tabs>
          <w:tab w:val="clear" w:pos="1304"/>
          <w:tab w:val="left" w:pos="567"/>
        </w:tabs>
        <w:ind w:firstLine="350"/>
        <w:jc w:val="both"/>
      </w:pPr>
      <w:r w:rsidRPr="004234D5">
        <w:t>рассчитывается математическое ожидание</w:t>
      </w:r>
    </w:p>
    <w:p w:rsidR="004234D5" w:rsidRPr="004234D5" w:rsidRDefault="004234D5" w:rsidP="00AD6400">
      <w:pPr>
        <w:pStyle w:val="a"/>
        <w:numPr>
          <w:ilvl w:val="0"/>
          <w:numId w:val="0"/>
        </w:numPr>
        <w:tabs>
          <w:tab w:val="left" w:pos="567"/>
        </w:tabs>
        <w:ind w:left="350"/>
        <w:jc w:val="right"/>
      </w:pPr>
      <w:r w:rsidRPr="004234D5">
        <w:rPr>
          <w:b/>
        </w:rPr>
        <w:t>М</w:t>
      </w:r>
      <w:r w:rsidRPr="00AD6400">
        <w:rPr>
          <w:i/>
          <w:vertAlign w:val="subscript"/>
          <w:lang w:val="en-US"/>
        </w:rPr>
        <w:t>NPV</w:t>
      </w:r>
      <w:r w:rsidRPr="004234D5">
        <w:t>=</w:t>
      </w:r>
      <w:r w:rsidRPr="004234D5">
        <w:rPr>
          <w:i/>
        </w:rPr>
        <w:t xml:space="preserve"> </w:t>
      </w:r>
      <w:r w:rsidRPr="004234D5">
        <w:rPr>
          <w:i/>
          <w:lang w:val="en-US"/>
        </w:rPr>
        <w:t>P</w:t>
      </w:r>
      <w:r w:rsidRPr="004234D5">
        <w:rPr>
          <w:vertAlign w:val="subscript"/>
        </w:rPr>
        <w:t>П</w:t>
      </w:r>
      <w:r w:rsidRPr="004234D5">
        <w:rPr>
          <w:lang w:val="en-US"/>
        </w:rPr>
        <w:sym w:font="Symbol" w:char="F0B4"/>
      </w:r>
      <w:r w:rsidRPr="004234D5">
        <w:rPr>
          <w:i/>
          <w:lang w:val="en-US"/>
        </w:rPr>
        <w:t>NPV</w:t>
      </w:r>
      <w:r w:rsidRPr="004234D5">
        <w:rPr>
          <w:vertAlign w:val="subscript"/>
        </w:rPr>
        <w:t xml:space="preserve">П </w:t>
      </w:r>
      <w:r w:rsidRPr="004234D5">
        <w:t>+</w:t>
      </w:r>
      <w:r w:rsidRPr="004234D5">
        <w:rPr>
          <w:i/>
        </w:rPr>
        <w:t xml:space="preserve"> </w:t>
      </w:r>
      <w:r w:rsidRPr="004234D5">
        <w:rPr>
          <w:i/>
          <w:lang w:val="en-US"/>
        </w:rPr>
        <w:t>P</w:t>
      </w:r>
      <w:r w:rsidRPr="004234D5">
        <w:rPr>
          <w:vertAlign w:val="subscript"/>
        </w:rPr>
        <w:t>НВ</w:t>
      </w:r>
      <w:r w:rsidRPr="004234D5">
        <w:rPr>
          <w:lang w:val="en-US"/>
        </w:rPr>
        <w:sym w:font="Symbol" w:char="F0B4"/>
      </w:r>
      <w:r w:rsidRPr="004234D5">
        <w:rPr>
          <w:i/>
          <w:lang w:val="en-US"/>
        </w:rPr>
        <w:t>NPV</w:t>
      </w:r>
      <w:r w:rsidRPr="004234D5">
        <w:rPr>
          <w:vertAlign w:val="subscript"/>
        </w:rPr>
        <w:t xml:space="preserve">НВ </w:t>
      </w:r>
      <w:r w:rsidRPr="004234D5">
        <w:t>+</w:t>
      </w:r>
      <w:r w:rsidRPr="004234D5">
        <w:rPr>
          <w:i/>
        </w:rPr>
        <w:t xml:space="preserve"> </w:t>
      </w:r>
      <w:r w:rsidRPr="004234D5">
        <w:rPr>
          <w:i/>
          <w:lang w:val="en-US"/>
        </w:rPr>
        <w:t>P</w:t>
      </w:r>
      <w:r w:rsidRPr="004234D5">
        <w:rPr>
          <w:vertAlign w:val="subscript"/>
        </w:rPr>
        <w:t>О</w:t>
      </w:r>
      <w:r w:rsidRPr="004234D5">
        <w:rPr>
          <w:lang w:val="en-US"/>
        </w:rPr>
        <w:sym w:font="Symbol" w:char="F0B4"/>
      </w:r>
      <w:r w:rsidRPr="004234D5">
        <w:rPr>
          <w:i/>
          <w:lang w:val="en-US"/>
        </w:rPr>
        <w:t>NPV</w:t>
      </w:r>
      <w:r w:rsidRPr="004234D5">
        <w:rPr>
          <w:vertAlign w:val="subscript"/>
        </w:rPr>
        <w:t>О</w:t>
      </w:r>
      <w:r w:rsidR="00C32B51">
        <w:t>;</w:t>
      </w:r>
      <w:r w:rsidR="00AD6400">
        <w:tab/>
        <w:t xml:space="preserve"> (1.3</w:t>
      </w:r>
      <w:r w:rsidR="00FB6507">
        <w:t>9</w:t>
      </w:r>
      <w:r w:rsidR="00AD6400">
        <w:t>)</w:t>
      </w:r>
    </w:p>
    <w:p w:rsidR="00AD6400" w:rsidRDefault="00AD6400" w:rsidP="00140FC0">
      <w:pPr>
        <w:pStyle w:val="a"/>
        <w:tabs>
          <w:tab w:val="clear" w:pos="1304"/>
          <w:tab w:val="left" w:pos="567"/>
        </w:tabs>
        <w:ind w:firstLine="350"/>
        <w:jc w:val="both"/>
      </w:pPr>
      <w:r w:rsidRPr="004234D5">
        <w:t xml:space="preserve">рассчитывается </w:t>
      </w:r>
      <w:r w:rsidR="004234D5" w:rsidRPr="004234D5">
        <w:t>среднеквадратическое отклонение</w:t>
      </w:r>
    </w:p>
    <w:p w:rsidR="00AD6400" w:rsidRDefault="00C32B51" w:rsidP="00C32B51">
      <w:pPr>
        <w:pStyle w:val="a"/>
        <w:numPr>
          <w:ilvl w:val="0"/>
          <w:numId w:val="0"/>
        </w:numPr>
        <w:tabs>
          <w:tab w:val="left" w:pos="567"/>
        </w:tabs>
        <w:jc w:val="right"/>
      </w:pPr>
      <w:r w:rsidRPr="00C32B51">
        <w:rPr>
          <w:position w:val="-14"/>
        </w:rPr>
        <w:object w:dxaOrig="7500" w:dyaOrig="460">
          <v:shape id="_x0000_i1112" type="#_x0000_t75" style="width:340.65pt;height:20.95pt" o:ole="" fillcolor="window">
            <v:imagedata r:id="rId185" o:title=""/>
          </v:shape>
          <o:OLEObject Type="Embed" ProgID="Equation.3" ShapeID="_x0000_i1112" DrawAspect="Content" ObjectID="_1604725406" r:id="rId186"/>
        </w:object>
      </w:r>
      <w:r>
        <w:t>(1.</w:t>
      </w:r>
      <w:r w:rsidR="00FB6507">
        <w:t>40</w:t>
      </w:r>
      <w:r>
        <w:t>)</w:t>
      </w:r>
    </w:p>
    <w:p w:rsidR="00AD6400" w:rsidRDefault="00C32B51" w:rsidP="00140FC0">
      <w:pPr>
        <w:pStyle w:val="a"/>
        <w:tabs>
          <w:tab w:val="clear" w:pos="1304"/>
          <w:tab w:val="left" w:pos="567"/>
        </w:tabs>
        <w:ind w:firstLine="350"/>
        <w:jc w:val="both"/>
      </w:pPr>
      <w:r>
        <w:t xml:space="preserve">находится </w:t>
      </w:r>
      <w:r w:rsidR="004234D5" w:rsidRPr="004234D5">
        <w:t>коэффициент вариации</w:t>
      </w:r>
    </w:p>
    <w:p w:rsidR="004234D5" w:rsidRPr="004234D5" w:rsidRDefault="00C32B51" w:rsidP="00C32B51">
      <w:pPr>
        <w:pStyle w:val="a"/>
        <w:numPr>
          <w:ilvl w:val="0"/>
          <w:numId w:val="0"/>
        </w:numPr>
        <w:tabs>
          <w:tab w:val="left" w:pos="567"/>
        </w:tabs>
        <w:ind w:left="350"/>
        <w:jc w:val="right"/>
      </w:pPr>
      <w:r w:rsidRPr="00C32B51">
        <w:rPr>
          <w:position w:val="-30"/>
        </w:rPr>
        <w:object w:dxaOrig="1020" w:dyaOrig="680">
          <v:shape id="_x0000_i1113" type="#_x0000_t75" style="width:52.1pt;height:33.85pt" o:ole="" fillcolor="window">
            <v:imagedata r:id="rId187" o:title=""/>
          </v:shape>
          <o:OLEObject Type="Embed" ProgID="Equation.3" ShapeID="_x0000_i1113" DrawAspect="Content" ObjectID="_1604725407" r:id="rId188"/>
        </w:object>
      </w:r>
      <w:r>
        <w:t xml:space="preserve">. </w:t>
      </w:r>
      <w:r>
        <w:tab/>
      </w:r>
      <w:r>
        <w:tab/>
      </w:r>
      <w:r>
        <w:tab/>
        <w:t>(1.4</w:t>
      </w:r>
      <w:r w:rsidR="00FB6507">
        <w:t>1</w:t>
      </w:r>
      <w:r>
        <w:t>)</w:t>
      </w:r>
    </w:p>
    <w:p w:rsidR="004234D5" w:rsidRPr="004234D5" w:rsidRDefault="004234D5" w:rsidP="00C32B51">
      <w:pPr>
        <w:jc w:val="both"/>
      </w:pPr>
      <w:r w:rsidRPr="004234D5">
        <w:lastRenderedPageBreak/>
        <w:t xml:space="preserve">Проект с </w:t>
      </w:r>
      <w:r w:rsidR="00C32B51">
        <w:t>меньшим</w:t>
      </w:r>
      <w:r w:rsidRPr="004234D5">
        <w:t xml:space="preserve"> значением коэффициента вариации считается </w:t>
      </w:r>
      <w:r w:rsidR="00C32B51">
        <w:t>менее</w:t>
      </w:r>
      <w:r w:rsidRPr="004234D5">
        <w:t xml:space="preserve"> рискованным.</w:t>
      </w:r>
    </w:p>
    <w:p w:rsidR="004234D5" w:rsidRPr="004234D5" w:rsidRDefault="00C32B51" w:rsidP="00C32B51">
      <w:r>
        <w:t>3</w:t>
      </w:r>
      <w:r w:rsidR="004234D5" w:rsidRPr="004234D5">
        <w:t xml:space="preserve">. </w:t>
      </w:r>
      <w:r w:rsidR="004234D5" w:rsidRPr="00C32B51">
        <w:rPr>
          <w:b/>
        </w:rPr>
        <w:t>Построение безрискового эквивалентного денежного потока</w:t>
      </w:r>
      <w:r w:rsidR="004234D5" w:rsidRPr="004234D5">
        <w:t>.</w:t>
      </w:r>
    </w:p>
    <w:p w:rsidR="004234D5" w:rsidRPr="00C32B51" w:rsidRDefault="00C32B51" w:rsidP="00C32B51">
      <w:pPr>
        <w:jc w:val="both"/>
      </w:pPr>
      <w:r w:rsidRPr="004234D5">
        <w:t xml:space="preserve">Экспертным </w:t>
      </w:r>
      <w:r w:rsidR="004234D5" w:rsidRPr="004234D5">
        <w:t xml:space="preserve">путем оценивают вероятности (достоверность) </w:t>
      </w:r>
      <w:r w:rsidRPr="00C32B51">
        <w:rPr>
          <w:i/>
        </w:rPr>
        <w:t>р</w:t>
      </w:r>
      <w:r w:rsidR="008A2174">
        <w:rPr>
          <w:i/>
          <w:vertAlign w:val="subscript"/>
          <w:lang w:val="en-US"/>
        </w:rPr>
        <w:t>k</w:t>
      </w:r>
      <w:r w:rsidRPr="004234D5">
        <w:t xml:space="preserve"> </w:t>
      </w:r>
      <w:r w:rsidR="004234D5" w:rsidRPr="004234D5">
        <w:t>п</w:t>
      </w:r>
      <w:r w:rsidR="004234D5" w:rsidRPr="004234D5">
        <w:t>о</w:t>
      </w:r>
      <w:r w:rsidR="004234D5" w:rsidRPr="004234D5">
        <w:t>явления заданной величины денежного потока для каждого шага ра</w:t>
      </w:r>
      <w:r w:rsidR="004234D5" w:rsidRPr="004234D5">
        <w:t>с</w:t>
      </w:r>
      <w:r w:rsidR="004234D5" w:rsidRPr="004234D5">
        <w:t>чета и каждого проекта</w:t>
      </w:r>
      <w:r w:rsidR="00B85FA9">
        <w:t>.</w:t>
      </w:r>
    </w:p>
    <w:p w:rsidR="00C32B51" w:rsidRPr="003D67FB" w:rsidRDefault="00C32B51" w:rsidP="008A2174">
      <w:pPr>
        <w:jc w:val="both"/>
        <w:rPr>
          <w:i/>
          <w:vertAlign w:val="subscript"/>
        </w:rPr>
      </w:pPr>
      <w:r>
        <w:t xml:space="preserve">Затем </w:t>
      </w:r>
      <w:r w:rsidR="004234D5" w:rsidRPr="004234D5">
        <w:t xml:space="preserve">рассчитывают </w:t>
      </w:r>
      <w:r w:rsidR="004234D5" w:rsidRPr="00C32B51">
        <w:rPr>
          <w:i/>
        </w:rPr>
        <w:t>NPV</w:t>
      </w:r>
      <w:r w:rsidR="004234D5" w:rsidRPr="00C32B51">
        <w:t xml:space="preserve"> для каждого проекта </w:t>
      </w:r>
      <w:r>
        <w:t>с учетом вероятн</w:t>
      </w:r>
      <w:r>
        <w:t>о</w:t>
      </w:r>
      <w:r>
        <w:t xml:space="preserve">стей </w:t>
      </w:r>
      <w:r w:rsidRPr="00C32B51">
        <w:rPr>
          <w:i/>
        </w:rPr>
        <w:t>р</w:t>
      </w:r>
      <w:r w:rsidR="008A2174">
        <w:rPr>
          <w:i/>
          <w:vertAlign w:val="subscript"/>
          <w:lang w:val="en-US"/>
        </w:rPr>
        <w:t>k</w:t>
      </w:r>
    </w:p>
    <w:p w:rsidR="008A2174" w:rsidRDefault="008A2174" w:rsidP="008A2174">
      <w:pPr>
        <w:ind w:firstLine="709"/>
        <w:jc w:val="right"/>
      </w:pPr>
      <w:r w:rsidRPr="000167BF">
        <w:rPr>
          <w:position w:val="-28"/>
        </w:rPr>
        <w:object w:dxaOrig="2120" w:dyaOrig="680">
          <v:shape id="_x0000_i1114" type="#_x0000_t75" style="width:105.85pt;height:34.4pt" o:ole="" fillcolor="window">
            <v:imagedata r:id="rId189" o:title=""/>
          </v:shape>
          <o:OLEObject Type="Embed" ProgID="Equation.3" ShapeID="_x0000_i1114" DrawAspect="Content" ObjectID="_1604725408" r:id="rId190"/>
        </w:object>
      </w:r>
      <w:r w:rsidRPr="008A2174">
        <w:t>.</w:t>
      </w:r>
      <w:r>
        <w:tab/>
      </w:r>
      <w:r>
        <w:tab/>
      </w:r>
      <w:r>
        <w:tab/>
        <w:t>(1.</w:t>
      </w:r>
      <w:r w:rsidRPr="008A2174">
        <w:t>4</w:t>
      </w:r>
      <w:r w:rsidR="00FB6507">
        <w:t>2</w:t>
      </w:r>
      <w:r>
        <w:t>)</w:t>
      </w:r>
    </w:p>
    <w:p w:rsidR="00C32B51" w:rsidRPr="004234D5" w:rsidRDefault="00C32B51" w:rsidP="00C32B51">
      <w:pPr>
        <w:jc w:val="both"/>
        <w:rPr>
          <w:snapToGrid w:val="0"/>
        </w:rPr>
      </w:pPr>
      <w:r w:rsidRPr="004234D5">
        <w:t xml:space="preserve">Проект с большим значением </w:t>
      </w:r>
      <w:r w:rsidRPr="004234D5">
        <w:rPr>
          <w:i/>
          <w:lang w:val="en-US"/>
        </w:rPr>
        <w:t>NPV</w:t>
      </w:r>
      <w:r w:rsidRPr="004234D5">
        <w:rPr>
          <w:i/>
        </w:rPr>
        <w:t xml:space="preserve"> </w:t>
      </w:r>
      <w:r w:rsidRPr="004234D5">
        <w:t>считается предпочтительным.</w:t>
      </w:r>
    </w:p>
    <w:p w:rsidR="008A2174" w:rsidRPr="008A2174" w:rsidRDefault="008A2174" w:rsidP="008A2174">
      <w:pPr>
        <w:jc w:val="both"/>
        <w:rPr>
          <w:b/>
        </w:rPr>
      </w:pPr>
      <w:r w:rsidRPr="008A2174">
        <w:t>4</w:t>
      </w:r>
      <w:r>
        <w:t>.</w:t>
      </w:r>
      <w:r w:rsidRPr="008A2174">
        <w:t xml:space="preserve"> </w:t>
      </w:r>
      <w:r w:rsidRPr="008A2174">
        <w:rPr>
          <w:b/>
        </w:rPr>
        <w:t>Анализ инвестиционного проекта с учетом количественных характеристик неопределенности</w:t>
      </w:r>
    </w:p>
    <w:p w:rsidR="008A2174" w:rsidRPr="004234D5" w:rsidRDefault="008A2174" w:rsidP="008A2174">
      <w:pPr>
        <w:jc w:val="both"/>
      </w:pPr>
      <w:r w:rsidRPr="004234D5">
        <w:t>Этот метод применяют при наличии более детальной информации о различных сценариях реализации проекта, вероятностях их осущес</w:t>
      </w:r>
      <w:r w:rsidRPr="004234D5">
        <w:t>т</w:t>
      </w:r>
      <w:r w:rsidRPr="004234D5">
        <w:t>вления.</w:t>
      </w:r>
    </w:p>
    <w:p w:rsidR="008A2174" w:rsidRPr="004234D5" w:rsidRDefault="008A2174" w:rsidP="008A2174">
      <w:pPr>
        <w:jc w:val="both"/>
      </w:pPr>
      <w:r w:rsidRPr="004234D5">
        <w:t>Расчеты производятся в следующем порядке:</w:t>
      </w:r>
    </w:p>
    <w:p w:rsidR="008A2174" w:rsidRPr="004234D5" w:rsidRDefault="008A2174" w:rsidP="008A2174">
      <w:pPr>
        <w:pStyle w:val="a"/>
        <w:tabs>
          <w:tab w:val="clear" w:pos="1304"/>
          <w:tab w:val="left" w:pos="567"/>
        </w:tabs>
        <w:ind w:firstLine="350"/>
        <w:jc w:val="both"/>
      </w:pPr>
      <w:r w:rsidRPr="004234D5">
        <w:t>описывается все множество возможных сценариев</w:t>
      </w:r>
      <w:r>
        <w:t xml:space="preserve"> </w:t>
      </w:r>
      <w:r w:rsidRPr="004234D5">
        <w:t>реализации проекта;</w:t>
      </w:r>
    </w:p>
    <w:p w:rsidR="008A2174" w:rsidRPr="004234D5" w:rsidRDefault="008A2174" w:rsidP="008A2174">
      <w:pPr>
        <w:pStyle w:val="a"/>
        <w:tabs>
          <w:tab w:val="clear" w:pos="1304"/>
          <w:tab w:val="left" w:pos="567"/>
        </w:tabs>
        <w:ind w:firstLine="350"/>
        <w:jc w:val="both"/>
      </w:pPr>
      <w:r w:rsidRPr="004234D5">
        <w:t>для каждого сценария определяются денежные потоки и обо</w:t>
      </w:r>
      <w:r w:rsidRPr="004234D5">
        <w:t>б</w:t>
      </w:r>
      <w:r w:rsidRPr="004234D5">
        <w:t>щающие показатели эффективности</w:t>
      </w:r>
      <w:r>
        <w:t xml:space="preserve"> с использованием безрисковой ставки дисконта</w:t>
      </w:r>
      <w:r w:rsidRPr="004234D5">
        <w:t>;</w:t>
      </w:r>
    </w:p>
    <w:p w:rsidR="008A2174" w:rsidRPr="004234D5" w:rsidRDefault="008A2174" w:rsidP="008A2174">
      <w:pPr>
        <w:pStyle w:val="a"/>
        <w:tabs>
          <w:tab w:val="clear" w:pos="1304"/>
          <w:tab w:val="left" w:pos="567"/>
        </w:tabs>
        <w:ind w:firstLine="350"/>
        <w:jc w:val="both"/>
      </w:pPr>
      <w:r w:rsidRPr="004234D5">
        <w:t>проверяется финансовая реализуемость проекта</w:t>
      </w:r>
      <w:r>
        <w:t xml:space="preserve"> для каждого сценария</w:t>
      </w:r>
      <w:r>
        <w:rPr>
          <w:rStyle w:val="ae"/>
        </w:rPr>
        <w:footnoteReference w:id="20"/>
      </w:r>
      <w:r w:rsidRPr="004234D5">
        <w:t>;</w:t>
      </w:r>
    </w:p>
    <w:p w:rsidR="008A2174" w:rsidRPr="004234D5" w:rsidRDefault="008A2174" w:rsidP="00962F94">
      <w:pPr>
        <w:pStyle w:val="a"/>
        <w:tabs>
          <w:tab w:val="clear" w:pos="1304"/>
          <w:tab w:val="left" w:pos="567"/>
        </w:tabs>
        <w:ind w:firstLine="350"/>
        <w:jc w:val="both"/>
      </w:pPr>
      <w:r w:rsidRPr="004234D5">
        <w:t xml:space="preserve">задаются вероятности </w:t>
      </w:r>
      <w:r w:rsidR="00962F94" w:rsidRPr="00962F94">
        <w:rPr>
          <w:i/>
        </w:rPr>
        <w:t>p</w:t>
      </w:r>
      <w:r w:rsidR="00962F94" w:rsidRPr="00962F94">
        <w:rPr>
          <w:i/>
          <w:vertAlign w:val="subscript"/>
        </w:rPr>
        <w:t>j</w:t>
      </w:r>
      <w:r w:rsidR="00962F94">
        <w:t xml:space="preserve"> </w:t>
      </w:r>
      <w:r>
        <w:t xml:space="preserve">реализации каждого </w:t>
      </w:r>
      <w:r w:rsidR="00962F94" w:rsidRPr="00962F94">
        <w:rPr>
          <w:i/>
          <w:lang w:val="en-US"/>
        </w:rPr>
        <w:t>j</w:t>
      </w:r>
      <w:r w:rsidR="00962F94" w:rsidRPr="00962F94">
        <w:t>-</w:t>
      </w:r>
      <w:r w:rsidR="00962F94">
        <w:t xml:space="preserve">го </w:t>
      </w:r>
      <w:r>
        <w:t>сценария</w:t>
      </w:r>
      <w:r w:rsidRPr="004234D5">
        <w:t>;</w:t>
      </w:r>
    </w:p>
    <w:p w:rsidR="008A2174" w:rsidRPr="004234D5" w:rsidRDefault="008A2174" w:rsidP="008A2174">
      <w:pPr>
        <w:pStyle w:val="a"/>
        <w:tabs>
          <w:tab w:val="clear" w:pos="1304"/>
          <w:tab w:val="left" w:pos="567"/>
        </w:tabs>
        <w:ind w:firstLine="350"/>
        <w:jc w:val="both"/>
      </w:pPr>
      <w:r w:rsidRPr="004234D5">
        <w:t xml:space="preserve">оценивается </w:t>
      </w:r>
      <w:r w:rsidRPr="008A2174">
        <w:rPr>
          <w:b/>
        </w:rPr>
        <w:t>риск нереализуемости проекта</w:t>
      </w:r>
      <w:r w:rsidRPr="004234D5">
        <w:t xml:space="preserve"> – суммарная вер</w:t>
      </w:r>
      <w:r w:rsidRPr="004234D5">
        <w:t>о</w:t>
      </w:r>
      <w:r w:rsidRPr="004234D5">
        <w:t>ятность сценариев, при которых нарушаются условия финансовой ре</w:t>
      </w:r>
      <w:r w:rsidRPr="004234D5">
        <w:t>а</w:t>
      </w:r>
      <w:r w:rsidRPr="004234D5">
        <w:t>лизуемости проекта;</w:t>
      </w:r>
    </w:p>
    <w:p w:rsidR="008A2174" w:rsidRPr="00962F94" w:rsidRDefault="008A2174" w:rsidP="008A2174">
      <w:pPr>
        <w:pStyle w:val="a"/>
        <w:tabs>
          <w:tab w:val="clear" w:pos="1304"/>
          <w:tab w:val="left" w:pos="567"/>
        </w:tabs>
        <w:ind w:firstLine="350"/>
        <w:jc w:val="both"/>
      </w:pPr>
      <w:r w:rsidRPr="004234D5">
        <w:t xml:space="preserve">оценивается </w:t>
      </w:r>
      <w:r w:rsidRPr="008A2174">
        <w:rPr>
          <w:b/>
        </w:rPr>
        <w:t>риск неэффективности проекта</w:t>
      </w:r>
      <w:r w:rsidRPr="004234D5">
        <w:t xml:space="preserve"> – суммарная вер</w:t>
      </w:r>
      <w:r w:rsidRPr="004234D5">
        <w:t>о</w:t>
      </w:r>
      <w:r w:rsidRPr="004234D5">
        <w:t xml:space="preserve">ятность сценариев, при которых </w:t>
      </w:r>
      <w:r w:rsidRPr="008A2174">
        <w:rPr>
          <w:i/>
        </w:rPr>
        <w:t>NPV</w:t>
      </w:r>
      <w:r w:rsidR="00962F94">
        <w:rPr>
          <w:i/>
          <w:vertAlign w:val="subscript"/>
          <w:lang w:val="en-US"/>
        </w:rPr>
        <w:t>j</w:t>
      </w:r>
      <w:r w:rsidRPr="004234D5">
        <w:t>&lt;0;</w:t>
      </w:r>
    </w:p>
    <w:p w:rsidR="00962F94" w:rsidRPr="00962F94" w:rsidRDefault="00962F94" w:rsidP="00962F94">
      <w:pPr>
        <w:ind w:firstLine="709"/>
        <w:jc w:val="right"/>
      </w:pPr>
      <w:r w:rsidRPr="00962F94">
        <w:rPr>
          <w:position w:val="-48"/>
        </w:rPr>
        <w:object w:dxaOrig="1400" w:dyaOrig="740">
          <v:shape id="_x0000_i1115" type="#_x0000_t75" style="width:69.85pt;height:37.6pt" o:ole="" fillcolor="window">
            <v:imagedata r:id="rId191" o:title=""/>
          </v:shape>
          <o:OLEObject Type="Embed" ProgID="Equation.3" ShapeID="_x0000_i1115" DrawAspect="Content" ObjectID="_1604725409" r:id="rId192"/>
        </w:object>
      </w:r>
      <w:r>
        <w:rPr>
          <w:position w:val="-28"/>
          <w:lang w:val="en-US"/>
        </w:rPr>
        <w:tab/>
      </w:r>
      <w:r>
        <w:tab/>
      </w:r>
      <w:r>
        <w:tab/>
      </w:r>
      <w:r>
        <w:tab/>
        <w:t>(1.</w:t>
      </w:r>
      <w:r w:rsidRPr="008A2174">
        <w:t>4</w:t>
      </w:r>
      <w:r w:rsidR="00FB6507">
        <w:t>3</w:t>
      </w:r>
      <w:r>
        <w:t>)</w:t>
      </w:r>
    </w:p>
    <w:p w:rsidR="00962F94" w:rsidRPr="00962F94" w:rsidRDefault="008A2174" w:rsidP="008A2174">
      <w:pPr>
        <w:pStyle w:val="a"/>
        <w:tabs>
          <w:tab w:val="clear" w:pos="1304"/>
          <w:tab w:val="left" w:pos="567"/>
        </w:tabs>
        <w:ind w:firstLine="350"/>
        <w:jc w:val="both"/>
      </w:pPr>
      <w:r w:rsidRPr="004234D5">
        <w:lastRenderedPageBreak/>
        <w:t xml:space="preserve">оценивается </w:t>
      </w:r>
      <w:r w:rsidRPr="00DA14A8">
        <w:rPr>
          <w:b/>
        </w:rPr>
        <w:t>средний ущерб от реализации проекта</w:t>
      </w:r>
      <w:r w:rsidRPr="004234D5">
        <w:t xml:space="preserve"> в случае его неэффективности</w:t>
      </w:r>
    </w:p>
    <w:p w:rsidR="008A2174" w:rsidRPr="00DA14A8" w:rsidRDefault="00DA14A8" w:rsidP="00DA14A8">
      <w:pPr>
        <w:pStyle w:val="a"/>
        <w:numPr>
          <w:ilvl w:val="0"/>
          <w:numId w:val="0"/>
        </w:numPr>
        <w:tabs>
          <w:tab w:val="left" w:pos="567"/>
        </w:tabs>
        <w:jc w:val="right"/>
      </w:pPr>
      <w:r w:rsidRPr="00962F94">
        <w:rPr>
          <w:position w:val="-30"/>
        </w:rPr>
        <w:object w:dxaOrig="2380" w:dyaOrig="1080">
          <v:shape id="_x0000_i1116" type="#_x0000_t75" style="width:95.1pt;height:44.6pt" o:ole="">
            <v:imagedata r:id="rId193" o:title=""/>
          </v:shape>
          <o:OLEObject Type="Embed" ProgID="Equation.DSMT4" ShapeID="_x0000_i1116" DrawAspect="Content" ObjectID="_1604725410" r:id="rId194"/>
        </w:object>
      </w:r>
      <w:r>
        <w:t>;</w:t>
      </w:r>
      <w:r>
        <w:tab/>
      </w:r>
      <w:r>
        <w:tab/>
      </w:r>
      <w:r>
        <w:tab/>
      </w:r>
      <w:r w:rsidR="00962F94" w:rsidRPr="00DA14A8">
        <w:t xml:space="preserve"> </w:t>
      </w:r>
      <w:r>
        <w:t>(1.4</w:t>
      </w:r>
      <w:r w:rsidR="00FB6507">
        <w:t>4</w:t>
      </w:r>
      <w:r>
        <w:t>)</w:t>
      </w:r>
    </w:p>
    <w:p w:rsidR="008A2174" w:rsidRPr="004234D5" w:rsidRDefault="00DA14A8" w:rsidP="008A2174">
      <w:pPr>
        <w:pStyle w:val="a"/>
        <w:tabs>
          <w:tab w:val="clear" w:pos="1304"/>
          <w:tab w:val="left" w:pos="567"/>
        </w:tabs>
        <w:ind w:firstLine="350"/>
        <w:jc w:val="both"/>
      </w:pPr>
      <w:r w:rsidRPr="004234D5">
        <w:t xml:space="preserve"> </w:t>
      </w:r>
      <w:r w:rsidR="008A2174" w:rsidRPr="004234D5">
        <w:t>определяются обобщающи</w:t>
      </w:r>
      <w:r>
        <w:t>й</w:t>
      </w:r>
      <w:r w:rsidR="008A2174" w:rsidRPr="004234D5">
        <w:t xml:space="preserve"> показател</w:t>
      </w:r>
      <w:r>
        <w:t>ь</w:t>
      </w:r>
      <w:r w:rsidR="008A2174" w:rsidRPr="004234D5">
        <w:t xml:space="preserve"> эффективности проекта с учетом факторов неопределенности –</w:t>
      </w:r>
      <w:r>
        <w:t xml:space="preserve"> </w:t>
      </w:r>
      <w:r w:rsidR="008A2174" w:rsidRPr="00DA14A8">
        <w:rPr>
          <w:b/>
        </w:rPr>
        <w:t>ожидаемый чистый диско</w:t>
      </w:r>
      <w:r w:rsidR="008A2174" w:rsidRPr="00DA14A8">
        <w:rPr>
          <w:b/>
        </w:rPr>
        <w:t>н</w:t>
      </w:r>
      <w:r w:rsidR="008A2174" w:rsidRPr="00DA14A8">
        <w:rPr>
          <w:b/>
        </w:rPr>
        <w:t>тированный доход</w:t>
      </w:r>
    </w:p>
    <w:p w:rsidR="00DA14A8" w:rsidRPr="00DA14A8" w:rsidRDefault="003D67FB" w:rsidP="00DA14A8">
      <w:pPr>
        <w:pStyle w:val="a"/>
        <w:numPr>
          <w:ilvl w:val="0"/>
          <w:numId w:val="0"/>
        </w:numPr>
        <w:ind w:firstLine="944"/>
        <w:jc w:val="right"/>
      </w:pPr>
      <w:r w:rsidRPr="00962F94">
        <w:rPr>
          <w:position w:val="-30"/>
        </w:rPr>
        <w:object w:dxaOrig="2299" w:dyaOrig="560">
          <v:shape id="_x0000_i1117" type="#_x0000_t75" style="width:92.4pt;height:23.1pt" o:ole="">
            <v:imagedata r:id="rId195" o:title=""/>
          </v:shape>
          <o:OLEObject Type="Embed" ProgID="Equation.DSMT4" ShapeID="_x0000_i1117" DrawAspect="Content" ObjectID="_1604725411" r:id="rId196"/>
        </w:object>
      </w:r>
      <w:r w:rsidR="00DA14A8">
        <w:tab/>
      </w:r>
      <w:r w:rsidR="00DA14A8">
        <w:tab/>
      </w:r>
      <w:r w:rsidR="00DA14A8">
        <w:tab/>
      </w:r>
      <w:r w:rsidR="00DA14A8" w:rsidRPr="00DA14A8">
        <w:t xml:space="preserve"> </w:t>
      </w:r>
      <w:r w:rsidR="00FB6507">
        <w:t>(1.45</w:t>
      </w:r>
      <w:r w:rsidR="00DA14A8">
        <w:t>)</w:t>
      </w:r>
    </w:p>
    <w:p w:rsidR="008A2174" w:rsidRDefault="003D67FB" w:rsidP="00DA14A8">
      <w:pPr>
        <w:jc w:val="both"/>
      </w:pPr>
      <w:r w:rsidRPr="003D67FB">
        <w:t>-</w:t>
      </w:r>
      <w:r>
        <w:rPr>
          <w:b/>
        </w:rPr>
        <w:t xml:space="preserve"> </w:t>
      </w:r>
      <w:r w:rsidRPr="00DA14A8">
        <w:rPr>
          <w:b/>
        </w:rPr>
        <w:t xml:space="preserve">премия </w:t>
      </w:r>
      <w:r w:rsidR="008A2174" w:rsidRPr="00DA14A8">
        <w:rPr>
          <w:b/>
        </w:rPr>
        <w:t>за риск</w:t>
      </w:r>
      <w:r w:rsidR="008A2174" w:rsidRPr="004234D5">
        <w:t xml:space="preserve"> </w:t>
      </w:r>
      <w:r w:rsidR="008A2174" w:rsidRPr="00DA14A8">
        <w:rPr>
          <w:b/>
        </w:rPr>
        <w:t>неполучения доходов</w:t>
      </w:r>
      <w:r w:rsidR="00C3707A">
        <w:rPr>
          <w:b/>
        </w:rPr>
        <w:t xml:space="preserve"> </w:t>
      </w:r>
      <w:r w:rsidR="00C3707A">
        <w:t>(</w:t>
      </w:r>
      <w:r w:rsidR="00C3707A" w:rsidRPr="00DA14A8">
        <w:rPr>
          <w:i/>
        </w:rPr>
        <w:t>g</w:t>
      </w:r>
      <w:r w:rsidR="00C3707A">
        <w:t>)</w:t>
      </w:r>
      <w:r w:rsidR="008A2174" w:rsidRPr="004234D5">
        <w:t>, предусмотренных о</w:t>
      </w:r>
      <w:r w:rsidR="008A2174" w:rsidRPr="004234D5">
        <w:t>с</w:t>
      </w:r>
      <w:r w:rsidR="008A2174" w:rsidRPr="004234D5">
        <w:t xml:space="preserve">новным сценарием проекта, определяется из условия равенства между ожидаемым чистым дисконтированным доходом проекта </w:t>
      </w:r>
      <w:r w:rsidR="008A2174" w:rsidRPr="00DA14A8">
        <w:rPr>
          <w:i/>
        </w:rPr>
        <w:t>NPV</w:t>
      </w:r>
      <w:r w:rsidR="00DA14A8" w:rsidRPr="00DA14A8">
        <w:rPr>
          <w:vertAlign w:val="subscript"/>
        </w:rPr>
        <w:t>ОЖ</w:t>
      </w:r>
      <w:r w:rsidR="008A2174" w:rsidRPr="004234D5">
        <w:t>(</w:t>
      </w:r>
      <w:r w:rsidR="008A2174" w:rsidRPr="00DA14A8">
        <w:rPr>
          <w:i/>
        </w:rPr>
        <w:t>е</w:t>
      </w:r>
      <w:r w:rsidR="008A2174" w:rsidRPr="004234D5">
        <w:t xml:space="preserve">), рассчитанным при безрисковой </w:t>
      </w:r>
      <w:r w:rsidR="00DA14A8">
        <w:t>ставке</w:t>
      </w:r>
      <w:r w:rsidR="00DA14A8" w:rsidRPr="004234D5">
        <w:t xml:space="preserve"> </w:t>
      </w:r>
      <w:r w:rsidR="008A2174" w:rsidRPr="004234D5">
        <w:t xml:space="preserve">дисконта </w:t>
      </w:r>
      <w:r w:rsidR="008A2174" w:rsidRPr="00DA14A8">
        <w:rPr>
          <w:i/>
        </w:rPr>
        <w:t>е</w:t>
      </w:r>
      <w:r w:rsidR="008A2174" w:rsidRPr="004234D5">
        <w:t>, и чистым дисконт</w:t>
      </w:r>
      <w:r w:rsidR="008A2174" w:rsidRPr="004234D5">
        <w:t>и</w:t>
      </w:r>
      <w:r w:rsidR="008A2174" w:rsidRPr="004234D5">
        <w:t xml:space="preserve">рованным доходом основного сценария </w:t>
      </w:r>
      <w:r w:rsidR="008A2174" w:rsidRPr="00DA14A8">
        <w:rPr>
          <w:i/>
        </w:rPr>
        <w:t>NPV</w:t>
      </w:r>
      <w:r w:rsidR="00DA14A8" w:rsidRPr="00DA14A8">
        <w:rPr>
          <w:i/>
          <w:vertAlign w:val="subscript"/>
        </w:rPr>
        <w:t>ОС</w:t>
      </w:r>
      <w:r w:rsidR="008A2174" w:rsidRPr="004234D5">
        <w:t>(</w:t>
      </w:r>
      <w:r w:rsidR="008A2174" w:rsidRPr="00DA14A8">
        <w:rPr>
          <w:i/>
        </w:rPr>
        <w:t>е</w:t>
      </w:r>
      <w:r w:rsidR="008A2174" w:rsidRPr="004234D5">
        <w:t xml:space="preserve"> + </w:t>
      </w:r>
      <w:r w:rsidR="008A2174" w:rsidRPr="00DA14A8">
        <w:rPr>
          <w:i/>
        </w:rPr>
        <w:t>g</w:t>
      </w:r>
      <w:r w:rsidR="008A2174" w:rsidRPr="004234D5">
        <w:t xml:space="preserve">), рассчитанным при </w:t>
      </w:r>
      <w:r w:rsidR="00DA14A8">
        <w:t>ставке</w:t>
      </w:r>
      <w:r w:rsidR="008A2174" w:rsidRPr="004234D5">
        <w:t xml:space="preserve"> дисконта </w:t>
      </w:r>
      <w:r w:rsidR="008A2174" w:rsidRPr="00DA14A8">
        <w:rPr>
          <w:i/>
        </w:rPr>
        <w:t>е</w:t>
      </w:r>
      <w:r w:rsidR="008A2174" w:rsidRPr="004234D5">
        <w:t xml:space="preserve"> + </w:t>
      </w:r>
      <w:r w:rsidR="008A2174" w:rsidRPr="00DA14A8">
        <w:rPr>
          <w:i/>
        </w:rPr>
        <w:t>g</w:t>
      </w:r>
      <w:r w:rsidR="008A2174" w:rsidRPr="004234D5">
        <w:t>, включающей поправку на риск</w:t>
      </w:r>
    </w:p>
    <w:p w:rsidR="00DA14A8" w:rsidRDefault="00DA14A8" w:rsidP="00DA14A8">
      <w:pPr>
        <w:jc w:val="both"/>
      </w:pPr>
    </w:p>
    <w:p w:rsidR="00DA14A8" w:rsidRDefault="00DA14A8" w:rsidP="00DA14A8">
      <w:pPr>
        <w:jc w:val="right"/>
      </w:pPr>
      <w:r w:rsidRPr="00DA14A8">
        <w:rPr>
          <w:i/>
        </w:rPr>
        <w:t>NPV</w:t>
      </w:r>
      <w:r w:rsidRPr="00DA14A8">
        <w:rPr>
          <w:vertAlign w:val="subscript"/>
        </w:rPr>
        <w:t>ОЖ</w:t>
      </w:r>
      <w:r w:rsidRPr="004234D5">
        <w:t>(</w:t>
      </w:r>
      <w:r w:rsidRPr="00DA14A8">
        <w:rPr>
          <w:i/>
        </w:rPr>
        <w:t>е</w:t>
      </w:r>
      <w:r w:rsidRPr="004234D5">
        <w:t xml:space="preserve">) </w:t>
      </w:r>
      <w:r>
        <w:t xml:space="preserve">= </w:t>
      </w:r>
      <w:r w:rsidRPr="00DA14A8">
        <w:rPr>
          <w:i/>
        </w:rPr>
        <w:t>NPV</w:t>
      </w:r>
      <w:r w:rsidRPr="00DA14A8">
        <w:rPr>
          <w:i/>
          <w:vertAlign w:val="subscript"/>
        </w:rPr>
        <w:t>ОС</w:t>
      </w:r>
      <w:r w:rsidRPr="004234D5">
        <w:t>(</w:t>
      </w:r>
      <w:r w:rsidRPr="00DA14A8">
        <w:rPr>
          <w:i/>
        </w:rPr>
        <w:t>е</w:t>
      </w:r>
      <w:r w:rsidRPr="004234D5">
        <w:t xml:space="preserve"> + </w:t>
      </w:r>
      <w:r w:rsidRPr="00DA14A8">
        <w:rPr>
          <w:i/>
        </w:rPr>
        <w:t>g</w:t>
      </w:r>
      <w:r w:rsidRPr="004234D5">
        <w:t>)</w:t>
      </w:r>
      <w:r>
        <w:t>.</w:t>
      </w:r>
      <w:r>
        <w:tab/>
      </w:r>
      <w:r>
        <w:tab/>
      </w:r>
      <w:r>
        <w:tab/>
        <w:t xml:space="preserve"> (1.4</w:t>
      </w:r>
      <w:r w:rsidR="00FB6507">
        <w:t>6</w:t>
      </w:r>
      <w:r>
        <w:t>)</w:t>
      </w:r>
    </w:p>
    <w:p w:rsidR="00DA14A8" w:rsidRDefault="00DA14A8" w:rsidP="00DA14A8">
      <w:pPr>
        <w:jc w:val="both"/>
      </w:pPr>
    </w:p>
    <w:p w:rsidR="008A2174" w:rsidRPr="004234D5" w:rsidRDefault="00DA14A8" w:rsidP="00DA14A8">
      <w:pPr>
        <w:jc w:val="both"/>
      </w:pPr>
      <w:r>
        <w:t>Очевидно, что р</w:t>
      </w:r>
      <w:r w:rsidR="008A2174" w:rsidRPr="004234D5">
        <w:t xml:space="preserve">азмер премии </w:t>
      </w:r>
      <w:r w:rsidR="008A2174" w:rsidRPr="00DA14A8">
        <w:rPr>
          <w:i/>
        </w:rPr>
        <w:t>g</w:t>
      </w:r>
      <w:r>
        <w:rPr>
          <w:i/>
        </w:rPr>
        <w:t xml:space="preserve"> </w:t>
      </w:r>
      <w:r w:rsidR="008A2174" w:rsidRPr="004234D5">
        <w:t>зависит от того, какой сценарий принят в качестве основного.</w:t>
      </w:r>
    </w:p>
    <w:p w:rsidR="003D67FB" w:rsidRDefault="003D67FB" w:rsidP="003D67FB">
      <w:pPr>
        <w:pStyle w:val="3"/>
      </w:pPr>
      <w:bookmarkStart w:id="24" w:name="_Toc529963715"/>
      <w:r>
        <w:t>Примеры решения задач</w:t>
      </w:r>
      <w:bookmarkEnd w:id="24"/>
    </w:p>
    <w:p w:rsidR="0097618B" w:rsidRDefault="004234D5" w:rsidP="00C3707A">
      <w:pPr>
        <w:jc w:val="both"/>
      </w:pPr>
      <w:r w:rsidRPr="003D67FB">
        <w:rPr>
          <w:b/>
        </w:rPr>
        <w:t>Пример</w:t>
      </w:r>
      <w:r w:rsidR="003D67FB" w:rsidRPr="003D67FB">
        <w:rPr>
          <w:b/>
        </w:rPr>
        <w:t xml:space="preserve"> 3.1</w:t>
      </w:r>
      <w:r w:rsidRPr="004234D5">
        <w:t>.</w:t>
      </w:r>
      <w:r w:rsidR="00C3707A">
        <w:t xml:space="preserve"> Рассчитать </w:t>
      </w:r>
      <w:r w:rsidR="00C3707A" w:rsidRPr="00C3707A">
        <w:t>средневзвешенн</w:t>
      </w:r>
      <w:r w:rsidR="00C3707A">
        <w:t>ую</w:t>
      </w:r>
      <w:r w:rsidR="00C3707A" w:rsidRPr="00C3707A">
        <w:t xml:space="preserve"> </w:t>
      </w:r>
      <w:r w:rsidR="00C3707A">
        <w:t xml:space="preserve">стоимость </w:t>
      </w:r>
      <w:r w:rsidR="00C3707A" w:rsidRPr="00C3707A">
        <w:t>капитала (</w:t>
      </w:r>
      <w:r w:rsidR="00C3707A" w:rsidRPr="0097618B">
        <w:rPr>
          <w:i/>
        </w:rPr>
        <w:t>WACC</w:t>
      </w:r>
      <w:r w:rsidR="00C3707A" w:rsidRPr="00C3707A">
        <w:t>)</w:t>
      </w:r>
      <w:r w:rsidR="0055248A">
        <w:t xml:space="preserve">, если акционерное общество </w:t>
      </w:r>
      <w:r w:rsidR="004B706A">
        <w:t xml:space="preserve">два года назад </w:t>
      </w:r>
      <w:r w:rsidR="0055248A">
        <w:t>разместило 100 тыс. прив</w:t>
      </w:r>
      <w:r w:rsidR="00587298">
        <w:t>и</w:t>
      </w:r>
      <w:r w:rsidR="0055248A">
        <w:t>леги</w:t>
      </w:r>
      <w:r w:rsidR="00587298">
        <w:t>рованных акций и 400 тыс. обыкновенных акций по ц</w:t>
      </w:r>
      <w:r w:rsidR="00587298">
        <w:t>е</w:t>
      </w:r>
      <w:r w:rsidR="00587298">
        <w:t xml:space="preserve">не </w:t>
      </w:r>
      <w:r w:rsidR="0097618B">
        <w:t>1</w:t>
      </w:r>
      <w:r w:rsidR="00587298">
        <w:t xml:space="preserve">00 руб. за акцию. </w:t>
      </w:r>
      <w:r w:rsidR="004B706A">
        <w:t xml:space="preserve">В настоящее время курс привилегированных </w:t>
      </w:r>
      <w:r w:rsidR="0097618B">
        <w:t xml:space="preserve">и </w:t>
      </w:r>
      <w:r w:rsidR="004B706A">
        <w:t>обыкнове</w:t>
      </w:r>
      <w:r w:rsidR="0097618B">
        <w:t>нных акций 140 руб. за акцию. По привилегированным акц</w:t>
      </w:r>
      <w:r w:rsidR="0097618B">
        <w:t>и</w:t>
      </w:r>
      <w:r w:rsidR="0097618B">
        <w:t>ям ежегодно выплачиваются дивиденды в размере 15 руб. на акцию. Ожидается, что по обыкновенным акциям дивиденды составят 18 руб. на акцию. Кроме того, предприятие взяло долгосрочный банковский кредит в размере 10 млн руб. под 30% годовых. Ставка налога на пр</w:t>
      </w:r>
      <w:r w:rsidR="0097618B">
        <w:t>и</w:t>
      </w:r>
      <w:r w:rsidR="0097618B">
        <w:t>быль 20%.</w:t>
      </w:r>
    </w:p>
    <w:p w:rsidR="0097618B" w:rsidRDefault="0097618B" w:rsidP="00C3707A">
      <w:pPr>
        <w:jc w:val="both"/>
      </w:pPr>
      <w:r w:rsidRPr="0097618B">
        <w:rPr>
          <w:b/>
        </w:rPr>
        <w:t>Решение</w:t>
      </w:r>
      <w:r>
        <w:t>.</w:t>
      </w:r>
    </w:p>
    <w:p w:rsidR="0097618B" w:rsidRDefault="0097618B" w:rsidP="0097618B">
      <w:pPr>
        <w:jc w:val="both"/>
      </w:pPr>
      <w:r>
        <w:t>1) Общий инвестированный капитал по рыночной стоимости</w:t>
      </w:r>
    </w:p>
    <w:p w:rsidR="0097618B" w:rsidRDefault="0097618B" w:rsidP="0097618B">
      <w:pPr>
        <w:jc w:val="both"/>
      </w:pPr>
      <w:r w:rsidRPr="0097618B">
        <w:rPr>
          <w:i/>
          <w:lang w:val="en-US"/>
        </w:rPr>
        <w:lastRenderedPageBreak/>
        <w:t>V</w:t>
      </w:r>
      <w:r w:rsidRPr="00080A59">
        <w:t>=100</w:t>
      </w:r>
      <w:r>
        <w:rPr>
          <w:lang w:val="en-US"/>
        </w:rPr>
        <w:t> </w:t>
      </w:r>
      <w:r w:rsidRPr="00080A59">
        <w:t>000</w:t>
      </w:r>
      <w:r>
        <w:rPr>
          <w:lang w:val="en-US"/>
        </w:rPr>
        <w:sym w:font="Symbol" w:char="F0B4"/>
      </w:r>
      <w:r w:rsidRPr="00080A59">
        <w:t>140+400</w:t>
      </w:r>
      <w:r>
        <w:rPr>
          <w:lang w:val="en-US"/>
        </w:rPr>
        <w:t> </w:t>
      </w:r>
      <w:r w:rsidRPr="00080A59">
        <w:t>000</w:t>
      </w:r>
      <w:r>
        <w:rPr>
          <w:lang w:val="en-US"/>
        </w:rPr>
        <w:sym w:font="Symbol" w:char="F0B4"/>
      </w:r>
      <w:r w:rsidRPr="00080A59">
        <w:t>140+</w:t>
      </w:r>
      <w:r>
        <w:t>1</w:t>
      </w:r>
      <w:r w:rsidRPr="00080A59">
        <w:t>0</w:t>
      </w:r>
      <w:r>
        <w:rPr>
          <w:lang w:val="en-US"/>
        </w:rPr>
        <w:t> </w:t>
      </w:r>
      <w:r w:rsidRPr="00080A59">
        <w:t>000</w:t>
      </w:r>
      <w:r>
        <w:t> 000 = 80 млн руб.</w:t>
      </w:r>
    </w:p>
    <w:p w:rsidR="0097618B" w:rsidRDefault="0097618B" w:rsidP="0097618B">
      <w:pPr>
        <w:jc w:val="both"/>
      </w:pPr>
      <w:r>
        <w:t xml:space="preserve">2) </w:t>
      </w:r>
      <w:r w:rsidRPr="0097618B">
        <w:t>Стоимость заемных средств</w:t>
      </w:r>
      <w:r>
        <w:t xml:space="preserve"> с учетом налога на прибыль</w:t>
      </w:r>
    </w:p>
    <w:p w:rsidR="0097618B" w:rsidRDefault="0097618B" w:rsidP="0097618B">
      <w:r w:rsidRPr="006D332E">
        <w:rPr>
          <w:position w:val="-12"/>
        </w:rPr>
        <w:object w:dxaOrig="3580" w:dyaOrig="360">
          <v:shape id="_x0000_i1118" type="#_x0000_t75" style="width:178.95pt;height:18.8pt" o:ole="" fillcolor="window">
            <v:imagedata r:id="rId197" o:title=""/>
          </v:shape>
          <o:OLEObject Type="Embed" ProgID="Equation.3" ShapeID="_x0000_i1118" DrawAspect="Content" ObjectID="_1604725412" r:id="rId198"/>
        </w:object>
      </w:r>
    </w:p>
    <w:p w:rsidR="0097618B" w:rsidRDefault="0097618B" w:rsidP="0097618B">
      <w:r>
        <w:t>Удельный вес заемных средств в общем инвестированном капитале</w:t>
      </w:r>
    </w:p>
    <w:p w:rsidR="0097618B" w:rsidRDefault="0097618B" w:rsidP="0097618B">
      <w:r w:rsidRPr="0097618B">
        <w:rPr>
          <w:position w:val="-30"/>
        </w:rPr>
        <w:object w:dxaOrig="2439" w:dyaOrig="680">
          <v:shape id="_x0000_i1119" type="#_x0000_t75" style="width:121.95pt;height:33.85pt" o:ole="" fillcolor="window">
            <v:imagedata r:id="rId199" o:title=""/>
          </v:shape>
          <o:OLEObject Type="Embed" ProgID="Equation.3" ShapeID="_x0000_i1119" DrawAspect="Content" ObjectID="_1604725413" r:id="rId200"/>
        </w:object>
      </w:r>
    </w:p>
    <w:p w:rsidR="0097618B" w:rsidRDefault="0097618B" w:rsidP="0097618B">
      <w:pPr>
        <w:jc w:val="both"/>
      </w:pPr>
      <w:r>
        <w:t xml:space="preserve">3) </w:t>
      </w:r>
      <w:r w:rsidRPr="0097618B">
        <w:t>Стоимость привилегированных акций</w:t>
      </w:r>
    </w:p>
    <w:p w:rsidR="0097618B" w:rsidRPr="0097618B" w:rsidRDefault="0097618B" w:rsidP="0097618B">
      <w:pPr>
        <w:jc w:val="both"/>
      </w:pPr>
      <w:r w:rsidRPr="007B25B5">
        <w:rPr>
          <w:position w:val="-32"/>
        </w:rPr>
        <w:object w:dxaOrig="2340" w:dyaOrig="740">
          <v:shape id="_x0000_i1120" type="#_x0000_t75" style="width:117.15pt;height:37.05pt" o:ole="" fillcolor="window">
            <v:imagedata r:id="rId201" o:title=""/>
          </v:shape>
          <o:OLEObject Type="Embed" ProgID="Equation.3" ShapeID="_x0000_i1120" DrawAspect="Content" ObjectID="_1604725414" r:id="rId202"/>
        </w:object>
      </w:r>
    </w:p>
    <w:p w:rsidR="0097618B" w:rsidRDefault="0097618B" w:rsidP="0097618B">
      <w:r>
        <w:t xml:space="preserve">Удельный вес </w:t>
      </w:r>
      <w:r w:rsidRPr="0097618B">
        <w:t>привилегированных акций</w:t>
      </w:r>
      <w:r>
        <w:t xml:space="preserve"> в общем инвестирова</w:t>
      </w:r>
      <w:r>
        <w:t>н</w:t>
      </w:r>
      <w:r>
        <w:t>ном капитале</w:t>
      </w:r>
    </w:p>
    <w:p w:rsidR="0097618B" w:rsidRDefault="0097618B" w:rsidP="0097618B">
      <w:r w:rsidRPr="0097618B">
        <w:rPr>
          <w:position w:val="-30"/>
        </w:rPr>
        <w:object w:dxaOrig="2680" w:dyaOrig="680">
          <v:shape id="_x0000_i1121" type="#_x0000_t75" style="width:134.35pt;height:33.85pt" o:ole="" fillcolor="window">
            <v:imagedata r:id="rId203" o:title=""/>
          </v:shape>
          <o:OLEObject Type="Embed" ProgID="Equation.3" ShapeID="_x0000_i1121" DrawAspect="Content" ObjectID="_1604725415" r:id="rId204"/>
        </w:object>
      </w:r>
    </w:p>
    <w:p w:rsidR="0097618B" w:rsidRDefault="0097618B" w:rsidP="0097618B">
      <w:pPr>
        <w:jc w:val="both"/>
      </w:pPr>
      <w:r>
        <w:t xml:space="preserve">4) </w:t>
      </w:r>
      <w:r w:rsidRPr="0097618B">
        <w:t xml:space="preserve">Стоимость </w:t>
      </w:r>
      <w:r>
        <w:t>обыкновенных акций</w:t>
      </w:r>
    </w:p>
    <w:p w:rsidR="0097618B" w:rsidRPr="0097618B" w:rsidRDefault="0097618B" w:rsidP="0097618B">
      <w:pPr>
        <w:jc w:val="both"/>
      </w:pPr>
      <w:r w:rsidRPr="0097618B">
        <w:rPr>
          <w:position w:val="-24"/>
        </w:rPr>
        <w:object w:dxaOrig="1840" w:dyaOrig="620">
          <v:shape id="_x0000_i1122" type="#_x0000_t75" style="width:92.4pt;height:30.65pt" o:ole="" fillcolor="window">
            <v:imagedata r:id="rId205" o:title=""/>
          </v:shape>
          <o:OLEObject Type="Embed" ProgID="Equation.3" ShapeID="_x0000_i1122" DrawAspect="Content" ObjectID="_1604725416" r:id="rId206"/>
        </w:object>
      </w:r>
    </w:p>
    <w:p w:rsidR="0097618B" w:rsidRDefault="0097618B" w:rsidP="0097618B">
      <w:r>
        <w:t>Удельный вес обыкновенных</w:t>
      </w:r>
      <w:r w:rsidRPr="0097618B">
        <w:t xml:space="preserve"> акций</w:t>
      </w:r>
    </w:p>
    <w:p w:rsidR="0097618B" w:rsidRDefault="0097618B" w:rsidP="0097618B">
      <w:r w:rsidRPr="0097618B">
        <w:rPr>
          <w:position w:val="-30"/>
        </w:rPr>
        <w:object w:dxaOrig="2480" w:dyaOrig="680">
          <v:shape id="_x0000_i1123" type="#_x0000_t75" style="width:124.1pt;height:33.85pt" o:ole="" fillcolor="window">
            <v:imagedata r:id="rId207" o:title=""/>
          </v:shape>
          <o:OLEObject Type="Embed" ProgID="Equation.3" ShapeID="_x0000_i1123" DrawAspect="Content" ObjectID="_1604725417" r:id="rId208"/>
        </w:object>
      </w:r>
    </w:p>
    <w:p w:rsidR="0097618B" w:rsidRDefault="0097618B" w:rsidP="0097618B">
      <w:r>
        <w:t>5) Средневзвешенная стоимость капитала</w:t>
      </w:r>
    </w:p>
    <w:p w:rsidR="0097618B" w:rsidRPr="0097618B" w:rsidRDefault="0097618B" w:rsidP="0097618B">
      <w:r w:rsidRPr="0097618B">
        <w:rPr>
          <w:i/>
          <w:lang w:val="en-US"/>
        </w:rPr>
        <w:t>WACC</w:t>
      </w:r>
      <w:r w:rsidRPr="0097618B">
        <w:t>=0</w:t>
      </w:r>
      <w:r>
        <w:t>,</w:t>
      </w:r>
      <w:r w:rsidRPr="0097618B">
        <w:t>24</w:t>
      </w:r>
      <w:r>
        <w:rPr>
          <w:lang w:val="en-US"/>
        </w:rPr>
        <w:sym w:font="Symbol" w:char="F0B4"/>
      </w:r>
      <w:r>
        <w:t>0,125+0,107</w:t>
      </w:r>
      <w:r>
        <w:rPr>
          <w:lang w:val="en-US"/>
        </w:rPr>
        <w:sym w:font="Symbol" w:char="F0B4"/>
      </w:r>
      <w:r>
        <w:t>0,175+0,129</w:t>
      </w:r>
      <w:r>
        <w:rPr>
          <w:lang w:val="en-US"/>
        </w:rPr>
        <w:sym w:font="Symbol" w:char="F0B4"/>
      </w:r>
      <w:r>
        <w:t>0,7=0,13875=13,875%.</w:t>
      </w:r>
    </w:p>
    <w:p w:rsidR="00FB6507" w:rsidRDefault="0097618B" w:rsidP="0097618B">
      <w:pPr>
        <w:jc w:val="both"/>
      </w:pPr>
      <w:r w:rsidRPr="0097618B">
        <w:rPr>
          <w:b/>
        </w:rPr>
        <w:t>Задача 3.2</w:t>
      </w:r>
      <w:r>
        <w:t xml:space="preserve">. </w:t>
      </w:r>
      <w:r w:rsidR="00FB6507">
        <w:t xml:space="preserve">Продолжительность проекта 3 года. </w:t>
      </w:r>
      <w:r w:rsidRPr="004234D5">
        <w:t>Известен прогно</w:t>
      </w:r>
      <w:r w:rsidRPr="004234D5">
        <w:t>з</w:t>
      </w:r>
      <w:r w:rsidRPr="004234D5">
        <w:t xml:space="preserve">ный денежный поток </w:t>
      </w:r>
      <w:r w:rsidR="00FB6507">
        <w:t>проекта</w:t>
      </w:r>
      <w:r w:rsidR="00150433">
        <w:t xml:space="preserve"> </w:t>
      </w:r>
      <w:r w:rsidRPr="004234D5">
        <w:t xml:space="preserve">–1000; </w:t>
      </w:r>
      <w:r w:rsidR="00FB6507">
        <w:t>5</w:t>
      </w:r>
      <w:r w:rsidRPr="004234D5">
        <w:t>00; 750;</w:t>
      </w:r>
      <w:r>
        <w:t xml:space="preserve"> </w:t>
      </w:r>
      <w:r w:rsidRPr="004234D5">
        <w:t xml:space="preserve">900. </w:t>
      </w:r>
      <w:r>
        <w:t>Безрисковая реал</w:t>
      </w:r>
      <w:r>
        <w:t>ь</w:t>
      </w:r>
      <w:r>
        <w:t xml:space="preserve">ная ставка </w:t>
      </w:r>
      <w:r w:rsidRPr="004234D5">
        <w:t xml:space="preserve">дисконта 15%. Прогноз инфляции по годам: 1 год – </w:t>
      </w:r>
      <w:r w:rsidR="00FB6507">
        <w:t>14</w:t>
      </w:r>
      <w:r w:rsidRPr="004234D5">
        <w:t>%, 2 год – 1</w:t>
      </w:r>
      <w:r w:rsidR="00FB6507">
        <w:t>2</w:t>
      </w:r>
      <w:r w:rsidRPr="004234D5">
        <w:t>%; 3 год – 10%.</w:t>
      </w:r>
    </w:p>
    <w:p w:rsidR="0097618B" w:rsidRDefault="0097618B" w:rsidP="0097618B">
      <w:pPr>
        <w:jc w:val="both"/>
      </w:pPr>
      <w:r>
        <w:t>Экспертные оценки рисков проекта: недостаточная диверсифиц</w:t>
      </w:r>
      <w:r>
        <w:t>и</w:t>
      </w:r>
      <w:r>
        <w:t>рованность поставок материалов – 5%; недостаточная диверсифицир</w:t>
      </w:r>
      <w:r>
        <w:t>о</w:t>
      </w:r>
      <w:r>
        <w:t>ванность продукции и рынков сбыта – 3%; риск вложения в малый бизнес – 4%; страновой риск – 2%.</w:t>
      </w:r>
    </w:p>
    <w:p w:rsidR="0097618B" w:rsidRPr="004234D5" w:rsidRDefault="0097618B" w:rsidP="0097618B">
      <w:r w:rsidRPr="004234D5">
        <w:t xml:space="preserve">Найти </w:t>
      </w:r>
      <w:r>
        <w:t>чистый дисконтированный доход</w:t>
      </w:r>
      <w:r w:rsidR="00FB6507">
        <w:t xml:space="preserve"> </w:t>
      </w:r>
      <w:r w:rsidRPr="004234D5">
        <w:t>проекта.</w:t>
      </w:r>
    </w:p>
    <w:p w:rsidR="0097618B" w:rsidRPr="004234D5" w:rsidRDefault="0097618B" w:rsidP="0097618B">
      <w:r w:rsidRPr="0097618B">
        <w:rPr>
          <w:b/>
        </w:rPr>
        <w:t>Решение</w:t>
      </w:r>
      <w:r w:rsidRPr="004234D5">
        <w:t>.</w:t>
      </w:r>
    </w:p>
    <w:p w:rsidR="0097618B" w:rsidRDefault="0097618B" w:rsidP="0097618B">
      <w:pPr>
        <w:jc w:val="both"/>
      </w:pPr>
      <w:r>
        <w:t xml:space="preserve">Реальная ставка дисконта с учетом премий за риск согласно (1.37) </w:t>
      </w:r>
    </w:p>
    <w:p w:rsidR="0097618B" w:rsidRPr="0097618B" w:rsidRDefault="0097618B" w:rsidP="0097618B">
      <w:pPr>
        <w:jc w:val="both"/>
      </w:pPr>
      <w:r w:rsidRPr="0097618B">
        <w:rPr>
          <w:i/>
          <w:lang w:val="en-US"/>
        </w:rPr>
        <w:lastRenderedPageBreak/>
        <w:t>e</w:t>
      </w:r>
      <w:r w:rsidRPr="0097618B">
        <w:t>= 15%+5%+3%+4%+2%=29%.</w:t>
      </w:r>
    </w:p>
    <w:p w:rsidR="0097618B" w:rsidRPr="0097618B" w:rsidRDefault="0097618B" w:rsidP="0097618B">
      <w:pPr>
        <w:jc w:val="both"/>
      </w:pPr>
      <w:r>
        <w:t>Коэффициенты дисконтирования с учетом инфляции</w:t>
      </w:r>
    </w:p>
    <w:p w:rsidR="0097618B" w:rsidRPr="004234D5" w:rsidRDefault="00FB6507" w:rsidP="00FB6507">
      <w:pPr>
        <w:ind w:firstLine="0"/>
      </w:pPr>
      <w:r w:rsidRPr="0097618B">
        <w:rPr>
          <w:position w:val="-28"/>
        </w:rPr>
        <w:object w:dxaOrig="1640" w:dyaOrig="660">
          <v:shape id="_x0000_i1124" type="#_x0000_t75" style="width:69.85pt;height:27.4pt" o:ole="">
            <v:imagedata r:id="rId209" o:title=""/>
          </v:shape>
          <o:OLEObject Type="Embed" ProgID="Equation.DSMT4" ShapeID="_x0000_i1124" DrawAspect="Content" ObjectID="_1604725418" r:id="rId210"/>
        </w:object>
      </w:r>
    </w:p>
    <w:p w:rsidR="0097618B" w:rsidRPr="004234D5" w:rsidRDefault="00FB6507" w:rsidP="00FB6507">
      <w:pPr>
        <w:ind w:firstLine="0"/>
      </w:pPr>
      <w:r w:rsidRPr="0097618B">
        <w:rPr>
          <w:position w:val="-30"/>
        </w:rPr>
        <w:object w:dxaOrig="4840" w:dyaOrig="680">
          <v:shape id="_x0000_i1125" type="#_x0000_t75" style="width:227.3pt;height:31.7pt" o:ole="">
            <v:imagedata r:id="rId211" o:title=""/>
          </v:shape>
          <o:OLEObject Type="Embed" ProgID="Equation.DSMT4" ShapeID="_x0000_i1125" DrawAspect="Content" ObjectID="_1604725419" r:id="rId212"/>
        </w:object>
      </w:r>
    </w:p>
    <w:p w:rsidR="0097618B" w:rsidRPr="004234D5" w:rsidRDefault="00FB6507" w:rsidP="00FB6507">
      <w:pPr>
        <w:ind w:firstLine="0"/>
      </w:pPr>
      <w:r w:rsidRPr="00FB6507">
        <w:rPr>
          <w:position w:val="-30"/>
        </w:rPr>
        <w:object w:dxaOrig="6780" w:dyaOrig="680">
          <v:shape id="_x0000_i1126" type="#_x0000_t75" style="width:327.2pt;height:32.25pt" o:ole="">
            <v:imagedata r:id="rId213" o:title=""/>
          </v:shape>
          <o:OLEObject Type="Embed" ProgID="Equation.DSMT4" ShapeID="_x0000_i1126" DrawAspect="Content" ObjectID="_1604725420" r:id="rId214"/>
        </w:object>
      </w:r>
    </w:p>
    <w:p w:rsidR="0097618B" w:rsidRPr="004234D5" w:rsidRDefault="00FB6507" w:rsidP="00FB6507">
      <w:pPr>
        <w:ind w:firstLine="0"/>
      </w:pPr>
      <w:r w:rsidRPr="00FB6507">
        <w:rPr>
          <w:position w:val="-64"/>
        </w:rPr>
        <w:object w:dxaOrig="5100" w:dyaOrig="1400">
          <v:shape id="_x0000_i1127" type="#_x0000_t75" style="width:238.05pt;height:63.95pt" o:ole="">
            <v:imagedata r:id="rId215" o:title=""/>
          </v:shape>
          <o:OLEObject Type="Embed" ProgID="Equation.DSMT4" ShapeID="_x0000_i1127" DrawAspect="Content" ObjectID="_1604725421" r:id="rId216"/>
        </w:object>
      </w:r>
    </w:p>
    <w:p w:rsidR="00FB6507" w:rsidRDefault="0097618B" w:rsidP="0097618B">
      <w:r w:rsidRPr="004234D5">
        <w:t>Тогда</w:t>
      </w:r>
      <w:r w:rsidR="00FB6507">
        <w:t xml:space="preserve"> чистый дисконтированный доход</w:t>
      </w:r>
    </w:p>
    <w:p w:rsidR="0097618B" w:rsidRPr="004234D5" w:rsidRDefault="0097618B" w:rsidP="0097618B">
      <w:r w:rsidRPr="00FB6507">
        <w:rPr>
          <w:i/>
        </w:rPr>
        <w:t xml:space="preserve"> </w:t>
      </w:r>
      <w:r w:rsidRPr="00FB6507">
        <w:rPr>
          <w:i/>
          <w:lang w:val="en-US"/>
        </w:rPr>
        <w:t>NPV</w:t>
      </w:r>
      <w:r w:rsidRPr="004234D5">
        <w:t xml:space="preserve"> = –1000+</w:t>
      </w:r>
      <w:r w:rsidR="00FB6507">
        <w:t>5</w:t>
      </w:r>
      <w:r w:rsidRPr="004234D5">
        <w:t>00</w:t>
      </w:r>
      <w:r w:rsidR="00FB6507">
        <w:sym w:font="Symbol" w:char="F0B4"/>
      </w:r>
      <w:r w:rsidRPr="004234D5">
        <w:t>0,</w:t>
      </w:r>
      <w:r w:rsidR="00FB6507">
        <w:t>680</w:t>
      </w:r>
      <w:r w:rsidRPr="004234D5">
        <w:t>+750</w:t>
      </w:r>
      <w:r w:rsidR="00FB6507">
        <w:sym w:font="Symbol" w:char="F0B4"/>
      </w:r>
      <w:r w:rsidRPr="004234D5">
        <w:t>0,</w:t>
      </w:r>
      <w:r w:rsidR="00FB6507">
        <w:t>471</w:t>
      </w:r>
      <w:r w:rsidRPr="004234D5">
        <w:t>+900</w:t>
      </w:r>
      <w:r w:rsidR="00FB6507">
        <w:sym w:font="Symbol" w:char="F0B4"/>
      </w:r>
      <w:r w:rsidRPr="004234D5">
        <w:t>0,</w:t>
      </w:r>
      <w:r w:rsidR="00FB6507">
        <w:t>332</w:t>
      </w:r>
      <w:r w:rsidRPr="004234D5">
        <w:t xml:space="preserve">= </w:t>
      </w:r>
      <w:r w:rsidR="00FB6507">
        <w:t>–8</w:t>
      </w:r>
      <w:r w:rsidRPr="004234D5">
        <w:t>,</w:t>
      </w:r>
      <w:r w:rsidR="00FB6507">
        <w:t>51</w:t>
      </w:r>
      <w:r w:rsidRPr="004234D5">
        <w:t>.</w:t>
      </w:r>
    </w:p>
    <w:p w:rsidR="0097618B" w:rsidRPr="004234D5" w:rsidRDefault="0097618B" w:rsidP="00FB6507">
      <w:pPr>
        <w:jc w:val="both"/>
      </w:pPr>
      <w:r w:rsidRPr="004234D5">
        <w:t>Вывод – проект в данных условиях (высокая инфляция, высокий риск) неэффективен.</w:t>
      </w:r>
    </w:p>
    <w:p w:rsidR="00FB6507" w:rsidRDefault="00FB6507" w:rsidP="00FB6507">
      <w:pPr>
        <w:jc w:val="both"/>
      </w:pPr>
      <w:r w:rsidRPr="00FB6507">
        <w:rPr>
          <w:b/>
        </w:rPr>
        <w:t>Задача 3.3</w:t>
      </w:r>
      <w:r>
        <w:t>. Инвестор намерен приобрести акции компании А, к</w:t>
      </w:r>
      <w:r>
        <w:t>о</w:t>
      </w:r>
      <w:r>
        <w:t>торая не представлена на фондовой бирже. Однако, на фондовом ры</w:t>
      </w:r>
      <w:r>
        <w:t>н</w:t>
      </w:r>
      <w:r>
        <w:t>ке котируются акции компании Б, во многом сходной с компанией А. Оценить, на какой уровень доходности должен ориентироваться инв</w:t>
      </w:r>
      <w:r>
        <w:t>е</w:t>
      </w:r>
      <w:r>
        <w:t>стор, приобретая акции компании А, если:</w:t>
      </w:r>
    </w:p>
    <w:p w:rsidR="00FB6507" w:rsidRPr="00FB6507" w:rsidRDefault="00FB6507" w:rsidP="00FB6507">
      <w:pPr>
        <w:pStyle w:val="aff7"/>
        <w:numPr>
          <w:ilvl w:val="0"/>
          <w:numId w:val="50"/>
        </w:numPr>
        <w:jc w:val="both"/>
      </w:pPr>
      <w:r>
        <w:t xml:space="preserve">безрисковая ставка дисконта </w:t>
      </w:r>
      <w:r>
        <w:rPr>
          <w:i/>
          <w:iCs/>
          <w:lang w:val="en-US"/>
        </w:rPr>
        <w:t>e</w:t>
      </w:r>
      <w:r>
        <w:rPr>
          <w:i/>
          <w:iCs/>
          <w:vertAlign w:val="subscript"/>
          <w:lang w:val="en-US"/>
        </w:rPr>
        <w:t>f</w:t>
      </w:r>
      <w:r>
        <w:t xml:space="preserve"> =3%;</w:t>
      </w:r>
    </w:p>
    <w:p w:rsidR="00FB6507" w:rsidRDefault="00FB6507" w:rsidP="00FB6507">
      <w:pPr>
        <w:pStyle w:val="aff7"/>
        <w:numPr>
          <w:ilvl w:val="0"/>
          <w:numId w:val="50"/>
        </w:numPr>
        <w:jc w:val="both"/>
      </w:pPr>
      <w:r>
        <w:t>ожидаемая среднерыночная доходность на рынке ценных бумаг</w:t>
      </w:r>
      <w:r w:rsidRPr="00FB6507">
        <w:rPr>
          <w:i/>
        </w:rPr>
        <w:t xml:space="preserve"> </w:t>
      </w:r>
      <w:r>
        <w:rPr>
          <w:i/>
          <w:iCs/>
          <w:lang w:val="en-US"/>
        </w:rPr>
        <w:t>e</w:t>
      </w:r>
      <w:r>
        <w:rPr>
          <w:i/>
          <w:iCs/>
          <w:vertAlign w:val="subscript"/>
          <w:lang w:val="en-US"/>
        </w:rPr>
        <w:t>m</w:t>
      </w:r>
      <w:r>
        <w:t>=15%;</w:t>
      </w:r>
    </w:p>
    <w:p w:rsidR="00FB6507" w:rsidRDefault="00FB6507" w:rsidP="00FB6507">
      <w:pPr>
        <w:pStyle w:val="aff7"/>
        <w:numPr>
          <w:ilvl w:val="0"/>
          <w:numId w:val="50"/>
        </w:numPr>
        <w:jc w:val="both"/>
      </w:pPr>
      <w:r w:rsidRPr="00FB6507">
        <w:rPr>
          <w:i/>
        </w:rPr>
        <w:sym w:font="Symbol" w:char="F062"/>
      </w:r>
      <w:r>
        <w:t>-коэффициент компании Б равен 1,2;</w:t>
      </w:r>
    </w:p>
    <w:p w:rsidR="00FB6507" w:rsidRDefault="00FB6507" w:rsidP="00FB6507">
      <w:pPr>
        <w:pStyle w:val="aff7"/>
        <w:numPr>
          <w:ilvl w:val="0"/>
          <w:numId w:val="50"/>
        </w:numPr>
        <w:jc w:val="both"/>
      </w:pPr>
      <w:r>
        <w:t>риск, учитывающий недостаточную кредитоспособность ко</w:t>
      </w:r>
      <w:r>
        <w:t>м</w:t>
      </w:r>
      <w:r>
        <w:t>пании А, – 8%;</w:t>
      </w:r>
    </w:p>
    <w:p w:rsidR="00FB6507" w:rsidRDefault="00FB6507" w:rsidP="00FB6507">
      <w:pPr>
        <w:pStyle w:val="aff7"/>
        <w:numPr>
          <w:ilvl w:val="0"/>
          <w:numId w:val="50"/>
        </w:numPr>
        <w:jc w:val="both"/>
      </w:pPr>
      <w:r>
        <w:t>страновой риск – 5%.</w:t>
      </w:r>
    </w:p>
    <w:p w:rsidR="00FB6507" w:rsidRDefault="00FB6507" w:rsidP="00FB6507">
      <w:pPr>
        <w:jc w:val="both"/>
      </w:pPr>
      <w:r w:rsidRPr="00FB6507">
        <w:rPr>
          <w:b/>
        </w:rPr>
        <w:t>Решение</w:t>
      </w:r>
      <w:r>
        <w:t>.</w:t>
      </w:r>
    </w:p>
    <w:p w:rsidR="00FB6507" w:rsidRDefault="00FB6507" w:rsidP="00FB6507">
      <w:pPr>
        <w:jc w:val="both"/>
      </w:pPr>
      <w:r>
        <w:t>Оценка ставки дисконта с использованием м</w:t>
      </w:r>
      <w:r w:rsidRPr="00CA4125">
        <w:t>одел</w:t>
      </w:r>
      <w:r>
        <w:t>и</w:t>
      </w:r>
      <w:r w:rsidRPr="00CA4125">
        <w:t xml:space="preserve"> оценки кап</w:t>
      </w:r>
      <w:r w:rsidRPr="00CA4125">
        <w:t>и</w:t>
      </w:r>
      <w:r w:rsidRPr="00CA4125">
        <w:t>тальных активов</w:t>
      </w:r>
      <w:r>
        <w:t xml:space="preserve"> (САРМ) согласно (1.38)</w:t>
      </w:r>
      <w:r w:rsidRPr="00FB6507">
        <w:t xml:space="preserve"> </w:t>
      </w:r>
      <w:r>
        <w:t>и с учетом премий за риск равна</w:t>
      </w:r>
    </w:p>
    <w:p w:rsidR="00FB6507" w:rsidRPr="00FB6507" w:rsidRDefault="00FB6507" w:rsidP="00FB6507">
      <w:pPr>
        <w:jc w:val="both"/>
      </w:pPr>
      <w:r w:rsidRPr="00FB6507">
        <w:rPr>
          <w:i/>
          <w:lang w:val="en-US"/>
        </w:rPr>
        <w:t>e</w:t>
      </w:r>
      <w:r w:rsidRPr="00B85FA9">
        <w:t xml:space="preserve"> = </w:t>
      </w:r>
      <w:r>
        <w:t>3% + 1,2</w:t>
      </w:r>
      <w:r>
        <w:sym w:font="Symbol" w:char="F0B4"/>
      </w:r>
      <w:r>
        <w:t>(15%–3%)+8%+5% = 30,4%.</w:t>
      </w:r>
    </w:p>
    <w:p w:rsidR="00B85FA9" w:rsidRDefault="00FB6507" w:rsidP="00B85FA9">
      <w:pPr>
        <w:jc w:val="both"/>
      </w:pPr>
      <w:r w:rsidRPr="00FB6507">
        <w:rPr>
          <w:b/>
        </w:rPr>
        <w:lastRenderedPageBreak/>
        <w:t>Задача 3.4</w:t>
      </w:r>
      <w:r>
        <w:t>.</w:t>
      </w:r>
      <w:r w:rsidR="00B85FA9">
        <w:t xml:space="preserve"> Инвестор рассматривает два альтернативных проекта А и Б продолжительностью 3 года, требующих инвестиции 40 млн. ка</w:t>
      </w:r>
      <w:r w:rsidR="00B85FA9">
        <w:t>ж</w:t>
      </w:r>
      <w:r w:rsidR="00B85FA9">
        <w:t>дый. Ставка дисконта 15%. Необходимо выбрать менее рискованный проект с учетом следующих данных по проектам.</w:t>
      </w:r>
    </w:p>
    <w:p w:rsidR="00B85FA9" w:rsidRDefault="00B85FA9" w:rsidP="00140FC0">
      <w:r>
        <w:t>Проект А.</w:t>
      </w:r>
    </w:p>
    <w:tbl>
      <w:tblPr>
        <w:tblStyle w:val="affa"/>
        <w:tblW w:w="0" w:type="auto"/>
        <w:tblLook w:val="04A0"/>
      </w:tblPr>
      <w:tblGrid>
        <w:gridCol w:w="2321"/>
        <w:gridCol w:w="2321"/>
        <w:gridCol w:w="2322"/>
      </w:tblGrid>
      <w:tr w:rsidR="00B85FA9" w:rsidTr="00B85FA9">
        <w:tc>
          <w:tcPr>
            <w:tcW w:w="2321" w:type="dxa"/>
            <w:vAlign w:val="center"/>
          </w:tcPr>
          <w:p w:rsidR="00B85FA9" w:rsidRDefault="00B85FA9" w:rsidP="00B85FA9">
            <w:pPr>
              <w:ind w:firstLine="0"/>
              <w:jc w:val="center"/>
            </w:pPr>
            <w:r>
              <w:t>Сценарий</w:t>
            </w:r>
          </w:p>
        </w:tc>
        <w:tc>
          <w:tcPr>
            <w:tcW w:w="2321" w:type="dxa"/>
            <w:vAlign w:val="center"/>
          </w:tcPr>
          <w:p w:rsidR="00B85FA9" w:rsidRDefault="00B85FA9" w:rsidP="00B85FA9">
            <w:pPr>
              <w:ind w:firstLine="0"/>
              <w:jc w:val="center"/>
            </w:pPr>
            <w:r>
              <w:t>Денежный поток</w:t>
            </w:r>
          </w:p>
        </w:tc>
        <w:tc>
          <w:tcPr>
            <w:tcW w:w="2322" w:type="dxa"/>
            <w:vAlign w:val="center"/>
          </w:tcPr>
          <w:p w:rsidR="00B85FA9" w:rsidRDefault="00B85FA9" w:rsidP="00B85FA9">
            <w:pPr>
              <w:ind w:firstLine="0"/>
              <w:jc w:val="center"/>
            </w:pPr>
            <w:r>
              <w:t>Вероятность</w:t>
            </w:r>
          </w:p>
          <w:p w:rsidR="00B85FA9" w:rsidRDefault="00B85FA9" w:rsidP="00B85FA9">
            <w:pPr>
              <w:ind w:firstLine="0"/>
              <w:jc w:val="center"/>
            </w:pPr>
            <w:r>
              <w:t>сценария</w:t>
            </w:r>
          </w:p>
        </w:tc>
      </w:tr>
      <w:tr w:rsidR="00B85FA9" w:rsidTr="00B85FA9">
        <w:tc>
          <w:tcPr>
            <w:tcW w:w="2321" w:type="dxa"/>
          </w:tcPr>
          <w:p w:rsidR="00B85FA9" w:rsidRDefault="00B85FA9" w:rsidP="00140FC0">
            <w:pPr>
              <w:ind w:firstLine="0"/>
            </w:pPr>
            <w:r>
              <w:t>Пессимистический</w:t>
            </w:r>
          </w:p>
        </w:tc>
        <w:tc>
          <w:tcPr>
            <w:tcW w:w="2321" w:type="dxa"/>
          </w:tcPr>
          <w:p w:rsidR="00B85FA9" w:rsidRDefault="00B85FA9" w:rsidP="00B85FA9">
            <w:pPr>
              <w:ind w:firstLine="0"/>
              <w:jc w:val="center"/>
            </w:pPr>
            <w:r>
              <w:t>–40, 20, 33, 35</w:t>
            </w:r>
          </w:p>
        </w:tc>
        <w:tc>
          <w:tcPr>
            <w:tcW w:w="2322" w:type="dxa"/>
          </w:tcPr>
          <w:p w:rsidR="00B85FA9" w:rsidRDefault="00B85FA9" w:rsidP="00B85FA9">
            <w:pPr>
              <w:ind w:firstLine="0"/>
              <w:jc w:val="center"/>
            </w:pPr>
            <w:r>
              <w:t>10%</w:t>
            </w:r>
          </w:p>
        </w:tc>
      </w:tr>
      <w:tr w:rsidR="00B85FA9" w:rsidTr="00B85FA9">
        <w:tc>
          <w:tcPr>
            <w:tcW w:w="2321" w:type="dxa"/>
          </w:tcPr>
          <w:p w:rsidR="00B85FA9" w:rsidRDefault="00B85FA9" w:rsidP="00140FC0">
            <w:pPr>
              <w:ind w:firstLine="0"/>
            </w:pPr>
            <w:r>
              <w:t>Наиболее вероятный</w:t>
            </w:r>
          </w:p>
        </w:tc>
        <w:tc>
          <w:tcPr>
            <w:tcW w:w="2321" w:type="dxa"/>
          </w:tcPr>
          <w:p w:rsidR="00B85FA9" w:rsidRDefault="00B85FA9" w:rsidP="00B85FA9">
            <w:pPr>
              <w:ind w:firstLine="0"/>
              <w:jc w:val="center"/>
            </w:pPr>
            <w:r>
              <w:t>–40, 22, 35, 45</w:t>
            </w:r>
          </w:p>
        </w:tc>
        <w:tc>
          <w:tcPr>
            <w:tcW w:w="2322" w:type="dxa"/>
          </w:tcPr>
          <w:p w:rsidR="00B85FA9" w:rsidRDefault="00B85FA9" w:rsidP="00B85FA9">
            <w:pPr>
              <w:ind w:firstLine="0"/>
              <w:jc w:val="center"/>
            </w:pPr>
            <w:r>
              <w:t>85%</w:t>
            </w:r>
          </w:p>
        </w:tc>
      </w:tr>
      <w:tr w:rsidR="00B85FA9" w:rsidTr="00B85FA9">
        <w:tc>
          <w:tcPr>
            <w:tcW w:w="2321" w:type="dxa"/>
          </w:tcPr>
          <w:p w:rsidR="00B85FA9" w:rsidRDefault="00B85FA9" w:rsidP="00140FC0">
            <w:pPr>
              <w:ind w:firstLine="0"/>
            </w:pPr>
            <w:r>
              <w:t>Оптимистический</w:t>
            </w:r>
          </w:p>
        </w:tc>
        <w:tc>
          <w:tcPr>
            <w:tcW w:w="2321" w:type="dxa"/>
          </w:tcPr>
          <w:p w:rsidR="00B85FA9" w:rsidRDefault="00B85FA9" w:rsidP="00B85FA9">
            <w:pPr>
              <w:ind w:firstLine="0"/>
              <w:jc w:val="center"/>
            </w:pPr>
            <w:r>
              <w:t>–40, 24, 37, 50</w:t>
            </w:r>
          </w:p>
        </w:tc>
        <w:tc>
          <w:tcPr>
            <w:tcW w:w="2322" w:type="dxa"/>
          </w:tcPr>
          <w:p w:rsidR="00B85FA9" w:rsidRDefault="00B85FA9" w:rsidP="00B85FA9">
            <w:pPr>
              <w:ind w:firstLine="0"/>
              <w:jc w:val="center"/>
            </w:pPr>
            <w:r>
              <w:t>5%</w:t>
            </w:r>
          </w:p>
        </w:tc>
      </w:tr>
    </w:tbl>
    <w:p w:rsidR="00B85FA9" w:rsidRDefault="00B85FA9" w:rsidP="00B85FA9">
      <w:r>
        <w:t>Проект Б.</w:t>
      </w:r>
    </w:p>
    <w:tbl>
      <w:tblPr>
        <w:tblStyle w:val="affa"/>
        <w:tblW w:w="0" w:type="auto"/>
        <w:tblLook w:val="04A0"/>
      </w:tblPr>
      <w:tblGrid>
        <w:gridCol w:w="2321"/>
        <w:gridCol w:w="2321"/>
        <w:gridCol w:w="2322"/>
      </w:tblGrid>
      <w:tr w:rsidR="00B85FA9" w:rsidTr="00C751AA">
        <w:tc>
          <w:tcPr>
            <w:tcW w:w="2321" w:type="dxa"/>
            <w:vAlign w:val="center"/>
          </w:tcPr>
          <w:p w:rsidR="00B85FA9" w:rsidRDefault="00B85FA9" w:rsidP="00C751AA">
            <w:pPr>
              <w:ind w:firstLine="0"/>
              <w:jc w:val="center"/>
            </w:pPr>
            <w:r>
              <w:t>Сценарий</w:t>
            </w:r>
          </w:p>
        </w:tc>
        <w:tc>
          <w:tcPr>
            <w:tcW w:w="2321" w:type="dxa"/>
            <w:vAlign w:val="center"/>
          </w:tcPr>
          <w:p w:rsidR="00B85FA9" w:rsidRDefault="00B85FA9" w:rsidP="00C751AA">
            <w:pPr>
              <w:ind w:firstLine="0"/>
              <w:jc w:val="center"/>
            </w:pPr>
            <w:r>
              <w:t>Денежный поток</w:t>
            </w:r>
          </w:p>
        </w:tc>
        <w:tc>
          <w:tcPr>
            <w:tcW w:w="2322" w:type="dxa"/>
            <w:vAlign w:val="center"/>
          </w:tcPr>
          <w:p w:rsidR="00B85FA9" w:rsidRDefault="00B85FA9" w:rsidP="00C751AA">
            <w:pPr>
              <w:ind w:firstLine="0"/>
              <w:jc w:val="center"/>
            </w:pPr>
            <w:r>
              <w:t>Вероятность</w:t>
            </w:r>
          </w:p>
          <w:p w:rsidR="00B85FA9" w:rsidRDefault="00B85FA9" w:rsidP="00C751AA">
            <w:pPr>
              <w:ind w:firstLine="0"/>
              <w:jc w:val="center"/>
            </w:pPr>
            <w:r>
              <w:t>сценария</w:t>
            </w:r>
          </w:p>
        </w:tc>
      </w:tr>
      <w:tr w:rsidR="00B85FA9" w:rsidTr="00C751AA">
        <w:tc>
          <w:tcPr>
            <w:tcW w:w="2321" w:type="dxa"/>
          </w:tcPr>
          <w:p w:rsidR="00B85FA9" w:rsidRDefault="00B85FA9" w:rsidP="00C751AA">
            <w:pPr>
              <w:ind w:firstLine="0"/>
            </w:pPr>
            <w:r>
              <w:t>Пессимистический</w:t>
            </w:r>
          </w:p>
        </w:tc>
        <w:tc>
          <w:tcPr>
            <w:tcW w:w="2321" w:type="dxa"/>
          </w:tcPr>
          <w:p w:rsidR="00B85FA9" w:rsidRDefault="00B85FA9" w:rsidP="00B85FA9">
            <w:pPr>
              <w:ind w:firstLine="0"/>
              <w:jc w:val="center"/>
            </w:pPr>
            <w:r>
              <w:t>–40, 24, 32, 37</w:t>
            </w:r>
          </w:p>
        </w:tc>
        <w:tc>
          <w:tcPr>
            <w:tcW w:w="2322" w:type="dxa"/>
          </w:tcPr>
          <w:p w:rsidR="00B85FA9" w:rsidRDefault="00B85FA9" w:rsidP="00B85FA9">
            <w:pPr>
              <w:ind w:firstLine="0"/>
              <w:jc w:val="center"/>
            </w:pPr>
            <w:r>
              <w:t>25%</w:t>
            </w:r>
          </w:p>
        </w:tc>
      </w:tr>
      <w:tr w:rsidR="00B85FA9" w:rsidTr="00C751AA">
        <w:tc>
          <w:tcPr>
            <w:tcW w:w="2321" w:type="dxa"/>
          </w:tcPr>
          <w:p w:rsidR="00B85FA9" w:rsidRDefault="00B85FA9" w:rsidP="00C751AA">
            <w:pPr>
              <w:ind w:firstLine="0"/>
            </w:pPr>
            <w:r>
              <w:t>Наиболее вероятный</w:t>
            </w:r>
          </w:p>
        </w:tc>
        <w:tc>
          <w:tcPr>
            <w:tcW w:w="2321" w:type="dxa"/>
          </w:tcPr>
          <w:p w:rsidR="00B85FA9" w:rsidRDefault="00B85FA9" w:rsidP="00B85FA9">
            <w:pPr>
              <w:ind w:firstLine="0"/>
              <w:jc w:val="center"/>
            </w:pPr>
            <w:r>
              <w:t>–40, 26, 38, 50</w:t>
            </w:r>
          </w:p>
        </w:tc>
        <w:tc>
          <w:tcPr>
            <w:tcW w:w="2322" w:type="dxa"/>
          </w:tcPr>
          <w:p w:rsidR="00B85FA9" w:rsidRDefault="00B85FA9" w:rsidP="00B85FA9">
            <w:pPr>
              <w:ind w:firstLine="0"/>
              <w:jc w:val="center"/>
            </w:pPr>
            <w:r>
              <w:t>55%</w:t>
            </w:r>
          </w:p>
        </w:tc>
      </w:tr>
      <w:tr w:rsidR="00B85FA9" w:rsidTr="00C751AA">
        <w:tc>
          <w:tcPr>
            <w:tcW w:w="2321" w:type="dxa"/>
          </w:tcPr>
          <w:p w:rsidR="00B85FA9" w:rsidRDefault="00B85FA9" w:rsidP="00C751AA">
            <w:pPr>
              <w:ind w:firstLine="0"/>
            </w:pPr>
            <w:r>
              <w:t>Оптимистический</w:t>
            </w:r>
          </w:p>
        </w:tc>
        <w:tc>
          <w:tcPr>
            <w:tcW w:w="2321" w:type="dxa"/>
          </w:tcPr>
          <w:p w:rsidR="00B85FA9" w:rsidRDefault="00B85FA9" w:rsidP="00B85FA9">
            <w:pPr>
              <w:ind w:firstLine="0"/>
              <w:jc w:val="center"/>
            </w:pPr>
            <w:r>
              <w:t>–40, 30, 42, 53</w:t>
            </w:r>
          </w:p>
        </w:tc>
        <w:tc>
          <w:tcPr>
            <w:tcW w:w="2322" w:type="dxa"/>
          </w:tcPr>
          <w:p w:rsidR="00B85FA9" w:rsidRDefault="00B85FA9" w:rsidP="00C751AA">
            <w:pPr>
              <w:ind w:firstLine="0"/>
              <w:jc w:val="center"/>
            </w:pPr>
            <w:r>
              <w:t>20%</w:t>
            </w:r>
          </w:p>
        </w:tc>
      </w:tr>
    </w:tbl>
    <w:p w:rsidR="00C3707A" w:rsidRDefault="00B85FA9" w:rsidP="00140FC0">
      <w:r w:rsidRPr="00B85FA9">
        <w:rPr>
          <w:b/>
        </w:rPr>
        <w:t>Решение</w:t>
      </w:r>
      <w:r>
        <w:t>.</w:t>
      </w:r>
    </w:p>
    <w:p w:rsidR="00B85FA9" w:rsidRDefault="00B85FA9" w:rsidP="00B85FA9">
      <w:pPr>
        <w:jc w:val="both"/>
      </w:pPr>
      <w:r>
        <w:t>Для отбора менее рискованного проекта используем сценарный подход.</w:t>
      </w:r>
    </w:p>
    <w:p w:rsidR="00B85FA9" w:rsidRDefault="00B85FA9" w:rsidP="00140FC0">
      <w:r>
        <w:t>Проект А.</w:t>
      </w:r>
    </w:p>
    <w:p w:rsidR="00B85FA9" w:rsidRDefault="00B85FA9" w:rsidP="00B85FA9">
      <w:r w:rsidRPr="00B85FA9">
        <w:rPr>
          <w:i/>
          <w:lang w:val="en-US"/>
        </w:rPr>
        <w:t>NPV</w:t>
      </w:r>
      <w:r>
        <w:rPr>
          <w:vertAlign w:val="subscript"/>
        </w:rPr>
        <w:t xml:space="preserve">П </w:t>
      </w:r>
      <w:r>
        <w:t xml:space="preserve">= 25,36; </w:t>
      </w:r>
      <w:r w:rsidRPr="00B85FA9">
        <w:rPr>
          <w:i/>
          <w:lang w:val="en-US"/>
        </w:rPr>
        <w:t>NPV</w:t>
      </w:r>
      <w:r>
        <w:rPr>
          <w:vertAlign w:val="subscript"/>
        </w:rPr>
        <w:t xml:space="preserve">НВ </w:t>
      </w:r>
      <w:r>
        <w:t xml:space="preserve">= 35,18; </w:t>
      </w:r>
      <w:r w:rsidRPr="00B85FA9">
        <w:rPr>
          <w:i/>
          <w:lang w:val="en-US"/>
        </w:rPr>
        <w:t>NPV</w:t>
      </w:r>
      <w:r>
        <w:rPr>
          <w:vertAlign w:val="subscript"/>
        </w:rPr>
        <w:t xml:space="preserve">О </w:t>
      </w:r>
      <w:r>
        <w:t>= 41,72.</w:t>
      </w:r>
    </w:p>
    <w:p w:rsidR="00B85FA9" w:rsidRDefault="00B85FA9" w:rsidP="00B85FA9">
      <w:r>
        <w:t>Ожидаемый чистый дисконтированный доход проекта</w:t>
      </w:r>
    </w:p>
    <w:p w:rsidR="00B85FA9" w:rsidRDefault="00B85FA9" w:rsidP="00B85FA9">
      <w:r w:rsidRPr="00B85FA9">
        <w:rPr>
          <w:i/>
          <w:lang w:val="en-US"/>
        </w:rPr>
        <w:t>NPV</w:t>
      </w:r>
      <w:r>
        <w:rPr>
          <w:vertAlign w:val="subscript"/>
        </w:rPr>
        <w:t xml:space="preserve">ОЖ </w:t>
      </w:r>
      <w:r>
        <w:t>= 25,36</w:t>
      </w:r>
      <w:r>
        <w:sym w:font="Symbol" w:char="F0B4"/>
      </w:r>
      <w:r>
        <w:t>0,10 + 35,18</w:t>
      </w:r>
      <w:r>
        <w:sym w:font="Symbol" w:char="F0B4"/>
      </w:r>
      <w:r>
        <w:t>0,85 + 41,72</w:t>
      </w:r>
      <w:r>
        <w:sym w:font="Symbol" w:char="F0B4"/>
      </w:r>
      <w:r>
        <w:t>0,0</w:t>
      </w:r>
      <w:r w:rsidRPr="00080A59">
        <w:t>5</w:t>
      </w:r>
      <w:r>
        <w:t xml:space="preserve"> = 34,53.</w:t>
      </w:r>
    </w:p>
    <w:p w:rsidR="00B85FA9" w:rsidRPr="00B85FA9" w:rsidRDefault="00B85FA9" w:rsidP="00B85FA9">
      <w:pPr>
        <w:pStyle w:val="a"/>
        <w:numPr>
          <w:ilvl w:val="0"/>
          <w:numId w:val="0"/>
        </w:numPr>
        <w:tabs>
          <w:tab w:val="left" w:pos="567"/>
        </w:tabs>
        <w:ind w:left="350"/>
        <w:jc w:val="both"/>
        <w:rPr>
          <w:lang w:val="en-US"/>
        </w:rPr>
      </w:pPr>
      <w:r w:rsidRPr="004234D5">
        <w:t>Среднеквадратическое отклонение</w:t>
      </w:r>
      <w:r>
        <w:t xml:space="preserve"> </w:t>
      </w:r>
      <w:r w:rsidRPr="00B85FA9">
        <w:rPr>
          <w:i/>
          <w:lang w:val="en-US"/>
        </w:rPr>
        <w:t>NPV</w:t>
      </w:r>
    </w:p>
    <w:p w:rsidR="00B85FA9" w:rsidRPr="00B85FA9" w:rsidRDefault="00B85FA9" w:rsidP="00B85FA9">
      <w:pPr>
        <w:pStyle w:val="a"/>
        <w:numPr>
          <w:ilvl w:val="0"/>
          <w:numId w:val="0"/>
        </w:numPr>
        <w:tabs>
          <w:tab w:val="left" w:pos="567"/>
        </w:tabs>
        <w:jc w:val="right"/>
        <w:rPr>
          <w:lang w:val="en-US"/>
        </w:rPr>
      </w:pPr>
      <w:r w:rsidRPr="00B85FA9">
        <w:rPr>
          <w:position w:val="-34"/>
        </w:rPr>
        <w:object w:dxaOrig="8080" w:dyaOrig="800">
          <v:shape id="_x0000_i1128" type="#_x0000_t75" style="width:351.4pt;height:34.4pt" o:ole="" fillcolor="window">
            <v:imagedata r:id="rId217" o:title=""/>
          </v:shape>
          <o:OLEObject Type="Embed" ProgID="Equation.3" ShapeID="_x0000_i1128" DrawAspect="Content" ObjectID="_1604725422" r:id="rId218"/>
        </w:object>
      </w:r>
    </w:p>
    <w:p w:rsidR="00B85FA9" w:rsidRPr="00B85FA9" w:rsidRDefault="00B85FA9" w:rsidP="00B85FA9">
      <w:pPr>
        <w:pStyle w:val="a"/>
        <w:numPr>
          <w:ilvl w:val="0"/>
          <w:numId w:val="0"/>
        </w:numPr>
        <w:tabs>
          <w:tab w:val="left" w:pos="567"/>
        </w:tabs>
        <w:ind w:left="350"/>
        <w:jc w:val="both"/>
      </w:pPr>
      <w:r w:rsidRPr="004234D5">
        <w:t>Коэффициент вариации</w:t>
      </w:r>
      <w:r w:rsidRPr="00B85FA9">
        <w:t xml:space="preserve"> </w:t>
      </w:r>
      <w:r w:rsidRPr="00B85FA9">
        <w:rPr>
          <w:i/>
          <w:lang w:val="en-US"/>
        </w:rPr>
        <w:t>NPV</w:t>
      </w:r>
      <w:r w:rsidRPr="00B85FA9">
        <w:rPr>
          <w:i/>
        </w:rPr>
        <w:t xml:space="preserve"> </w:t>
      </w:r>
      <w:r w:rsidRPr="00B85FA9">
        <w:rPr>
          <w:position w:val="-28"/>
        </w:rPr>
        <w:object w:dxaOrig="1060" w:dyaOrig="660">
          <v:shape id="_x0000_i1129" type="#_x0000_t75" style="width:53.2pt;height:32.8pt" o:ole="" fillcolor="window">
            <v:imagedata r:id="rId219" o:title=""/>
          </v:shape>
          <o:OLEObject Type="Embed" ProgID="Equation.3" ShapeID="_x0000_i1129" DrawAspect="Content" ObjectID="_1604725423" r:id="rId220"/>
        </w:object>
      </w:r>
    </w:p>
    <w:p w:rsidR="00B85FA9" w:rsidRDefault="00B85FA9" w:rsidP="00B85FA9">
      <w:r>
        <w:t>Проект Б.</w:t>
      </w:r>
    </w:p>
    <w:p w:rsidR="00B85FA9" w:rsidRDefault="00B85FA9" w:rsidP="00B85FA9">
      <w:r w:rsidRPr="00B85FA9">
        <w:rPr>
          <w:i/>
          <w:lang w:val="en-US"/>
        </w:rPr>
        <w:t>NPV</w:t>
      </w:r>
      <w:r>
        <w:rPr>
          <w:vertAlign w:val="subscript"/>
        </w:rPr>
        <w:t xml:space="preserve">П </w:t>
      </w:r>
      <w:r>
        <w:t xml:space="preserve">= 29,39; </w:t>
      </w:r>
      <w:r w:rsidRPr="00B85FA9">
        <w:rPr>
          <w:i/>
          <w:lang w:val="en-US"/>
        </w:rPr>
        <w:t>NPV</w:t>
      </w:r>
      <w:r>
        <w:rPr>
          <w:vertAlign w:val="subscript"/>
        </w:rPr>
        <w:t xml:space="preserve">НВ </w:t>
      </w:r>
      <w:r>
        <w:t xml:space="preserve">= 44,22; </w:t>
      </w:r>
      <w:r w:rsidRPr="00B85FA9">
        <w:rPr>
          <w:i/>
          <w:lang w:val="en-US"/>
        </w:rPr>
        <w:t>NPV</w:t>
      </w:r>
      <w:r>
        <w:rPr>
          <w:vertAlign w:val="subscript"/>
        </w:rPr>
        <w:t xml:space="preserve">О </w:t>
      </w:r>
      <w:r>
        <w:t>= 52,69.</w:t>
      </w:r>
    </w:p>
    <w:p w:rsidR="00B85FA9" w:rsidRDefault="00B85FA9" w:rsidP="00B85FA9">
      <w:r>
        <w:t>Ожидаемый чистый дисконтированный доход проекта</w:t>
      </w:r>
    </w:p>
    <w:p w:rsidR="00B85FA9" w:rsidRDefault="00B85FA9" w:rsidP="00B85FA9">
      <w:r w:rsidRPr="00B85FA9">
        <w:rPr>
          <w:i/>
          <w:lang w:val="en-US"/>
        </w:rPr>
        <w:t>NPV</w:t>
      </w:r>
      <w:r>
        <w:rPr>
          <w:vertAlign w:val="subscript"/>
        </w:rPr>
        <w:t xml:space="preserve">ОЖ </w:t>
      </w:r>
      <w:r>
        <w:t>= 29,39</w:t>
      </w:r>
      <w:r>
        <w:sym w:font="Symbol" w:char="F0B4"/>
      </w:r>
      <w:r>
        <w:t>0,25 + 44,22</w:t>
      </w:r>
      <w:r>
        <w:sym w:font="Symbol" w:char="F0B4"/>
      </w:r>
      <w:r>
        <w:t>0,55 + 52,69</w:t>
      </w:r>
      <w:r>
        <w:sym w:font="Symbol" w:char="F0B4"/>
      </w:r>
      <w:r>
        <w:t>0,10 = 42,21.</w:t>
      </w:r>
    </w:p>
    <w:p w:rsidR="00B85FA9" w:rsidRPr="00B85FA9" w:rsidRDefault="00B85FA9" w:rsidP="00B85FA9">
      <w:pPr>
        <w:pStyle w:val="a"/>
        <w:numPr>
          <w:ilvl w:val="0"/>
          <w:numId w:val="0"/>
        </w:numPr>
        <w:tabs>
          <w:tab w:val="left" w:pos="567"/>
        </w:tabs>
        <w:ind w:left="350"/>
        <w:jc w:val="both"/>
        <w:rPr>
          <w:lang w:val="en-US"/>
        </w:rPr>
      </w:pPr>
      <w:r w:rsidRPr="004234D5">
        <w:t>Среднеквадратическое отклонение</w:t>
      </w:r>
      <w:r>
        <w:t xml:space="preserve"> </w:t>
      </w:r>
      <w:r w:rsidRPr="00B85FA9">
        <w:rPr>
          <w:i/>
          <w:lang w:val="en-US"/>
        </w:rPr>
        <w:t>NPV</w:t>
      </w:r>
    </w:p>
    <w:p w:rsidR="00B85FA9" w:rsidRPr="00B85FA9" w:rsidRDefault="00B85FA9" w:rsidP="00B85FA9">
      <w:pPr>
        <w:pStyle w:val="a"/>
        <w:numPr>
          <w:ilvl w:val="0"/>
          <w:numId w:val="0"/>
        </w:numPr>
        <w:tabs>
          <w:tab w:val="left" w:pos="567"/>
        </w:tabs>
        <w:jc w:val="right"/>
        <w:rPr>
          <w:lang w:val="en-US"/>
        </w:rPr>
      </w:pPr>
      <w:r w:rsidRPr="00B85FA9">
        <w:rPr>
          <w:position w:val="-34"/>
        </w:rPr>
        <w:object w:dxaOrig="8180" w:dyaOrig="800">
          <v:shape id="_x0000_i1130" type="#_x0000_t75" style="width:354.65pt;height:34.4pt" o:ole="" fillcolor="window">
            <v:imagedata r:id="rId221" o:title=""/>
          </v:shape>
          <o:OLEObject Type="Embed" ProgID="Equation.3" ShapeID="_x0000_i1130" DrawAspect="Content" ObjectID="_1604725424" r:id="rId222"/>
        </w:object>
      </w:r>
    </w:p>
    <w:p w:rsidR="00B85FA9" w:rsidRPr="004234D5" w:rsidRDefault="00B85FA9" w:rsidP="00B85FA9">
      <w:pPr>
        <w:pStyle w:val="a"/>
        <w:numPr>
          <w:ilvl w:val="0"/>
          <w:numId w:val="0"/>
        </w:numPr>
        <w:tabs>
          <w:tab w:val="left" w:pos="567"/>
        </w:tabs>
        <w:ind w:left="350"/>
        <w:jc w:val="both"/>
      </w:pPr>
      <w:r w:rsidRPr="004234D5">
        <w:t>Коэффициент вариации</w:t>
      </w:r>
      <w:r w:rsidRPr="00B85FA9">
        <w:t xml:space="preserve"> </w:t>
      </w:r>
      <w:r w:rsidRPr="00B85FA9">
        <w:rPr>
          <w:i/>
          <w:lang w:val="en-US"/>
        </w:rPr>
        <w:t>NPV</w:t>
      </w:r>
      <w:r w:rsidRPr="00B85FA9">
        <w:rPr>
          <w:i/>
        </w:rPr>
        <w:t xml:space="preserve"> </w:t>
      </w:r>
      <w:r w:rsidR="00150433" w:rsidRPr="00B85FA9">
        <w:rPr>
          <w:position w:val="-28"/>
        </w:rPr>
        <w:object w:dxaOrig="1060" w:dyaOrig="660">
          <v:shape id="_x0000_i1131" type="#_x0000_t75" style="width:47.3pt;height:29.55pt" o:ole="" fillcolor="window">
            <v:imagedata r:id="rId223" o:title=""/>
          </v:shape>
          <o:OLEObject Type="Embed" ProgID="Equation.3" ShapeID="_x0000_i1131" DrawAspect="Content" ObjectID="_1604725425" r:id="rId224"/>
        </w:object>
      </w:r>
    </w:p>
    <w:p w:rsidR="00B85FA9" w:rsidRPr="004234D5" w:rsidRDefault="00B85FA9" w:rsidP="00B85FA9">
      <w:pPr>
        <w:jc w:val="both"/>
      </w:pPr>
      <w:r>
        <w:t>Хотя проект Б имеет более высокий ожидаемый чистый дисконт</w:t>
      </w:r>
      <w:r>
        <w:t>и</w:t>
      </w:r>
      <w:r>
        <w:t xml:space="preserve">рованный доход, однако проект А </w:t>
      </w:r>
      <w:r w:rsidRPr="004234D5">
        <w:t xml:space="preserve">считается </w:t>
      </w:r>
      <w:r>
        <w:t>менее</w:t>
      </w:r>
      <w:r w:rsidRPr="004234D5">
        <w:t xml:space="preserve"> рискованным</w:t>
      </w:r>
      <w:r>
        <w:t xml:space="preserve"> с уч</w:t>
      </w:r>
      <w:r>
        <w:t>е</w:t>
      </w:r>
      <w:r>
        <w:t>том значения коэффициента вариации.</w:t>
      </w:r>
    </w:p>
    <w:p w:rsidR="00B85FA9" w:rsidRDefault="00B85FA9" w:rsidP="00150433">
      <w:pPr>
        <w:jc w:val="both"/>
      </w:pPr>
      <w:r w:rsidRPr="00B85FA9">
        <w:rPr>
          <w:b/>
        </w:rPr>
        <w:t>Задача 3.5</w:t>
      </w:r>
      <w:r>
        <w:t>.</w:t>
      </w:r>
      <w:r w:rsidR="00150433">
        <w:t xml:space="preserve"> </w:t>
      </w:r>
      <w:r w:rsidRPr="00B85FA9">
        <w:t>Рассматривается два альтернативных проекта А и Б</w:t>
      </w:r>
      <w:r>
        <w:t xml:space="preserve"> продолжительностью 3 года. В таблице приведены экспертные оценки по каждому из проектов. </w:t>
      </w:r>
    </w:p>
    <w:tbl>
      <w:tblPr>
        <w:tblStyle w:val="affa"/>
        <w:tblW w:w="0" w:type="auto"/>
        <w:jc w:val="center"/>
        <w:tblLook w:val="04A0"/>
      </w:tblPr>
      <w:tblGrid>
        <w:gridCol w:w="1811"/>
        <w:gridCol w:w="730"/>
        <w:gridCol w:w="620"/>
        <w:gridCol w:w="620"/>
        <w:gridCol w:w="620"/>
      </w:tblGrid>
      <w:tr w:rsidR="00B85FA9" w:rsidTr="00B85FA9">
        <w:trPr>
          <w:jc w:val="center"/>
        </w:trPr>
        <w:tc>
          <w:tcPr>
            <w:tcW w:w="0" w:type="auto"/>
          </w:tcPr>
          <w:p w:rsidR="00B85FA9" w:rsidRPr="00B85FA9" w:rsidRDefault="00B85FA9" w:rsidP="00B85FA9">
            <w:pPr>
              <w:ind w:firstLine="0"/>
              <w:rPr>
                <w:lang w:val="en-US"/>
              </w:rPr>
            </w:pPr>
            <w:r>
              <w:t xml:space="preserve">Шаг расчета, </w:t>
            </w:r>
            <w:r w:rsidRPr="00B85FA9">
              <w:rPr>
                <w:i/>
                <w:lang w:val="en-US"/>
              </w:rPr>
              <w:t>t</w:t>
            </w:r>
          </w:p>
        </w:tc>
        <w:tc>
          <w:tcPr>
            <w:tcW w:w="0" w:type="auto"/>
          </w:tcPr>
          <w:p w:rsidR="00B85FA9" w:rsidRDefault="00B85FA9" w:rsidP="00B85FA9">
            <w:pPr>
              <w:ind w:firstLine="0"/>
              <w:jc w:val="center"/>
            </w:pPr>
            <w:r>
              <w:t>0</w:t>
            </w:r>
          </w:p>
        </w:tc>
        <w:tc>
          <w:tcPr>
            <w:tcW w:w="0" w:type="auto"/>
          </w:tcPr>
          <w:p w:rsidR="00B85FA9" w:rsidRDefault="00B85FA9" w:rsidP="00B85FA9">
            <w:pPr>
              <w:ind w:firstLine="0"/>
              <w:jc w:val="center"/>
            </w:pPr>
            <w:r>
              <w:t>1</w:t>
            </w:r>
          </w:p>
        </w:tc>
        <w:tc>
          <w:tcPr>
            <w:tcW w:w="0" w:type="auto"/>
          </w:tcPr>
          <w:p w:rsidR="00B85FA9" w:rsidRDefault="00B85FA9" w:rsidP="00B85FA9">
            <w:pPr>
              <w:ind w:firstLine="0"/>
              <w:jc w:val="center"/>
            </w:pPr>
            <w:r>
              <w:t>2</w:t>
            </w:r>
          </w:p>
        </w:tc>
        <w:tc>
          <w:tcPr>
            <w:tcW w:w="0" w:type="auto"/>
          </w:tcPr>
          <w:p w:rsidR="00B85FA9" w:rsidRDefault="00B85FA9" w:rsidP="00B85FA9">
            <w:pPr>
              <w:ind w:firstLine="0"/>
              <w:jc w:val="center"/>
            </w:pPr>
            <w:r>
              <w:t>3</w:t>
            </w:r>
          </w:p>
        </w:tc>
      </w:tr>
      <w:tr w:rsidR="00B85FA9" w:rsidTr="00C751AA">
        <w:trPr>
          <w:jc w:val="center"/>
        </w:trPr>
        <w:tc>
          <w:tcPr>
            <w:tcW w:w="0" w:type="auto"/>
            <w:gridSpan w:val="5"/>
          </w:tcPr>
          <w:p w:rsidR="00B85FA9" w:rsidRDefault="00B85FA9" w:rsidP="00B85FA9">
            <w:pPr>
              <w:ind w:firstLine="0"/>
              <w:jc w:val="center"/>
            </w:pPr>
            <w:r>
              <w:t>Проект А</w:t>
            </w:r>
          </w:p>
        </w:tc>
      </w:tr>
      <w:tr w:rsidR="00B85FA9" w:rsidTr="00B85FA9">
        <w:trPr>
          <w:jc w:val="center"/>
        </w:trPr>
        <w:tc>
          <w:tcPr>
            <w:tcW w:w="0" w:type="auto"/>
          </w:tcPr>
          <w:p w:rsidR="00B85FA9" w:rsidRDefault="00B85FA9" w:rsidP="00B85FA9">
            <w:pPr>
              <w:ind w:firstLine="0"/>
            </w:pPr>
            <w:r>
              <w:t>Денежный поток</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50</w:t>
            </w:r>
          </w:p>
        </w:tc>
        <w:tc>
          <w:tcPr>
            <w:tcW w:w="0" w:type="auto"/>
          </w:tcPr>
          <w:p w:rsidR="00B85FA9" w:rsidRDefault="00B85FA9" w:rsidP="00B85FA9">
            <w:pPr>
              <w:ind w:firstLine="0"/>
              <w:jc w:val="center"/>
            </w:pPr>
            <w:r>
              <w:t>60</w:t>
            </w:r>
          </w:p>
        </w:tc>
        <w:tc>
          <w:tcPr>
            <w:tcW w:w="0" w:type="auto"/>
          </w:tcPr>
          <w:p w:rsidR="00B85FA9" w:rsidRDefault="00B85FA9" w:rsidP="00B85FA9">
            <w:pPr>
              <w:ind w:firstLine="0"/>
              <w:jc w:val="center"/>
            </w:pPr>
            <w:r>
              <w:t>70</w:t>
            </w:r>
          </w:p>
        </w:tc>
      </w:tr>
      <w:tr w:rsidR="00B85FA9" w:rsidTr="00B85FA9">
        <w:trPr>
          <w:jc w:val="center"/>
        </w:trPr>
        <w:tc>
          <w:tcPr>
            <w:tcW w:w="0" w:type="auto"/>
          </w:tcPr>
          <w:p w:rsidR="00B85FA9" w:rsidRDefault="00B85FA9" w:rsidP="00B85FA9">
            <w:pPr>
              <w:ind w:firstLine="0"/>
            </w:pPr>
            <w:r>
              <w:t>Вероятность</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85%</w:t>
            </w:r>
          </w:p>
        </w:tc>
        <w:tc>
          <w:tcPr>
            <w:tcW w:w="0" w:type="auto"/>
          </w:tcPr>
          <w:p w:rsidR="00B85FA9" w:rsidRDefault="00B85FA9" w:rsidP="00B85FA9">
            <w:pPr>
              <w:ind w:firstLine="0"/>
              <w:jc w:val="center"/>
            </w:pPr>
            <w:r>
              <w:t>75%</w:t>
            </w:r>
          </w:p>
        </w:tc>
        <w:tc>
          <w:tcPr>
            <w:tcW w:w="0" w:type="auto"/>
          </w:tcPr>
          <w:p w:rsidR="00B85FA9" w:rsidRDefault="00B85FA9" w:rsidP="00B85FA9">
            <w:pPr>
              <w:ind w:firstLine="0"/>
              <w:jc w:val="center"/>
            </w:pPr>
            <w:r>
              <w:t>70%</w:t>
            </w:r>
          </w:p>
        </w:tc>
      </w:tr>
      <w:tr w:rsidR="00B85FA9" w:rsidTr="00C751AA">
        <w:trPr>
          <w:jc w:val="center"/>
        </w:trPr>
        <w:tc>
          <w:tcPr>
            <w:tcW w:w="0" w:type="auto"/>
            <w:gridSpan w:val="5"/>
          </w:tcPr>
          <w:p w:rsidR="00B85FA9" w:rsidRDefault="00B85FA9" w:rsidP="00B85FA9">
            <w:pPr>
              <w:ind w:firstLine="0"/>
              <w:jc w:val="center"/>
            </w:pPr>
            <w:r>
              <w:t>Проект Б</w:t>
            </w:r>
          </w:p>
        </w:tc>
      </w:tr>
      <w:tr w:rsidR="00B85FA9" w:rsidTr="00B85FA9">
        <w:trPr>
          <w:jc w:val="center"/>
        </w:trPr>
        <w:tc>
          <w:tcPr>
            <w:tcW w:w="0" w:type="auto"/>
          </w:tcPr>
          <w:p w:rsidR="00B85FA9" w:rsidRDefault="00B85FA9" w:rsidP="00C751AA">
            <w:pPr>
              <w:ind w:firstLine="0"/>
            </w:pPr>
            <w:r>
              <w:t>Денежный поток</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60</w:t>
            </w:r>
          </w:p>
        </w:tc>
        <w:tc>
          <w:tcPr>
            <w:tcW w:w="0" w:type="auto"/>
          </w:tcPr>
          <w:p w:rsidR="00B85FA9" w:rsidRDefault="00B85FA9" w:rsidP="00B85FA9">
            <w:pPr>
              <w:ind w:firstLine="0"/>
              <w:jc w:val="center"/>
            </w:pPr>
            <w:r>
              <w:t>80</w:t>
            </w:r>
          </w:p>
        </w:tc>
        <w:tc>
          <w:tcPr>
            <w:tcW w:w="0" w:type="auto"/>
          </w:tcPr>
          <w:p w:rsidR="00B85FA9" w:rsidRDefault="00B85FA9" w:rsidP="00B85FA9">
            <w:pPr>
              <w:ind w:firstLine="0"/>
              <w:jc w:val="center"/>
            </w:pPr>
            <w:r>
              <w:t>90</w:t>
            </w:r>
          </w:p>
        </w:tc>
      </w:tr>
      <w:tr w:rsidR="00B85FA9" w:rsidTr="00B85FA9">
        <w:trPr>
          <w:jc w:val="center"/>
        </w:trPr>
        <w:tc>
          <w:tcPr>
            <w:tcW w:w="0" w:type="auto"/>
          </w:tcPr>
          <w:p w:rsidR="00B85FA9" w:rsidRDefault="00B85FA9" w:rsidP="00C751AA">
            <w:pPr>
              <w:ind w:firstLine="0"/>
            </w:pPr>
            <w:r>
              <w:t>Вероятность</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80%</w:t>
            </w:r>
          </w:p>
        </w:tc>
        <w:tc>
          <w:tcPr>
            <w:tcW w:w="0" w:type="auto"/>
          </w:tcPr>
          <w:p w:rsidR="00B85FA9" w:rsidRDefault="00B85FA9" w:rsidP="00B85FA9">
            <w:pPr>
              <w:ind w:firstLine="0"/>
              <w:jc w:val="center"/>
            </w:pPr>
            <w:r>
              <w:t>70%</w:t>
            </w:r>
          </w:p>
        </w:tc>
        <w:tc>
          <w:tcPr>
            <w:tcW w:w="0" w:type="auto"/>
          </w:tcPr>
          <w:p w:rsidR="00B85FA9" w:rsidRDefault="00B85FA9" w:rsidP="00B85FA9">
            <w:pPr>
              <w:ind w:firstLine="0"/>
              <w:jc w:val="center"/>
            </w:pPr>
            <w:r>
              <w:t>60%</w:t>
            </w:r>
          </w:p>
        </w:tc>
      </w:tr>
    </w:tbl>
    <w:p w:rsidR="00B85FA9" w:rsidRDefault="00B85FA9" w:rsidP="00B85FA9">
      <w:r>
        <w:t>Ставка дисконта 10%.</w:t>
      </w:r>
    </w:p>
    <w:p w:rsidR="00B85FA9" w:rsidRDefault="00B85FA9" w:rsidP="00B85FA9">
      <w:r w:rsidRPr="00B85FA9">
        <w:rPr>
          <w:b/>
        </w:rPr>
        <w:t>Решение</w:t>
      </w:r>
      <w:r>
        <w:t>.</w:t>
      </w:r>
    </w:p>
    <w:p w:rsidR="00B85FA9" w:rsidRPr="004234D5" w:rsidRDefault="00B85FA9" w:rsidP="00B85FA9">
      <w:r w:rsidRPr="00B85FA9">
        <w:t>Используем метод построения безрискового эквивалентного д</w:t>
      </w:r>
      <w:r w:rsidRPr="00B85FA9">
        <w:t>е</w:t>
      </w:r>
      <w:r w:rsidRPr="00B85FA9">
        <w:t>нежного потока</w:t>
      </w:r>
      <w:r w:rsidRPr="004234D5">
        <w:t>.</w:t>
      </w:r>
      <w:r>
        <w:t xml:space="preserve"> Тогда согласно (1.42)</w:t>
      </w:r>
    </w:p>
    <w:p w:rsidR="00B85FA9" w:rsidRDefault="00B85FA9" w:rsidP="00B85FA9">
      <w:r w:rsidRPr="00B85FA9">
        <w:rPr>
          <w:position w:val="-28"/>
        </w:rPr>
        <w:object w:dxaOrig="5960" w:dyaOrig="660">
          <v:shape id="_x0000_i1132" type="#_x0000_t75" style="width:249.3pt;height:27.4pt" o:ole="" fillcolor="window">
            <v:imagedata r:id="rId225" o:title=""/>
          </v:shape>
          <o:OLEObject Type="Embed" ProgID="Equation.3" ShapeID="_x0000_i1132" DrawAspect="Content" ObjectID="_1604725426" r:id="rId226"/>
        </w:object>
      </w:r>
    </w:p>
    <w:p w:rsidR="00B85FA9" w:rsidRDefault="00B85FA9" w:rsidP="00B85FA9">
      <w:r w:rsidRPr="00B85FA9">
        <w:rPr>
          <w:position w:val="-28"/>
        </w:rPr>
        <w:object w:dxaOrig="5940" w:dyaOrig="660">
          <v:shape id="_x0000_i1133" type="#_x0000_t75" style="width:247.7pt;height:27.4pt" o:ole="" fillcolor="window">
            <v:imagedata r:id="rId227" o:title=""/>
          </v:shape>
          <o:OLEObject Type="Embed" ProgID="Equation.3" ShapeID="_x0000_i1133" DrawAspect="Content" ObjectID="_1604725427" r:id="rId228"/>
        </w:object>
      </w:r>
    </w:p>
    <w:p w:rsidR="00B85FA9" w:rsidRDefault="00B85FA9" w:rsidP="00B85FA9">
      <w:r>
        <w:t>Таким образом, проекта Б можно рекомендовать к реализации.</w:t>
      </w:r>
    </w:p>
    <w:p w:rsidR="00B85FA9" w:rsidRPr="004234D5" w:rsidRDefault="00B85FA9" w:rsidP="00B85FA9">
      <w:pPr>
        <w:jc w:val="both"/>
      </w:pPr>
      <w:r w:rsidRPr="00B85FA9">
        <w:rPr>
          <w:b/>
        </w:rPr>
        <w:t>Задача 3.</w:t>
      </w:r>
      <w:r>
        <w:rPr>
          <w:b/>
        </w:rPr>
        <w:t>6</w:t>
      </w:r>
      <w:r>
        <w:t xml:space="preserve">. </w:t>
      </w:r>
      <w:r w:rsidRPr="004234D5">
        <w:t xml:space="preserve">Рассматривается четыре сценария </w:t>
      </w:r>
      <w:r>
        <w:t>реализации проекта продолжительностью 3 года.</w:t>
      </w:r>
      <w:r w:rsidRPr="004234D5">
        <w:t xml:space="preserve"> Инвестиции в начале проекта составляют </w:t>
      </w:r>
      <w:r>
        <w:t>95 млн руб. Б</w:t>
      </w:r>
      <w:r w:rsidRPr="004234D5">
        <w:t>езрисковая ставка дисконта 10%</w:t>
      </w:r>
      <w:r>
        <w:t>.</w:t>
      </w:r>
    </w:p>
    <w:p w:rsidR="00B85FA9" w:rsidRPr="004234D5" w:rsidRDefault="00B85FA9" w:rsidP="00B85FA9">
      <w:r>
        <w:t>Исходные данные по сценариям проекта приведены в таблице</w:t>
      </w:r>
      <w:r w:rsidRPr="004234D5">
        <w:t xml:space="preserve"> </w:t>
      </w:r>
    </w:p>
    <w:tbl>
      <w:tblPr>
        <w:tblW w:w="0" w:type="auto"/>
        <w:jc w:val="center"/>
        <w:tblLayout w:type="fixed"/>
        <w:tblCellMar>
          <w:left w:w="0" w:type="dxa"/>
          <w:right w:w="0" w:type="dxa"/>
        </w:tblCellMar>
        <w:tblLook w:val="0000"/>
      </w:tblPr>
      <w:tblGrid>
        <w:gridCol w:w="1477"/>
        <w:gridCol w:w="793"/>
        <w:gridCol w:w="794"/>
        <w:gridCol w:w="793"/>
        <w:gridCol w:w="794"/>
        <w:gridCol w:w="794"/>
        <w:gridCol w:w="1418"/>
      </w:tblGrid>
      <w:tr w:rsidR="00B85FA9" w:rsidRPr="004234D5" w:rsidTr="00B85FA9">
        <w:trPr>
          <w:trHeight w:val="255"/>
          <w:jc w:val="center"/>
        </w:trPr>
        <w:tc>
          <w:tcPr>
            <w:tcW w:w="1477"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t xml:space="preserve">Шаг расчета, </w:t>
            </w:r>
            <w:r w:rsidRPr="00B85FA9">
              <w:rPr>
                <w:i/>
                <w:lang w:val="en-US"/>
              </w:rPr>
              <w:t>t</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0</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1</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2</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3</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pPr>
            <w:r w:rsidRPr="004234D5">
              <w:t>NPV</w:t>
            </w:r>
          </w:p>
        </w:tc>
        <w:tc>
          <w:tcPr>
            <w:tcW w:w="1418"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Вероятность</w:t>
            </w:r>
            <w:r>
              <w:br/>
            </w:r>
            <w:r w:rsidRPr="00B85FA9">
              <w:t xml:space="preserve"> </w:t>
            </w:r>
            <w:r w:rsidRPr="004234D5">
              <w:t>сценария</w:t>
            </w:r>
          </w:p>
        </w:tc>
      </w:tr>
      <w:tr w:rsidR="00B85FA9" w:rsidRPr="004234D5" w:rsidTr="00B85FA9">
        <w:trPr>
          <w:trHeight w:val="255"/>
          <w:jc w:val="center"/>
        </w:trPr>
        <w:tc>
          <w:tcPr>
            <w:tcW w:w="1477"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lastRenderedPageBreak/>
              <w:t>Сценарий 1</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–1</w:t>
            </w:r>
            <w:r w:rsidRPr="004234D5">
              <w:t>0</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4</w:t>
            </w:r>
            <w:r w:rsidRPr="004234D5">
              <w:t>0</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6</w:t>
            </w:r>
            <w:r w:rsidRPr="004234D5">
              <w:t>0</w:t>
            </w:r>
          </w:p>
        </w:tc>
        <w:tc>
          <w:tcPr>
            <w:tcW w:w="794"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w:t>
            </w:r>
            <w:r w:rsidRPr="00B85FA9">
              <w:t>25,95</w:t>
            </w:r>
          </w:p>
        </w:tc>
        <w:tc>
          <w:tcPr>
            <w:tcW w:w="1418"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10%</w:t>
            </w:r>
          </w:p>
        </w:tc>
      </w:tr>
      <w:tr w:rsidR="00B85FA9" w:rsidRPr="004234D5" w:rsidTr="00B85FA9">
        <w:trPr>
          <w:trHeight w:val="255"/>
          <w:jc w:val="center"/>
        </w:trPr>
        <w:tc>
          <w:tcPr>
            <w:tcW w:w="1477"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t>Сценарий 2</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10</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4</w:t>
            </w:r>
            <w:r w:rsidRPr="004234D5">
              <w:t>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60</w:t>
            </w:r>
          </w:p>
        </w:tc>
        <w:tc>
          <w:tcPr>
            <w:tcW w:w="794"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w:t>
            </w:r>
            <w:r w:rsidRPr="00B85FA9">
              <w:t>3,64</w:t>
            </w:r>
          </w:p>
        </w:tc>
        <w:tc>
          <w:tcPr>
            <w:tcW w:w="1418"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20%</w:t>
            </w:r>
          </w:p>
        </w:tc>
      </w:tr>
      <w:tr w:rsidR="00B85FA9" w:rsidRPr="004234D5" w:rsidTr="00B85FA9">
        <w:trPr>
          <w:trHeight w:val="255"/>
          <w:jc w:val="center"/>
        </w:trPr>
        <w:tc>
          <w:tcPr>
            <w:tcW w:w="1477"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t>Сценарий 3</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3</w:t>
            </w:r>
            <w:r w:rsidRPr="004234D5">
              <w:t>0</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50</w:t>
            </w:r>
          </w:p>
        </w:tc>
        <w:tc>
          <w:tcPr>
            <w:tcW w:w="794" w:type="dxa"/>
            <w:tcBorders>
              <w:top w:val="single" w:sz="4" w:space="0" w:color="auto"/>
              <w:left w:val="single" w:sz="4" w:space="0" w:color="auto"/>
              <w:bottom w:val="single" w:sz="4" w:space="0" w:color="auto"/>
              <w:right w:val="nil"/>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65</w:t>
            </w:r>
          </w:p>
        </w:tc>
        <w:tc>
          <w:tcPr>
            <w:tcW w:w="794"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rsidRPr="00B85FA9">
              <w:t>22,43</w:t>
            </w:r>
          </w:p>
        </w:tc>
        <w:tc>
          <w:tcPr>
            <w:tcW w:w="1418"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55%</w:t>
            </w:r>
          </w:p>
        </w:tc>
      </w:tr>
      <w:tr w:rsidR="00B85FA9" w:rsidRPr="004234D5" w:rsidTr="00B85FA9">
        <w:trPr>
          <w:trHeight w:val="255"/>
          <w:jc w:val="center"/>
        </w:trPr>
        <w:tc>
          <w:tcPr>
            <w:tcW w:w="1477"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t>Сценарий 4</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45</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55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65</w:t>
            </w:r>
          </w:p>
        </w:tc>
        <w:tc>
          <w:tcPr>
            <w:tcW w:w="794"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rsidRPr="00B85FA9">
              <w:t>40,20</w:t>
            </w:r>
          </w:p>
        </w:tc>
        <w:tc>
          <w:tcPr>
            <w:tcW w:w="1418"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15%</w:t>
            </w:r>
          </w:p>
        </w:tc>
      </w:tr>
    </w:tbl>
    <w:p w:rsidR="00B85FA9" w:rsidRPr="004234D5" w:rsidRDefault="00B85FA9" w:rsidP="00B85FA9">
      <w:r w:rsidRPr="004234D5">
        <w:t>Инвестор располагает суммой в 1</w:t>
      </w:r>
      <w:r>
        <w:t>0</w:t>
      </w:r>
      <w:r w:rsidRPr="004234D5">
        <w:t>0</w:t>
      </w:r>
      <w:r>
        <w:t xml:space="preserve"> млн руб.</w:t>
      </w:r>
    </w:p>
    <w:p w:rsidR="00B85FA9" w:rsidRDefault="00B85FA9" w:rsidP="00B85FA9">
      <w:r w:rsidRPr="00BA2960">
        <w:t>Рассчитать:</w:t>
      </w:r>
    </w:p>
    <w:p w:rsidR="00B85FA9" w:rsidRDefault="00B85FA9" w:rsidP="00B85FA9">
      <w:r w:rsidRPr="00BA2960">
        <w:t>1) риск неэффективности проекта;</w:t>
      </w:r>
    </w:p>
    <w:p w:rsidR="00B85FA9" w:rsidRDefault="00B85FA9" w:rsidP="00B85FA9">
      <w:r w:rsidRPr="00BA2960">
        <w:t>2) риск нереализуемости проекта;</w:t>
      </w:r>
    </w:p>
    <w:p w:rsidR="00B85FA9" w:rsidRDefault="00B85FA9" w:rsidP="00B85FA9">
      <w:r w:rsidRPr="00BA2960">
        <w:t>3) средний ущерб от реализации проекта в случае его неэффекти</w:t>
      </w:r>
      <w:r w:rsidRPr="00BA2960">
        <w:t>в</w:t>
      </w:r>
      <w:r w:rsidRPr="00BA2960">
        <w:t>ности;</w:t>
      </w:r>
    </w:p>
    <w:p w:rsidR="00B85FA9" w:rsidRDefault="00B85FA9" w:rsidP="00B85FA9">
      <w:r w:rsidRPr="00BA2960">
        <w:t>4) ожидаемый</w:t>
      </w:r>
      <w:r>
        <w:t xml:space="preserve"> чистый дисконтированный доход</w:t>
      </w:r>
      <w:r w:rsidRPr="00BA2960">
        <w:t>;</w:t>
      </w:r>
    </w:p>
    <w:p w:rsidR="00B85FA9" w:rsidRPr="00BA2960" w:rsidRDefault="00B85FA9" w:rsidP="00B85FA9">
      <w:r w:rsidRPr="00BA2960">
        <w:t>5) премия за риск неполучения доходов.</w:t>
      </w:r>
    </w:p>
    <w:p w:rsidR="00B85FA9" w:rsidRPr="004234D5" w:rsidRDefault="00B85FA9" w:rsidP="00B85FA9">
      <w:r w:rsidRPr="00B85FA9">
        <w:rPr>
          <w:b/>
        </w:rPr>
        <w:t>Решение</w:t>
      </w:r>
      <w:r w:rsidRPr="004234D5">
        <w:t>.</w:t>
      </w:r>
    </w:p>
    <w:p w:rsidR="00B85FA9" w:rsidRDefault="00B85FA9" w:rsidP="00B85FA9">
      <w:pPr>
        <w:pStyle w:val="af0"/>
        <w:jc w:val="both"/>
      </w:pPr>
      <w:r w:rsidRPr="00B85FA9">
        <w:t>Проанализируем инвестиционный проект с учетом количественных характеристик неопределенности</w:t>
      </w:r>
      <w:r>
        <w:t>.</w:t>
      </w:r>
    </w:p>
    <w:p w:rsidR="00B85FA9" w:rsidRPr="004234D5" w:rsidRDefault="00B85FA9" w:rsidP="00B85FA9">
      <w:pPr>
        <w:pStyle w:val="af0"/>
        <w:jc w:val="both"/>
      </w:pPr>
      <w:r w:rsidRPr="004234D5">
        <w:t>Основн</w:t>
      </w:r>
      <w:r>
        <w:t xml:space="preserve">ым является третий </w:t>
      </w:r>
      <w:r w:rsidRPr="004234D5">
        <w:t>сценарий, так как он имеет наибольшую вероятность.</w:t>
      </w:r>
    </w:p>
    <w:p w:rsidR="00B85FA9" w:rsidRPr="004234D5" w:rsidRDefault="00B85FA9" w:rsidP="00B85FA9">
      <w:pPr>
        <w:pStyle w:val="af0"/>
      </w:pPr>
      <w:r>
        <w:t>1) </w:t>
      </w:r>
      <w:r w:rsidRPr="004234D5">
        <w:t xml:space="preserve">Риск неэффективности проекта </w:t>
      </w:r>
      <w:r w:rsidRPr="004234D5">
        <w:rPr>
          <w:i/>
          <w:iCs/>
        </w:rPr>
        <w:t>р</w:t>
      </w:r>
      <w:r w:rsidRPr="004234D5">
        <w:rPr>
          <w:vertAlign w:val="subscript"/>
        </w:rPr>
        <w:t>НЭ</w:t>
      </w:r>
      <w:r w:rsidRPr="004234D5">
        <w:t>=</w:t>
      </w:r>
      <w:r>
        <w:t>10</w:t>
      </w:r>
      <w:r w:rsidRPr="004234D5">
        <w:t>%+</w:t>
      </w:r>
      <w:r>
        <w:t>20</w:t>
      </w:r>
      <w:r w:rsidRPr="004234D5">
        <w:t>%=</w:t>
      </w:r>
      <w:r>
        <w:t>3</w:t>
      </w:r>
      <w:r w:rsidRPr="004234D5">
        <w:t>0%.</w:t>
      </w:r>
    </w:p>
    <w:p w:rsidR="00B85FA9" w:rsidRPr="004234D5" w:rsidRDefault="00B85FA9" w:rsidP="00B85FA9">
      <w:pPr>
        <w:pStyle w:val="af0"/>
        <w:jc w:val="both"/>
      </w:pPr>
      <w:r>
        <w:t>2) </w:t>
      </w:r>
      <w:r w:rsidRPr="004234D5">
        <w:t xml:space="preserve">Для проверки финансовой реализуемости сценариев проекта рассчитаем </w:t>
      </w:r>
      <w:r>
        <w:t>текущий чистый доход</w:t>
      </w:r>
      <w:r w:rsidRPr="004234D5">
        <w:t xml:space="preserve"> для каждого сценария.</w:t>
      </w:r>
    </w:p>
    <w:p w:rsidR="00B85FA9" w:rsidRPr="004234D5" w:rsidRDefault="00B85FA9" w:rsidP="00B85FA9">
      <w:pPr>
        <w:pStyle w:val="af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188"/>
        <w:gridCol w:w="1349"/>
        <w:gridCol w:w="1312"/>
        <w:gridCol w:w="1422"/>
      </w:tblGrid>
      <w:tr w:rsidR="00B85FA9" w:rsidRPr="004234D5" w:rsidTr="00B85FA9">
        <w:trPr>
          <w:jc w:val="center"/>
        </w:trPr>
        <w:tc>
          <w:tcPr>
            <w:tcW w:w="0" w:type="auto"/>
          </w:tcPr>
          <w:p w:rsidR="00B85FA9" w:rsidRPr="00B85FA9" w:rsidRDefault="00B85FA9" w:rsidP="00B85FA9">
            <w:pPr>
              <w:pStyle w:val="af0"/>
              <w:ind w:firstLine="0"/>
              <w:jc w:val="center"/>
              <w:rPr>
                <w:i/>
              </w:rPr>
            </w:pPr>
            <w:r>
              <w:t xml:space="preserve">Шаг расчета, </w:t>
            </w:r>
            <w:r w:rsidRPr="00B85FA9">
              <w:rPr>
                <w:i/>
                <w:lang w:val="en-US"/>
              </w:rPr>
              <w:t>t</w:t>
            </w:r>
          </w:p>
        </w:tc>
        <w:tc>
          <w:tcPr>
            <w:tcW w:w="0" w:type="auto"/>
            <w:vAlign w:val="center"/>
          </w:tcPr>
          <w:p w:rsidR="00B85FA9" w:rsidRPr="004234D5" w:rsidRDefault="00B85FA9" w:rsidP="00B85FA9">
            <w:pPr>
              <w:ind w:firstLine="0"/>
              <w:jc w:val="center"/>
              <w:rPr>
                <w:lang w:val="en-US"/>
              </w:rPr>
            </w:pPr>
            <w:r w:rsidRPr="004234D5">
              <w:rPr>
                <w:lang w:val="en-US"/>
              </w:rPr>
              <w:t>0</w:t>
            </w:r>
          </w:p>
        </w:tc>
        <w:tc>
          <w:tcPr>
            <w:tcW w:w="0" w:type="auto"/>
            <w:vAlign w:val="center"/>
          </w:tcPr>
          <w:p w:rsidR="00B85FA9" w:rsidRPr="004234D5" w:rsidRDefault="00B85FA9" w:rsidP="00B85FA9">
            <w:pPr>
              <w:ind w:firstLine="0"/>
              <w:jc w:val="center"/>
              <w:rPr>
                <w:lang w:val="en-US"/>
              </w:rPr>
            </w:pPr>
            <w:r w:rsidRPr="004234D5">
              <w:rPr>
                <w:lang w:val="en-US"/>
              </w:rPr>
              <w:t>1</w:t>
            </w:r>
          </w:p>
        </w:tc>
        <w:tc>
          <w:tcPr>
            <w:tcW w:w="0" w:type="auto"/>
            <w:vAlign w:val="center"/>
          </w:tcPr>
          <w:p w:rsidR="00B85FA9" w:rsidRPr="004234D5" w:rsidRDefault="00B85FA9" w:rsidP="00B85FA9">
            <w:pPr>
              <w:ind w:firstLine="0"/>
              <w:jc w:val="center"/>
              <w:rPr>
                <w:lang w:val="en-US"/>
              </w:rPr>
            </w:pPr>
            <w:r w:rsidRPr="004234D5">
              <w:rPr>
                <w:lang w:val="en-US"/>
              </w:rPr>
              <w:t>2</w:t>
            </w:r>
          </w:p>
        </w:tc>
        <w:tc>
          <w:tcPr>
            <w:tcW w:w="0" w:type="auto"/>
            <w:vAlign w:val="center"/>
          </w:tcPr>
          <w:p w:rsidR="00B85FA9" w:rsidRPr="004234D5" w:rsidRDefault="00B85FA9" w:rsidP="00B85FA9">
            <w:pPr>
              <w:ind w:firstLine="0"/>
              <w:jc w:val="center"/>
              <w:rPr>
                <w:lang w:val="en-US"/>
              </w:rPr>
            </w:pPr>
            <w:r w:rsidRPr="004234D5">
              <w:rPr>
                <w:lang w:val="en-US"/>
              </w:rPr>
              <w:t>3</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1</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–5</w:t>
            </w:r>
            <w:r w:rsidRPr="004234D5">
              <w:t xml:space="preserve"> (</w:t>
            </w:r>
            <w:r>
              <w:t>5</w:t>
            </w:r>
            <w:r w:rsidRPr="004234D5">
              <w:t>+</w:t>
            </w:r>
            <w:r>
              <w:t>(–10)</w:t>
            </w:r>
            <w:r w:rsidRPr="004234D5">
              <w:t>)</w:t>
            </w:r>
          </w:p>
        </w:tc>
        <w:tc>
          <w:tcPr>
            <w:tcW w:w="0" w:type="auto"/>
          </w:tcPr>
          <w:p w:rsidR="00B85FA9" w:rsidRPr="004234D5" w:rsidRDefault="00B85FA9" w:rsidP="00B85FA9">
            <w:pPr>
              <w:pStyle w:val="af0"/>
              <w:ind w:firstLine="0"/>
              <w:jc w:val="center"/>
            </w:pPr>
            <w:r>
              <w:t>35</w:t>
            </w:r>
            <w:r w:rsidRPr="004234D5">
              <w:t xml:space="preserve"> (</w:t>
            </w:r>
            <w:r>
              <w:t>–5</w:t>
            </w:r>
            <w:r w:rsidRPr="004234D5">
              <w:t>+</w:t>
            </w:r>
            <w:r>
              <w:t>40</w:t>
            </w:r>
            <w:r w:rsidRPr="004234D5">
              <w:t>)</w:t>
            </w:r>
          </w:p>
        </w:tc>
        <w:tc>
          <w:tcPr>
            <w:tcW w:w="0" w:type="auto"/>
          </w:tcPr>
          <w:p w:rsidR="00B85FA9" w:rsidRPr="004234D5" w:rsidRDefault="00B85FA9" w:rsidP="00B85FA9">
            <w:pPr>
              <w:pStyle w:val="af0"/>
              <w:ind w:firstLine="0"/>
              <w:jc w:val="center"/>
            </w:pPr>
            <w:r>
              <w:t>95</w:t>
            </w:r>
            <w:r w:rsidRPr="004234D5">
              <w:t xml:space="preserve"> (</w:t>
            </w:r>
            <w:r>
              <w:t>35</w:t>
            </w:r>
            <w:r w:rsidRPr="004234D5">
              <w:t>+</w:t>
            </w:r>
            <w:r>
              <w:t>6</w:t>
            </w:r>
            <w:r w:rsidRPr="004234D5">
              <w:t>0)</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2</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1</w:t>
            </w:r>
            <w:r w:rsidRPr="004234D5">
              <w:t>5 (</w:t>
            </w:r>
            <w:r>
              <w:t>5</w:t>
            </w:r>
            <w:r w:rsidRPr="004234D5">
              <w:t>+</w:t>
            </w:r>
            <w:r>
              <w:t>10</w:t>
            </w:r>
            <w:r w:rsidRPr="004234D5">
              <w:t>)</w:t>
            </w:r>
          </w:p>
        </w:tc>
        <w:tc>
          <w:tcPr>
            <w:tcW w:w="0" w:type="auto"/>
          </w:tcPr>
          <w:p w:rsidR="00B85FA9" w:rsidRPr="004234D5" w:rsidRDefault="00B85FA9" w:rsidP="00B85FA9">
            <w:pPr>
              <w:pStyle w:val="af0"/>
              <w:ind w:firstLine="0"/>
              <w:jc w:val="center"/>
            </w:pPr>
            <w:r>
              <w:t>6</w:t>
            </w:r>
            <w:r w:rsidRPr="004234D5">
              <w:t>0 (</w:t>
            </w:r>
            <w:r>
              <w:t>1</w:t>
            </w:r>
            <w:r w:rsidRPr="004234D5">
              <w:t>5+</w:t>
            </w:r>
            <w:r>
              <w:t>45</w:t>
            </w:r>
            <w:r w:rsidRPr="004234D5">
              <w:t>)</w:t>
            </w:r>
          </w:p>
        </w:tc>
        <w:tc>
          <w:tcPr>
            <w:tcW w:w="0" w:type="auto"/>
          </w:tcPr>
          <w:p w:rsidR="00B85FA9" w:rsidRPr="004234D5" w:rsidRDefault="00B85FA9" w:rsidP="00B85FA9">
            <w:pPr>
              <w:pStyle w:val="af0"/>
              <w:ind w:firstLine="0"/>
              <w:jc w:val="center"/>
            </w:pPr>
            <w:r>
              <w:t>120</w:t>
            </w:r>
            <w:r w:rsidRPr="004234D5">
              <w:t xml:space="preserve"> (</w:t>
            </w:r>
            <w:r>
              <w:t>6</w:t>
            </w:r>
            <w:r w:rsidRPr="004234D5">
              <w:t>0+</w:t>
            </w:r>
            <w:r>
              <w:t>60</w:t>
            </w:r>
            <w:r w:rsidRPr="004234D5">
              <w:t>)</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3</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35</w:t>
            </w:r>
            <w:r w:rsidRPr="004234D5">
              <w:t xml:space="preserve"> (</w:t>
            </w:r>
            <w:r>
              <w:t>5</w:t>
            </w:r>
            <w:r w:rsidRPr="004234D5">
              <w:t>+</w:t>
            </w:r>
            <w:r>
              <w:t>3</w:t>
            </w:r>
            <w:r w:rsidRPr="004234D5">
              <w:t>0)</w:t>
            </w:r>
          </w:p>
        </w:tc>
        <w:tc>
          <w:tcPr>
            <w:tcW w:w="0" w:type="auto"/>
          </w:tcPr>
          <w:p w:rsidR="00B85FA9" w:rsidRPr="004234D5" w:rsidRDefault="00B85FA9" w:rsidP="00B85FA9">
            <w:pPr>
              <w:pStyle w:val="af0"/>
              <w:ind w:firstLine="0"/>
              <w:jc w:val="center"/>
            </w:pPr>
            <w:r>
              <w:t>85</w:t>
            </w:r>
            <w:r w:rsidRPr="004234D5">
              <w:t xml:space="preserve"> (</w:t>
            </w:r>
            <w:r>
              <w:t>35</w:t>
            </w:r>
            <w:r w:rsidRPr="004234D5">
              <w:t>+</w:t>
            </w:r>
            <w:r>
              <w:t>50</w:t>
            </w:r>
            <w:r w:rsidRPr="004234D5">
              <w:t>)</w:t>
            </w:r>
          </w:p>
        </w:tc>
        <w:tc>
          <w:tcPr>
            <w:tcW w:w="0" w:type="auto"/>
          </w:tcPr>
          <w:p w:rsidR="00B85FA9" w:rsidRPr="004234D5" w:rsidRDefault="00B85FA9" w:rsidP="00B85FA9">
            <w:pPr>
              <w:pStyle w:val="af0"/>
              <w:ind w:firstLine="0"/>
              <w:jc w:val="center"/>
            </w:pPr>
            <w:r w:rsidRPr="004234D5">
              <w:t>1</w:t>
            </w:r>
            <w:r>
              <w:t>5</w:t>
            </w:r>
            <w:r w:rsidRPr="004234D5">
              <w:t>0 (</w:t>
            </w:r>
            <w:r>
              <w:t>85</w:t>
            </w:r>
            <w:r w:rsidRPr="004234D5">
              <w:t>+6</w:t>
            </w:r>
            <w:r>
              <w:t>5</w:t>
            </w:r>
            <w:r w:rsidRPr="004234D5">
              <w:t>)</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4</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50</w:t>
            </w:r>
            <w:r w:rsidRPr="004234D5">
              <w:t xml:space="preserve"> (</w:t>
            </w:r>
            <w:r>
              <w:t>5</w:t>
            </w:r>
            <w:r w:rsidRPr="004234D5">
              <w:t>+45)</w:t>
            </w:r>
          </w:p>
        </w:tc>
        <w:tc>
          <w:tcPr>
            <w:tcW w:w="0" w:type="auto"/>
          </w:tcPr>
          <w:p w:rsidR="00B85FA9" w:rsidRPr="004234D5" w:rsidRDefault="00B85FA9" w:rsidP="00B85FA9">
            <w:pPr>
              <w:pStyle w:val="af0"/>
              <w:ind w:firstLine="0"/>
              <w:jc w:val="center"/>
            </w:pPr>
            <w:r w:rsidRPr="004234D5">
              <w:t>1</w:t>
            </w:r>
            <w:r>
              <w:t>05</w:t>
            </w:r>
            <w:r w:rsidRPr="004234D5">
              <w:t xml:space="preserve"> (5</w:t>
            </w:r>
            <w:r>
              <w:t>0</w:t>
            </w:r>
            <w:r w:rsidRPr="004234D5">
              <w:t>+55)</w:t>
            </w:r>
          </w:p>
        </w:tc>
        <w:tc>
          <w:tcPr>
            <w:tcW w:w="0" w:type="auto"/>
          </w:tcPr>
          <w:p w:rsidR="00B85FA9" w:rsidRPr="004234D5" w:rsidRDefault="00B85FA9" w:rsidP="00B85FA9">
            <w:pPr>
              <w:pStyle w:val="af0"/>
              <w:ind w:firstLine="0"/>
              <w:jc w:val="center"/>
            </w:pPr>
            <w:r w:rsidRPr="004234D5">
              <w:t>17</w:t>
            </w:r>
            <w:r>
              <w:t>0</w:t>
            </w:r>
            <w:r w:rsidRPr="004234D5">
              <w:t xml:space="preserve"> (10</w:t>
            </w:r>
            <w:r>
              <w:t>5</w:t>
            </w:r>
            <w:r w:rsidRPr="004234D5">
              <w:t>+65)</w:t>
            </w:r>
          </w:p>
        </w:tc>
      </w:tr>
    </w:tbl>
    <w:p w:rsidR="00B85FA9" w:rsidRPr="004234D5" w:rsidRDefault="00B85FA9" w:rsidP="00B85FA9">
      <w:pPr>
        <w:pStyle w:val="af0"/>
        <w:jc w:val="both"/>
      </w:pPr>
      <w:r>
        <w:t xml:space="preserve">Первый сценарий является </w:t>
      </w:r>
      <w:r w:rsidRPr="004234D5">
        <w:t xml:space="preserve">финансово </w:t>
      </w:r>
      <w:r>
        <w:t>не</w:t>
      </w:r>
      <w:r w:rsidRPr="004234D5">
        <w:t>реализуемы</w:t>
      </w:r>
      <w:r>
        <w:t>м</w:t>
      </w:r>
      <w:r w:rsidRPr="004234D5">
        <w:t xml:space="preserve">, так как </w:t>
      </w:r>
      <w:r>
        <w:t>т</w:t>
      </w:r>
      <w:r>
        <w:t>е</w:t>
      </w:r>
      <w:r>
        <w:t xml:space="preserve">кущий чистый доход для этого сценария может </w:t>
      </w:r>
      <w:r w:rsidRPr="004234D5">
        <w:t>принима</w:t>
      </w:r>
      <w:r>
        <w:t>ть</w:t>
      </w:r>
      <w:r w:rsidRPr="004234D5">
        <w:t xml:space="preserve"> отриц</w:t>
      </w:r>
      <w:r w:rsidRPr="004234D5">
        <w:t>а</w:t>
      </w:r>
      <w:r w:rsidRPr="004234D5">
        <w:t>тельны</w:t>
      </w:r>
      <w:r>
        <w:t>е</w:t>
      </w:r>
      <w:r w:rsidRPr="004234D5">
        <w:t xml:space="preserve"> значени</w:t>
      </w:r>
      <w:r>
        <w:t>я</w:t>
      </w:r>
      <w:r w:rsidRPr="004234D5">
        <w:t xml:space="preserve">. Поэтому </w:t>
      </w:r>
      <w:r w:rsidRPr="00B85FA9">
        <w:t>риск нереализуемости проекта</w:t>
      </w:r>
      <w:r w:rsidRPr="004234D5">
        <w:t xml:space="preserve"> равен </w:t>
      </w:r>
      <w:r>
        <w:t>10</w:t>
      </w:r>
      <w:r w:rsidRPr="004234D5">
        <w:t>%.</w:t>
      </w:r>
    </w:p>
    <w:p w:rsidR="00B85FA9" w:rsidRPr="004234D5" w:rsidRDefault="00B85FA9" w:rsidP="00B85FA9">
      <w:pPr>
        <w:pStyle w:val="af0"/>
      </w:pPr>
      <w:r>
        <w:t xml:space="preserve">3) </w:t>
      </w:r>
      <w:r w:rsidRPr="004234D5">
        <w:t>Средний ущерб от реализации проекта</w:t>
      </w:r>
      <w:r>
        <w:t xml:space="preserve"> согласно (1.44)</w:t>
      </w:r>
    </w:p>
    <w:p w:rsidR="00B85FA9" w:rsidRDefault="00B85FA9" w:rsidP="00B85FA9">
      <w:pPr>
        <w:pStyle w:val="af0"/>
      </w:pPr>
      <w:r w:rsidRPr="00B85FA9">
        <w:rPr>
          <w:position w:val="-24"/>
        </w:rPr>
        <w:object w:dxaOrig="4420" w:dyaOrig="620">
          <v:shape id="_x0000_i1134" type="#_x0000_t75" style="width:190.75pt;height:26.85pt" o:ole="">
            <v:imagedata r:id="rId229" o:title=""/>
          </v:shape>
          <o:OLEObject Type="Embed" ProgID="Equation.DSMT4" ShapeID="_x0000_i1134" DrawAspect="Content" ObjectID="_1604725428" r:id="rId230"/>
        </w:object>
      </w:r>
      <w:r w:rsidRPr="004234D5">
        <w:t xml:space="preserve"> </w:t>
      </w:r>
    </w:p>
    <w:p w:rsidR="00B85FA9" w:rsidRPr="004234D5" w:rsidRDefault="00B85FA9" w:rsidP="00B85FA9">
      <w:pPr>
        <w:pStyle w:val="af0"/>
      </w:pPr>
      <w:r>
        <w:t xml:space="preserve">4) </w:t>
      </w:r>
      <w:r w:rsidRPr="004234D5">
        <w:t xml:space="preserve">Ожидаемый </w:t>
      </w:r>
      <w:r>
        <w:t>чистый дисконтированный доход согласно (1.45)</w:t>
      </w:r>
    </w:p>
    <w:p w:rsidR="00B85FA9" w:rsidRPr="004234D5" w:rsidRDefault="00B85FA9" w:rsidP="00B85FA9">
      <w:pPr>
        <w:pStyle w:val="af0"/>
        <w:ind w:firstLine="0"/>
      </w:pPr>
      <w:r w:rsidRPr="00B85FA9">
        <w:rPr>
          <w:position w:val="-24"/>
        </w:rPr>
        <w:object w:dxaOrig="7540" w:dyaOrig="620">
          <v:shape id="_x0000_i1135" type="#_x0000_t75" style="width:332.6pt;height:27.4pt" o:ole="">
            <v:imagedata r:id="rId231" o:title=""/>
          </v:shape>
          <o:OLEObject Type="Embed" ProgID="Equation.DSMT4" ShapeID="_x0000_i1135" DrawAspect="Content" ObjectID="_1604725429" r:id="rId232"/>
        </w:object>
      </w:r>
    </w:p>
    <w:p w:rsidR="00B85FA9" w:rsidRDefault="00B85FA9" w:rsidP="00B85FA9">
      <w:pPr>
        <w:pStyle w:val="af0"/>
      </w:pPr>
      <w:r>
        <w:t xml:space="preserve">5) </w:t>
      </w:r>
      <w:r w:rsidRPr="004234D5">
        <w:t xml:space="preserve">Премия за риск </w:t>
      </w:r>
      <w:r w:rsidRPr="00B85FA9">
        <w:rPr>
          <w:i/>
        </w:rPr>
        <w:t>g</w:t>
      </w:r>
      <w:r w:rsidRPr="004234D5">
        <w:t xml:space="preserve">, определяется из условия </w:t>
      </w:r>
      <w:r>
        <w:t>(1.46)</w:t>
      </w:r>
    </w:p>
    <w:p w:rsidR="00B85FA9" w:rsidRPr="004234D5" w:rsidRDefault="00B85FA9" w:rsidP="00B85FA9">
      <w:pPr>
        <w:pStyle w:val="af0"/>
        <w:ind w:firstLine="0"/>
        <w:jc w:val="center"/>
      </w:pPr>
      <w:r w:rsidRPr="00B85FA9">
        <w:rPr>
          <w:i/>
          <w:lang w:val="en-US"/>
        </w:rPr>
        <w:t>NPV</w:t>
      </w:r>
      <w:r w:rsidRPr="00B85FA9">
        <w:rPr>
          <w:i/>
          <w:vertAlign w:val="subscript"/>
        </w:rPr>
        <w:t>ОЖ</w:t>
      </w:r>
      <w:r w:rsidRPr="004234D5">
        <w:t>(</w:t>
      </w:r>
      <w:r w:rsidRPr="00B85FA9">
        <w:rPr>
          <w:i/>
          <w:lang w:val="en-US"/>
        </w:rPr>
        <w:t>e</w:t>
      </w:r>
      <w:r w:rsidRPr="004234D5">
        <w:t>)=</w:t>
      </w:r>
      <w:r w:rsidRPr="00B85FA9">
        <w:rPr>
          <w:i/>
          <w:lang w:val="en-US"/>
        </w:rPr>
        <w:t>NPV</w:t>
      </w:r>
      <w:r w:rsidRPr="00B85FA9">
        <w:rPr>
          <w:i/>
          <w:vertAlign w:val="subscript"/>
        </w:rPr>
        <w:t>ОС</w:t>
      </w:r>
      <w:r w:rsidRPr="004234D5">
        <w:t>(</w:t>
      </w:r>
      <w:r w:rsidRPr="00B85FA9">
        <w:rPr>
          <w:i/>
        </w:rPr>
        <w:t>е</w:t>
      </w:r>
      <w:r w:rsidRPr="004234D5">
        <w:t>+</w:t>
      </w:r>
      <w:r w:rsidRPr="00B85FA9">
        <w:rPr>
          <w:i/>
          <w:lang w:val="en-US"/>
        </w:rPr>
        <w:t>g</w:t>
      </w:r>
      <w:r w:rsidRPr="004234D5">
        <w:t>).</w:t>
      </w:r>
    </w:p>
    <w:p w:rsidR="00B85FA9" w:rsidRDefault="00B85FA9" w:rsidP="00B85FA9">
      <w:pPr>
        <w:pStyle w:val="af0"/>
        <w:jc w:val="both"/>
      </w:pPr>
      <w:r>
        <w:t xml:space="preserve">На рисунке 1.7 приведены графики изменения </w:t>
      </w:r>
      <w:r w:rsidRPr="00B85FA9">
        <w:rPr>
          <w:i/>
          <w:lang w:val="en-US"/>
        </w:rPr>
        <w:t>NPV</w:t>
      </w:r>
      <w:r w:rsidRPr="00B85FA9">
        <w:rPr>
          <w:i/>
          <w:vertAlign w:val="subscript"/>
        </w:rPr>
        <w:t>ОЖ</w:t>
      </w:r>
      <w:r w:rsidRPr="004234D5">
        <w:t>(</w:t>
      </w:r>
      <w:r w:rsidRPr="00B85FA9">
        <w:rPr>
          <w:i/>
          <w:lang w:val="en-US"/>
        </w:rPr>
        <w:t>e</w:t>
      </w:r>
      <w:r w:rsidRPr="004234D5">
        <w:t>)</w:t>
      </w:r>
      <w:r>
        <w:t xml:space="preserve"> и </w:t>
      </w:r>
      <w:r w:rsidRPr="00B85FA9">
        <w:rPr>
          <w:i/>
          <w:lang w:val="en-US"/>
        </w:rPr>
        <w:t>NPV</w:t>
      </w:r>
      <w:r w:rsidRPr="00B85FA9">
        <w:rPr>
          <w:i/>
          <w:vertAlign w:val="subscript"/>
        </w:rPr>
        <w:t>ОС</w:t>
      </w:r>
      <w:r w:rsidRPr="004234D5">
        <w:t>(</w:t>
      </w:r>
      <w:r w:rsidRPr="00B85FA9">
        <w:rPr>
          <w:i/>
        </w:rPr>
        <w:t>е</w:t>
      </w:r>
      <w:r w:rsidRPr="004234D5">
        <w:t>)</w:t>
      </w:r>
      <w:r>
        <w:t xml:space="preserve"> в зависимости от ставки дисконта </w:t>
      </w:r>
      <w:r w:rsidRPr="00B85FA9">
        <w:rPr>
          <w:i/>
          <w:lang w:val="en-US"/>
        </w:rPr>
        <w:t>e</w:t>
      </w:r>
      <w:r>
        <w:t>, позволяющие графически найти премию за риск.</w:t>
      </w:r>
    </w:p>
    <w:p w:rsidR="00B85FA9" w:rsidRDefault="00150433" w:rsidP="00B85FA9">
      <w:pPr>
        <w:pStyle w:val="af0"/>
        <w:jc w:val="both"/>
      </w:pPr>
      <w:r>
        <w:t xml:space="preserve">Для более точного нахождения значения </w:t>
      </w:r>
      <w:r w:rsidRPr="00150433">
        <w:rPr>
          <w:i/>
          <w:lang w:val="en-US"/>
        </w:rPr>
        <w:t>g</w:t>
      </w:r>
      <w:r w:rsidR="00B85FA9">
        <w:t xml:space="preserve"> </w:t>
      </w:r>
      <w:r>
        <w:t xml:space="preserve">можно использовать средство </w:t>
      </w:r>
      <w:r>
        <w:rPr>
          <w:lang w:val="en-US"/>
        </w:rPr>
        <w:t>Excel</w:t>
      </w:r>
      <w:r w:rsidRPr="00150433">
        <w:t xml:space="preserve"> </w:t>
      </w:r>
      <w:r w:rsidRPr="00150433">
        <w:rPr>
          <w:b/>
        </w:rPr>
        <w:t>Подбор параметра</w:t>
      </w:r>
      <w:r>
        <w:t xml:space="preserve">. В результате подбора параметра было получено значение </w:t>
      </w:r>
      <w:r w:rsidR="00B85FA9" w:rsidRPr="00B85FA9">
        <w:rPr>
          <w:i/>
          <w:lang w:val="en-US"/>
        </w:rPr>
        <w:t>g</w:t>
      </w:r>
      <w:r w:rsidR="00B85FA9" w:rsidRPr="004234D5">
        <w:t>=</w:t>
      </w:r>
      <w:r w:rsidR="00B85FA9">
        <w:t>3</w:t>
      </w:r>
      <w:r w:rsidR="00B85FA9" w:rsidRPr="004234D5">
        <w:t>,</w:t>
      </w:r>
      <w:r w:rsidR="00B85FA9">
        <w:t>34</w:t>
      </w:r>
      <w:r w:rsidR="00B85FA9" w:rsidRPr="004234D5">
        <w:t>% (</w:t>
      </w:r>
      <w:r w:rsidR="00B85FA9" w:rsidRPr="00B85FA9">
        <w:rPr>
          <w:i/>
          <w:lang w:val="en-US"/>
        </w:rPr>
        <w:t>NPV</w:t>
      </w:r>
      <w:r w:rsidR="00B85FA9" w:rsidRPr="00B85FA9">
        <w:rPr>
          <w:i/>
          <w:vertAlign w:val="subscript"/>
        </w:rPr>
        <w:t>ОЖ</w:t>
      </w:r>
      <w:r w:rsidR="00B85FA9" w:rsidRPr="004234D5">
        <w:t>(</w:t>
      </w:r>
      <w:r w:rsidR="00B85FA9">
        <w:t>10%</w:t>
      </w:r>
      <w:r w:rsidR="00B85FA9" w:rsidRPr="004234D5">
        <w:t>)</w:t>
      </w:r>
      <w:r w:rsidR="00B85FA9">
        <w:t>=</w:t>
      </w:r>
      <w:r w:rsidR="00B85FA9" w:rsidRPr="004234D5">
        <w:t>1</w:t>
      </w:r>
      <w:r w:rsidR="00B85FA9">
        <w:t>5</w:t>
      </w:r>
      <w:r w:rsidR="00B85FA9" w:rsidRPr="004234D5">
        <w:t>,</w:t>
      </w:r>
      <w:r w:rsidR="00B85FA9">
        <w:t xml:space="preserve">04; </w:t>
      </w:r>
      <w:r w:rsidR="00B85FA9" w:rsidRPr="00B85FA9">
        <w:rPr>
          <w:i/>
          <w:lang w:val="en-US"/>
        </w:rPr>
        <w:t>NPV</w:t>
      </w:r>
      <w:r w:rsidR="00B85FA9" w:rsidRPr="00B85FA9">
        <w:rPr>
          <w:i/>
          <w:vertAlign w:val="subscript"/>
        </w:rPr>
        <w:t>ОС</w:t>
      </w:r>
      <w:r w:rsidR="00B85FA9" w:rsidRPr="004234D5">
        <w:t>(10%+</w:t>
      </w:r>
      <w:r w:rsidR="00B85FA9">
        <w:t>3</w:t>
      </w:r>
      <w:r w:rsidR="00B85FA9" w:rsidRPr="004234D5">
        <w:t>,</w:t>
      </w:r>
      <w:r w:rsidR="00B85FA9">
        <w:t>34</w:t>
      </w:r>
      <w:r w:rsidR="00B85FA9" w:rsidRPr="004234D5">
        <w:t>%)</w:t>
      </w:r>
      <w:r w:rsidR="00B85FA9">
        <w:t>=15,04</w:t>
      </w:r>
      <w:r w:rsidR="00B85FA9" w:rsidRPr="004234D5">
        <w:t>).</w:t>
      </w:r>
    </w:p>
    <w:p w:rsidR="00150433" w:rsidRPr="004234D5" w:rsidRDefault="00150433" w:rsidP="00B85FA9">
      <w:pPr>
        <w:pStyle w:val="af0"/>
        <w:jc w:val="both"/>
      </w:pPr>
    </w:p>
    <w:p w:rsidR="00B85FA9" w:rsidRPr="004234D5" w:rsidRDefault="009F3AA0" w:rsidP="00B85FA9">
      <w:pPr>
        <w:pStyle w:val="af0"/>
        <w:ind w:hanging="284"/>
        <w:jc w:val="center"/>
      </w:pPr>
      <w:r>
        <w:rPr>
          <w:noProof/>
        </w:rPr>
        <w:pict>
          <v:shape id="_x0000_s9295" type="#_x0000_t61" style="position:absolute;left:0;text-align:left;margin-left:215.85pt;margin-top:62.8pt;width:98.75pt;height:20.45pt;z-index:251862016" adj="-13966,25033">
            <v:textbox inset="1mm,1mm,1mm,1mm">
              <w:txbxContent>
                <w:p w:rsidR="00B8412D" w:rsidRPr="00B85FA9" w:rsidRDefault="00B8412D" w:rsidP="00B85FA9">
                  <w:pPr>
                    <w:ind w:firstLine="0"/>
                    <w:rPr>
                      <w:sz w:val="18"/>
                      <w:szCs w:val="18"/>
                    </w:rPr>
                  </w:pPr>
                  <w:proofErr w:type="gramStart"/>
                  <w:r w:rsidRPr="00B85FA9">
                    <w:rPr>
                      <w:sz w:val="18"/>
                      <w:szCs w:val="18"/>
                      <w:lang w:val="en-US"/>
                    </w:rPr>
                    <w:t>NPV</w:t>
                  </w:r>
                  <w:r w:rsidRPr="00B85FA9">
                    <w:rPr>
                      <w:sz w:val="18"/>
                      <w:szCs w:val="18"/>
                      <w:vertAlign w:val="subscript"/>
                    </w:rPr>
                    <w:t>О</w:t>
                  </w:r>
                  <w:r>
                    <w:rPr>
                      <w:sz w:val="18"/>
                      <w:szCs w:val="18"/>
                      <w:vertAlign w:val="subscript"/>
                    </w:rPr>
                    <w:t>С</w:t>
                  </w:r>
                  <w:r w:rsidRPr="00B85FA9">
                    <w:rPr>
                      <w:sz w:val="18"/>
                      <w:szCs w:val="18"/>
                      <w:vertAlign w:val="subscript"/>
                    </w:rPr>
                    <w:t>(</w:t>
                  </w:r>
                  <w:proofErr w:type="gramEnd"/>
                  <w:r w:rsidRPr="00B85FA9">
                    <w:rPr>
                      <w:sz w:val="18"/>
                      <w:szCs w:val="18"/>
                      <w:lang w:val="en-US"/>
                    </w:rPr>
                    <w:t>(</w:t>
                  </w:r>
                  <w:r w:rsidRPr="00B85FA9">
                    <w:rPr>
                      <w:sz w:val="18"/>
                      <w:szCs w:val="18"/>
                    </w:rPr>
                    <w:t>1</w:t>
                  </w:r>
                  <w:r>
                    <w:rPr>
                      <w:sz w:val="18"/>
                      <w:szCs w:val="18"/>
                    </w:rPr>
                    <w:t>3,34</w:t>
                  </w:r>
                  <w:r w:rsidRPr="00B85FA9">
                    <w:rPr>
                      <w:sz w:val="18"/>
                      <w:szCs w:val="18"/>
                    </w:rPr>
                    <w:t>%)=15,0</w:t>
                  </w:r>
                  <w:r>
                    <w:rPr>
                      <w:sz w:val="18"/>
                      <w:szCs w:val="18"/>
                    </w:rPr>
                    <w:t>4</w:t>
                  </w:r>
                </w:p>
              </w:txbxContent>
            </v:textbox>
            <w10:wrap anchorx="page" anchory="page"/>
          </v:shape>
        </w:pict>
      </w:r>
      <w:r>
        <w:rPr>
          <w:noProof/>
        </w:rPr>
        <w:pict>
          <v:shape id="_x0000_s9294" type="#_x0000_t61" style="position:absolute;left:0;text-align:left;margin-left:20.7pt;margin-top:90.95pt;width:87.05pt;height:20.45pt;z-index:251860992" adj="24019,-2799">
            <v:textbox inset="1mm,1mm,1mm,1mm">
              <w:txbxContent>
                <w:p w:rsidR="00B8412D" w:rsidRPr="00B85FA9" w:rsidRDefault="00B8412D" w:rsidP="00B85FA9">
                  <w:pPr>
                    <w:ind w:firstLine="0"/>
                    <w:rPr>
                      <w:sz w:val="18"/>
                      <w:szCs w:val="18"/>
                    </w:rPr>
                  </w:pPr>
                  <w:proofErr w:type="gramStart"/>
                  <w:r w:rsidRPr="00B85FA9">
                    <w:rPr>
                      <w:sz w:val="18"/>
                      <w:szCs w:val="18"/>
                      <w:lang w:val="en-US"/>
                    </w:rPr>
                    <w:t>NPV</w:t>
                  </w:r>
                  <w:r w:rsidRPr="00B85FA9">
                    <w:rPr>
                      <w:sz w:val="18"/>
                      <w:szCs w:val="18"/>
                      <w:vertAlign w:val="subscript"/>
                    </w:rPr>
                    <w:t>ОЖ(</w:t>
                  </w:r>
                  <w:proofErr w:type="gramEnd"/>
                  <w:r w:rsidRPr="00B85FA9">
                    <w:rPr>
                      <w:sz w:val="18"/>
                      <w:szCs w:val="18"/>
                      <w:lang w:val="en-US"/>
                    </w:rPr>
                    <w:t>(</w:t>
                  </w:r>
                  <w:r w:rsidRPr="00B85FA9">
                    <w:rPr>
                      <w:sz w:val="18"/>
                      <w:szCs w:val="18"/>
                    </w:rPr>
                    <w:t>10%)=15,0</w:t>
                  </w:r>
                  <w:r>
                    <w:rPr>
                      <w:sz w:val="18"/>
                      <w:szCs w:val="18"/>
                    </w:rPr>
                    <w:t>4</w:t>
                  </w:r>
                </w:p>
              </w:txbxContent>
            </v:textbox>
            <w10:wrap anchorx="page" anchory="page"/>
          </v:shape>
        </w:pict>
      </w:r>
      <w:r w:rsidR="00B85FA9" w:rsidRPr="004234D5">
        <w:rPr>
          <w:noProof/>
        </w:rPr>
        <w:drawing>
          <wp:inline distT="0" distB="0" distL="0" distR="0">
            <wp:extent cx="4558352" cy="2060812"/>
            <wp:effectExtent l="0" t="0" r="0" b="0"/>
            <wp:docPr id="45" name="Объект 8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3"/>
              </a:graphicData>
            </a:graphic>
          </wp:inline>
        </w:drawing>
      </w:r>
    </w:p>
    <w:p w:rsidR="00B85FA9" w:rsidRPr="00080A59" w:rsidRDefault="00B85FA9" w:rsidP="00B85FA9">
      <w:pPr>
        <w:pStyle w:val="af0"/>
        <w:ind w:firstLine="0"/>
        <w:jc w:val="center"/>
      </w:pPr>
      <w:r>
        <w:t xml:space="preserve">Рис. 1.7. Графическая иллюстрация нахождения премии за риск </w:t>
      </w:r>
      <w:r w:rsidRPr="00B85FA9">
        <w:rPr>
          <w:i/>
          <w:lang w:val="en-US"/>
        </w:rPr>
        <w:t>g</w:t>
      </w:r>
    </w:p>
    <w:p w:rsidR="00B85FA9" w:rsidRDefault="00B85FA9" w:rsidP="00B85FA9">
      <w:pPr>
        <w:pStyle w:val="af0"/>
      </w:pPr>
    </w:p>
    <w:p w:rsidR="00B85FA9" w:rsidRPr="004234D5" w:rsidRDefault="00B85FA9" w:rsidP="00B85FA9">
      <w:pPr>
        <w:pStyle w:val="af0"/>
      </w:pPr>
      <w:r w:rsidRPr="004234D5">
        <w:t xml:space="preserve">Для приближенного расчета </w:t>
      </w:r>
      <w:r w:rsidRPr="00150433">
        <w:rPr>
          <w:i/>
          <w:lang w:val="en-US"/>
        </w:rPr>
        <w:t>g</w:t>
      </w:r>
      <w:r w:rsidRPr="004234D5">
        <w:t xml:space="preserve"> можно воспользоваться формулой</w:t>
      </w:r>
    </w:p>
    <w:p w:rsidR="00B85FA9" w:rsidRPr="004234D5" w:rsidRDefault="00150433" w:rsidP="00B85FA9">
      <w:pPr>
        <w:pStyle w:val="af0"/>
      </w:pPr>
      <w:r w:rsidRPr="00150433">
        <w:rPr>
          <w:position w:val="-30"/>
        </w:rPr>
        <w:object w:dxaOrig="6100" w:dyaOrig="680">
          <v:shape id="_x0000_i1136" type="#_x0000_t75" style="width:248.8pt;height:27.4pt" o:ole="">
            <v:imagedata r:id="rId234" o:title=""/>
          </v:shape>
          <o:OLEObject Type="Embed" ProgID="Equation.DSMT4" ShapeID="_x0000_i1136" DrawAspect="Content" ObjectID="_1604725430" r:id="rId235"/>
        </w:object>
      </w:r>
    </w:p>
    <w:p w:rsidR="00B85FA9" w:rsidRPr="00B85FA9" w:rsidRDefault="00B85FA9" w:rsidP="00140FC0"/>
    <w:p w:rsidR="00C3707A" w:rsidRDefault="00C3707A" w:rsidP="00C3707A">
      <w:pPr>
        <w:pStyle w:val="3"/>
      </w:pPr>
      <w:bookmarkStart w:id="25" w:name="_Toc529963716"/>
      <w:r>
        <w:t>Задачи для самостоятельного решения</w:t>
      </w:r>
      <w:bookmarkEnd w:id="25"/>
    </w:p>
    <w:p w:rsidR="00C3707A" w:rsidRPr="00C3707A" w:rsidRDefault="00C3707A" w:rsidP="00C3707A">
      <w:pPr>
        <w:jc w:val="both"/>
      </w:pPr>
      <w:r w:rsidRPr="00C3707A">
        <w:rPr>
          <w:b/>
        </w:rPr>
        <w:t>Задача 3.1</w:t>
      </w:r>
      <w:r w:rsidRPr="00C3707A">
        <w:t>. Определить ставку дисконтирования по методу средн</w:t>
      </w:r>
      <w:r w:rsidRPr="00C3707A">
        <w:t>е</w:t>
      </w:r>
      <w:r w:rsidRPr="00C3707A">
        <w:t>взвешенной цены капитала (WACC) на основе следующих данных:</w:t>
      </w:r>
    </w:p>
    <w:p w:rsidR="00C3707A" w:rsidRPr="00C3707A" w:rsidRDefault="00C3707A" w:rsidP="00C3707A">
      <w:pPr>
        <w:pStyle w:val="aff7"/>
        <w:numPr>
          <w:ilvl w:val="0"/>
          <w:numId w:val="49"/>
        </w:numPr>
        <w:ind w:left="567" w:hanging="227"/>
        <w:jc w:val="both"/>
      </w:pPr>
      <w:r w:rsidRPr="00C3707A">
        <w:lastRenderedPageBreak/>
        <w:t>долгосрочный кредит 1 – 60 млн. руб., проценты за кредит – 20%;</w:t>
      </w:r>
    </w:p>
    <w:p w:rsidR="00C3707A" w:rsidRPr="00C3707A" w:rsidRDefault="00C3707A" w:rsidP="00C3707A">
      <w:pPr>
        <w:pStyle w:val="aff7"/>
        <w:numPr>
          <w:ilvl w:val="0"/>
          <w:numId w:val="49"/>
        </w:numPr>
        <w:ind w:left="567" w:hanging="227"/>
        <w:jc w:val="both"/>
      </w:pPr>
      <w:r w:rsidRPr="00C3707A">
        <w:t>долгосрочный кредит 2 – 20 млн. руб., проценты за кредит – 28%;</w:t>
      </w:r>
    </w:p>
    <w:p w:rsidR="00C3707A" w:rsidRPr="00C3707A" w:rsidRDefault="00C3707A" w:rsidP="00C3707A">
      <w:pPr>
        <w:pStyle w:val="aff7"/>
        <w:numPr>
          <w:ilvl w:val="0"/>
          <w:numId w:val="49"/>
        </w:numPr>
        <w:ind w:left="567" w:hanging="227"/>
        <w:jc w:val="both"/>
      </w:pPr>
      <w:r w:rsidRPr="00C3707A">
        <w:t>акционерный капитал – 3</w:t>
      </w:r>
      <w:r>
        <w:t>6</w:t>
      </w:r>
      <w:r w:rsidRPr="00C3707A">
        <w:t>0 млн. руб., из них 15% приходится на привилегированные акции, по которым выплачиваются дивиде</w:t>
      </w:r>
      <w:r w:rsidRPr="00C3707A">
        <w:t>н</w:t>
      </w:r>
      <w:r w:rsidRPr="00C3707A">
        <w:t xml:space="preserve">ды в размере </w:t>
      </w:r>
      <w:r>
        <w:t>24</w:t>
      </w:r>
      <w:r w:rsidRPr="00C3707A">
        <w:t>% годовых.</w:t>
      </w:r>
    </w:p>
    <w:p w:rsidR="00C3707A" w:rsidRPr="00C3707A" w:rsidRDefault="00C3707A" w:rsidP="00C3707A">
      <w:pPr>
        <w:jc w:val="both"/>
      </w:pPr>
      <w:r w:rsidRPr="00C3707A">
        <w:t>По обычным акциям за последние 3 года выплачивались дивиде</w:t>
      </w:r>
      <w:r w:rsidRPr="00C3707A">
        <w:t>н</w:t>
      </w:r>
      <w:r w:rsidRPr="00C3707A">
        <w:t xml:space="preserve">ды в размере </w:t>
      </w:r>
      <w:r>
        <w:t>26</w:t>
      </w:r>
      <w:r w:rsidRPr="00C3707A">
        <w:t xml:space="preserve">%, </w:t>
      </w:r>
      <w:r>
        <w:t>2</w:t>
      </w:r>
      <w:r w:rsidRPr="00C3707A">
        <w:t xml:space="preserve">5%, </w:t>
      </w:r>
      <w:r>
        <w:t>30</w:t>
      </w:r>
      <w:r w:rsidRPr="00C3707A">
        <w:t>%.</w:t>
      </w:r>
    </w:p>
    <w:p w:rsidR="00C3707A" w:rsidRDefault="00C3707A" w:rsidP="00C3707A">
      <w:pPr>
        <w:jc w:val="both"/>
      </w:pPr>
      <w:r w:rsidRPr="00C3707A">
        <w:t>Ставка налога на прибыль 2</w:t>
      </w:r>
      <w:r>
        <w:t>0</w:t>
      </w:r>
      <w:r w:rsidRPr="00C3707A">
        <w:t>%.</w:t>
      </w:r>
    </w:p>
    <w:p w:rsidR="00150433" w:rsidRPr="00150433" w:rsidRDefault="00150433" w:rsidP="00150433">
      <w:pPr>
        <w:jc w:val="both"/>
      </w:pPr>
      <w:r w:rsidRPr="00150433">
        <w:rPr>
          <w:b/>
        </w:rPr>
        <w:t>Задача 3.2</w:t>
      </w:r>
      <w:r w:rsidRPr="00150433">
        <w:t>. Принять решение об инвестировании 60 млн. руб. Срок реализации проекта 3 года. Ставка доходности без учета риска соста</w:t>
      </w:r>
      <w:r w:rsidRPr="00150433">
        <w:t>в</w:t>
      </w:r>
      <w:r w:rsidRPr="00150433">
        <w:t>ляет 10%. Риск</w:t>
      </w:r>
      <w:r>
        <w:t>и</w:t>
      </w:r>
      <w:r w:rsidRPr="00150433">
        <w:t>, определяемы</w:t>
      </w:r>
      <w:r>
        <w:t>е</w:t>
      </w:r>
      <w:r w:rsidRPr="00150433">
        <w:t xml:space="preserve"> экспертным путем</w:t>
      </w:r>
      <w:r>
        <w:t>: риск неплатеж</w:t>
      </w:r>
      <w:r>
        <w:t>е</w:t>
      </w:r>
      <w:r>
        <w:t>способности – 6%; страновой риск – 4%.</w:t>
      </w:r>
    </w:p>
    <w:p w:rsidR="00150433" w:rsidRPr="00150433" w:rsidRDefault="00150433" w:rsidP="00150433">
      <w:pPr>
        <w:jc w:val="both"/>
      </w:pPr>
      <w:r w:rsidRPr="00150433">
        <w:t>Прогноз поступления денежных средств: 1 год – 6</w:t>
      </w:r>
      <w:r>
        <w:t>5</w:t>
      </w:r>
      <w:r w:rsidRPr="00150433">
        <w:t xml:space="preserve"> млн руб., 2 год – 10</w:t>
      </w:r>
      <w:r>
        <w:t>0</w:t>
      </w:r>
      <w:r w:rsidRPr="00150433">
        <w:t xml:space="preserve"> млн руб., 3 год – 1</w:t>
      </w:r>
      <w:r>
        <w:t>20</w:t>
      </w:r>
      <w:r w:rsidRPr="00150433">
        <w:t xml:space="preserve"> млн руб.</w:t>
      </w:r>
    </w:p>
    <w:p w:rsidR="00150433" w:rsidRPr="00150433" w:rsidRDefault="00150433" w:rsidP="00150433">
      <w:pPr>
        <w:jc w:val="both"/>
      </w:pPr>
      <w:r w:rsidRPr="00150433">
        <w:t>Прогноз инфляции по годам: 1 год – 24%; 2 год – 2</w:t>
      </w:r>
      <w:r>
        <w:t>0</w:t>
      </w:r>
      <w:r w:rsidRPr="00150433">
        <w:t>%, 3 год – 1</w:t>
      </w:r>
      <w:r>
        <w:t>6</w:t>
      </w:r>
      <w:r w:rsidRPr="00150433">
        <w:t>%.</w:t>
      </w:r>
    </w:p>
    <w:p w:rsidR="00150433" w:rsidRDefault="00150433" w:rsidP="00150433">
      <w:pPr>
        <w:jc w:val="both"/>
      </w:pPr>
      <w:r w:rsidRPr="00FB6507">
        <w:rPr>
          <w:b/>
        </w:rPr>
        <w:t>Задача 3.3</w:t>
      </w:r>
      <w:r>
        <w:t xml:space="preserve">. Рассчитать ставку дисконта с использованием модели </w:t>
      </w:r>
      <w:r>
        <w:rPr>
          <w:lang w:val="en-US"/>
        </w:rPr>
        <w:t>CAPM</w:t>
      </w:r>
      <w:r>
        <w:t>, если: безрисковая ставка дисконта 2%; среднерыночная дохо</w:t>
      </w:r>
      <w:r>
        <w:t>д</w:t>
      </w:r>
      <w:r>
        <w:t xml:space="preserve">ность 12%; объект инвестирования имеет </w:t>
      </w:r>
      <w:r w:rsidRPr="00FB6507">
        <w:rPr>
          <w:i/>
        </w:rPr>
        <w:sym w:font="Symbol" w:char="F062"/>
      </w:r>
      <w:r>
        <w:t>-коэффициент 0,9; риск н</w:t>
      </w:r>
      <w:r>
        <w:t>е</w:t>
      </w:r>
      <w:r>
        <w:t>платежеспособности 5%; риск, связанный с ориентацией на локальный рынок – 6%.</w:t>
      </w:r>
    </w:p>
    <w:p w:rsidR="00150433" w:rsidRPr="00150433" w:rsidRDefault="00150433" w:rsidP="00150433">
      <w:pPr>
        <w:jc w:val="both"/>
      </w:pPr>
      <w:r w:rsidRPr="00150433">
        <w:rPr>
          <w:b/>
        </w:rPr>
        <w:t xml:space="preserve">Задача </w:t>
      </w:r>
      <w:r>
        <w:rPr>
          <w:b/>
        </w:rPr>
        <w:t>3</w:t>
      </w:r>
      <w:r w:rsidRPr="00150433">
        <w:rPr>
          <w:b/>
        </w:rPr>
        <w:t>.</w:t>
      </w:r>
      <w:r>
        <w:rPr>
          <w:b/>
        </w:rPr>
        <w:t>4</w:t>
      </w:r>
      <w:r w:rsidRPr="00150433">
        <w:t>. Рассматривается два альтернативных проекта А и Б, срок реализации которых 3 года. Каждый из проектов предполагает инвестирование 20 млн. руб. В таблице приведены результаты эк</w:t>
      </w:r>
      <w:r w:rsidRPr="00150433">
        <w:t>с</w:t>
      </w:r>
      <w:r w:rsidRPr="00150433">
        <w:t>пертной оценки проекта А.</w:t>
      </w:r>
    </w:p>
    <w:tbl>
      <w:tblPr>
        <w:tblW w:w="0" w:type="auto"/>
        <w:jc w:val="center"/>
        <w:tblInd w:w="-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94"/>
        <w:gridCol w:w="1985"/>
        <w:gridCol w:w="2721"/>
      </w:tblGrid>
      <w:tr w:rsidR="00150433" w:rsidRPr="00150433" w:rsidTr="00150433">
        <w:trPr>
          <w:jc w:val="center"/>
        </w:trPr>
        <w:tc>
          <w:tcPr>
            <w:tcW w:w="2494" w:type="dxa"/>
            <w:vAlign w:val="center"/>
          </w:tcPr>
          <w:p w:rsidR="00150433" w:rsidRPr="00150433" w:rsidRDefault="00150433" w:rsidP="00150433">
            <w:pPr>
              <w:ind w:firstLine="0"/>
              <w:jc w:val="center"/>
            </w:pPr>
            <w:r w:rsidRPr="00150433">
              <w:t>Сценарий</w:t>
            </w:r>
          </w:p>
        </w:tc>
        <w:tc>
          <w:tcPr>
            <w:tcW w:w="1985" w:type="dxa"/>
          </w:tcPr>
          <w:p w:rsidR="00150433" w:rsidRPr="00150433" w:rsidRDefault="00150433" w:rsidP="00150433">
            <w:pPr>
              <w:ind w:firstLine="0"/>
              <w:jc w:val="center"/>
            </w:pPr>
            <w:r w:rsidRPr="00150433">
              <w:t>Экспертная оце</w:t>
            </w:r>
            <w:r w:rsidRPr="00150433">
              <w:t>н</w:t>
            </w:r>
            <w:r w:rsidRPr="00150433">
              <w:t>ка денежного п</w:t>
            </w:r>
            <w:r w:rsidRPr="00150433">
              <w:t>о</w:t>
            </w:r>
            <w:r w:rsidRPr="00150433">
              <w:t>тока</w:t>
            </w:r>
          </w:p>
        </w:tc>
        <w:tc>
          <w:tcPr>
            <w:tcW w:w="2721" w:type="dxa"/>
            <w:tcMar>
              <w:left w:w="28" w:type="dxa"/>
              <w:right w:w="28" w:type="dxa"/>
            </w:tcMar>
          </w:tcPr>
          <w:p w:rsidR="00150433" w:rsidRPr="00150433" w:rsidRDefault="00150433" w:rsidP="00150433">
            <w:pPr>
              <w:ind w:firstLine="0"/>
              <w:jc w:val="center"/>
            </w:pPr>
            <w:r w:rsidRPr="00150433">
              <w:t>Экспертная оценка</w:t>
            </w:r>
            <w:r w:rsidRPr="00150433">
              <w:br/>
              <w:t xml:space="preserve"> вероятност</w:t>
            </w:r>
            <w:r>
              <w:t>ей</w:t>
            </w:r>
            <w:r w:rsidRPr="00150433">
              <w:t xml:space="preserve"> получения</w:t>
            </w:r>
            <w:r w:rsidRPr="00150433">
              <w:br/>
            </w:r>
            <w:r>
              <w:t xml:space="preserve">денежного </w:t>
            </w:r>
            <w:r w:rsidRPr="00150433">
              <w:t>потока</w:t>
            </w:r>
          </w:p>
        </w:tc>
      </w:tr>
      <w:tr w:rsidR="00150433" w:rsidRPr="00150433" w:rsidTr="00150433">
        <w:trPr>
          <w:jc w:val="center"/>
        </w:trPr>
        <w:tc>
          <w:tcPr>
            <w:tcW w:w="2494" w:type="dxa"/>
          </w:tcPr>
          <w:p w:rsidR="00150433" w:rsidRPr="00150433" w:rsidRDefault="00150433" w:rsidP="00150433">
            <w:pPr>
              <w:ind w:firstLine="0"/>
            </w:pPr>
            <w:r w:rsidRPr="00150433">
              <w:t>Пессимистический</w:t>
            </w:r>
          </w:p>
          <w:p w:rsidR="00150433" w:rsidRPr="00150433" w:rsidRDefault="00150433" w:rsidP="00150433">
            <w:pPr>
              <w:ind w:firstLine="0"/>
            </w:pPr>
            <w:r w:rsidRPr="00150433">
              <w:t>Наиболее вероятный</w:t>
            </w:r>
          </w:p>
          <w:p w:rsidR="00150433" w:rsidRPr="00150433" w:rsidRDefault="00150433" w:rsidP="00150433">
            <w:pPr>
              <w:ind w:firstLine="0"/>
            </w:pPr>
            <w:r w:rsidRPr="00150433">
              <w:t>Оптимистический</w:t>
            </w:r>
          </w:p>
        </w:tc>
        <w:tc>
          <w:tcPr>
            <w:tcW w:w="1985" w:type="dxa"/>
          </w:tcPr>
          <w:p w:rsidR="00150433" w:rsidRPr="00150433" w:rsidRDefault="00150433" w:rsidP="00150433">
            <w:pPr>
              <w:ind w:firstLine="0"/>
              <w:jc w:val="center"/>
            </w:pPr>
            <w:r w:rsidRPr="00150433">
              <w:t>–</w:t>
            </w:r>
            <w:r w:rsidRPr="00150433">
              <w:rPr>
                <w:noProof/>
              </w:rPr>
              <w:t>20</w:t>
            </w:r>
            <w:r w:rsidRPr="00150433">
              <w:t xml:space="preserve">, </w:t>
            </w:r>
            <w:r w:rsidRPr="00150433">
              <w:rPr>
                <w:noProof/>
              </w:rPr>
              <w:t>29</w:t>
            </w:r>
            <w:r w:rsidRPr="00150433">
              <w:t xml:space="preserve">, </w:t>
            </w:r>
            <w:r w:rsidRPr="00150433">
              <w:rPr>
                <w:noProof/>
              </w:rPr>
              <w:t>30</w:t>
            </w:r>
            <w:r w:rsidRPr="00150433">
              <w:t xml:space="preserve">, </w:t>
            </w:r>
            <w:r w:rsidRPr="00150433">
              <w:rPr>
                <w:noProof/>
              </w:rPr>
              <w:t>30</w:t>
            </w:r>
          </w:p>
          <w:p w:rsidR="00150433" w:rsidRPr="00150433" w:rsidRDefault="00150433" w:rsidP="00150433">
            <w:pPr>
              <w:ind w:firstLine="0"/>
              <w:jc w:val="center"/>
            </w:pPr>
            <w:r w:rsidRPr="00150433">
              <w:t>–</w:t>
            </w:r>
            <w:r w:rsidRPr="00150433">
              <w:rPr>
                <w:noProof/>
              </w:rPr>
              <w:t>20</w:t>
            </w:r>
            <w:r w:rsidRPr="00150433">
              <w:t xml:space="preserve">, </w:t>
            </w:r>
            <w:r w:rsidRPr="00150433">
              <w:rPr>
                <w:noProof/>
              </w:rPr>
              <w:t>39</w:t>
            </w:r>
            <w:r w:rsidRPr="00150433">
              <w:t xml:space="preserve">, </w:t>
            </w:r>
            <w:r w:rsidRPr="00150433">
              <w:rPr>
                <w:noProof/>
              </w:rPr>
              <w:t>41</w:t>
            </w:r>
            <w:r w:rsidRPr="00150433">
              <w:t xml:space="preserve">, </w:t>
            </w:r>
            <w:r w:rsidRPr="00150433">
              <w:rPr>
                <w:noProof/>
              </w:rPr>
              <w:t>43</w:t>
            </w:r>
            <w:r w:rsidRPr="00150433">
              <w:t xml:space="preserve"> </w:t>
            </w:r>
          </w:p>
          <w:p w:rsidR="00150433" w:rsidRPr="00150433" w:rsidRDefault="00150433" w:rsidP="00150433">
            <w:pPr>
              <w:ind w:firstLine="0"/>
              <w:jc w:val="center"/>
            </w:pPr>
            <w:r w:rsidRPr="00150433">
              <w:t>–</w:t>
            </w:r>
            <w:r w:rsidRPr="00150433">
              <w:rPr>
                <w:noProof/>
              </w:rPr>
              <w:t>20</w:t>
            </w:r>
            <w:r w:rsidRPr="00150433">
              <w:t xml:space="preserve">, </w:t>
            </w:r>
            <w:r w:rsidRPr="00150433">
              <w:rPr>
                <w:noProof/>
              </w:rPr>
              <w:t>45</w:t>
            </w:r>
            <w:r w:rsidRPr="00150433">
              <w:t xml:space="preserve">, </w:t>
            </w:r>
            <w:r w:rsidRPr="00150433">
              <w:rPr>
                <w:noProof/>
              </w:rPr>
              <w:t>51</w:t>
            </w:r>
            <w:r w:rsidRPr="00150433">
              <w:t xml:space="preserve">, </w:t>
            </w:r>
            <w:r w:rsidRPr="00150433">
              <w:rPr>
                <w:noProof/>
              </w:rPr>
              <w:t>60</w:t>
            </w:r>
          </w:p>
        </w:tc>
        <w:tc>
          <w:tcPr>
            <w:tcW w:w="2721" w:type="dxa"/>
          </w:tcPr>
          <w:p w:rsidR="00150433" w:rsidRPr="00150433" w:rsidRDefault="00150433" w:rsidP="00150433">
            <w:pPr>
              <w:ind w:firstLine="0"/>
              <w:jc w:val="center"/>
              <w:rPr>
                <w:lang w:val="en-US"/>
              </w:rPr>
            </w:pPr>
            <w:r w:rsidRPr="00150433">
              <w:rPr>
                <w:noProof/>
              </w:rPr>
              <w:t>10%</w:t>
            </w:r>
          </w:p>
          <w:p w:rsidR="00150433" w:rsidRPr="00150433" w:rsidRDefault="00150433" w:rsidP="00150433">
            <w:pPr>
              <w:ind w:firstLine="0"/>
              <w:jc w:val="center"/>
              <w:rPr>
                <w:lang w:val="en-US"/>
              </w:rPr>
            </w:pPr>
            <w:r w:rsidRPr="00150433">
              <w:rPr>
                <w:noProof/>
              </w:rPr>
              <w:t>80%</w:t>
            </w:r>
          </w:p>
          <w:p w:rsidR="00150433" w:rsidRPr="00150433" w:rsidRDefault="00150433" w:rsidP="00150433">
            <w:pPr>
              <w:ind w:firstLine="0"/>
              <w:jc w:val="center"/>
              <w:rPr>
                <w:lang w:val="en-US"/>
              </w:rPr>
            </w:pPr>
            <w:r w:rsidRPr="00150433">
              <w:rPr>
                <w:noProof/>
              </w:rPr>
              <w:t>10%</w:t>
            </w:r>
          </w:p>
        </w:tc>
      </w:tr>
    </w:tbl>
    <w:p w:rsidR="00150433" w:rsidRPr="00150433" w:rsidRDefault="00150433" w:rsidP="00150433">
      <w:pPr>
        <w:jc w:val="both"/>
      </w:pPr>
      <w:r w:rsidRPr="00150433">
        <w:t>Известно, что экспертная оценка коэффициента вариации для пр</w:t>
      </w:r>
      <w:r w:rsidRPr="00150433">
        <w:t>о</w:t>
      </w:r>
      <w:r w:rsidRPr="00150433">
        <w:t xml:space="preserve">екта Б равна </w:t>
      </w:r>
      <w:r w:rsidRPr="00150433">
        <w:rPr>
          <w:noProof/>
        </w:rPr>
        <w:t>17%</w:t>
      </w:r>
      <w:r w:rsidRPr="00150433">
        <w:t xml:space="preserve">. Требуемая норма доходности </w:t>
      </w:r>
      <w:r w:rsidRPr="00150433">
        <w:rPr>
          <w:noProof/>
        </w:rPr>
        <w:t>10%</w:t>
      </w:r>
      <w:r w:rsidRPr="00150433">
        <w:t>. Выбрать менее рискованный инвестиционный проект.</w:t>
      </w:r>
    </w:p>
    <w:p w:rsidR="00150433" w:rsidRPr="00150433" w:rsidRDefault="00150433" w:rsidP="00150433">
      <w:pPr>
        <w:jc w:val="both"/>
      </w:pPr>
      <w:r w:rsidRPr="00150433">
        <w:rPr>
          <w:b/>
        </w:rPr>
        <w:lastRenderedPageBreak/>
        <w:t>Задача 3.5</w:t>
      </w:r>
      <w:r w:rsidRPr="00150433">
        <w:t>. Рассматривается два альтернативных проекта А и Б, срок реализации которых 3 года. Экспертные оценки проектов прив</w:t>
      </w:r>
      <w:r w:rsidRPr="00150433">
        <w:t>е</w:t>
      </w:r>
      <w:r w:rsidRPr="00150433">
        <w:t>дены в таблице.</w:t>
      </w:r>
    </w:p>
    <w:tbl>
      <w:tblPr>
        <w:tblW w:w="0" w:type="auto"/>
        <w:jc w:val="center"/>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60"/>
        <w:gridCol w:w="1369"/>
        <w:gridCol w:w="1809"/>
        <w:gridCol w:w="1340"/>
        <w:gridCol w:w="1796"/>
      </w:tblGrid>
      <w:tr w:rsidR="00150433" w:rsidRPr="00150433" w:rsidTr="00C751AA">
        <w:trPr>
          <w:cantSplit/>
          <w:jc w:val="center"/>
        </w:trPr>
        <w:tc>
          <w:tcPr>
            <w:tcW w:w="1105" w:type="dxa"/>
            <w:vMerge w:val="restart"/>
            <w:vAlign w:val="center"/>
          </w:tcPr>
          <w:p w:rsidR="00150433" w:rsidRPr="00150433" w:rsidRDefault="00150433" w:rsidP="00C751AA">
            <w:pPr>
              <w:ind w:firstLine="0"/>
              <w:jc w:val="center"/>
            </w:pPr>
            <w:r w:rsidRPr="00150433">
              <w:t xml:space="preserve">Шаг расчета </w:t>
            </w:r>
            <w:r w:rsidRPr="00150433">
              <w:rPr>
                <w:i/>
                <w:lang w:val="en-US"/>
              </w:rPr>
              <w:t>t</w:t>
            </w:r>
          </w:p>
        </w:tc>
        <w:tc>
          <w:tcPr>
            <w:tcW w:w="4680" w:type="dxa"/>
            <w:gridSpan w:val="2"/>
          </w:tcPr>
          <w:p w:rsidR="00150433" w:rsidRPr="00150433" w:rsidRDefault="00150433" w:rsidP="00084C59">
            <w:pPr>
              <w:ind w:firstLine="0"/>
              <w:jc w:val="center"/>
            </w:pPr>
            <w:r w:rsidRPr="00150433">
              <w:t>Проект А</w:t>
            </w:r>
          </w:p>
        </w:tc>
        <w:tc>
          <w:tcPr>
            <w:tcW w:w="4469" w:type="dxa"/>
            <w:gridSpan w:val="2"/>
          </w:tcPr>
          <w:p w:rsidR="00150433" w:rsidRPr="00150433" w:rsidRDefault="00150433" w:rsidP="00084C59">
            <w:pPr>
              <w:ind w:firstLine="0"/>
              <w:jc w:val="center"/>
            </w:pPr>
            <w:r w:rsidRPr="00150433">
              <w:t>Проект Б</w:t>
            </w:r>
          </w:p>
        </w:tc>
      </w:tr>
      <w:tr w:rsidR="00150433" w:rsidRPr="00150433" w:rsidTr="00C751AA">
        <w:trPr>
          <w:cantSplit/>
          <w:jc w:val="center"/>
        </w:trPr>
        <w:tc>
          <w:tcPr>
            <w:tcW w:w="1105" w:type="dxa"/>
            <w:vMerge/>
          </w:tcPr>
          <w:p w:rsidR="00150433" w:rsidRPr="00150433" w:rsidRDefault="00150433" w:rsidP="00C751AA">
            <w:pPr>
              <w:ind w:firstLine="0"/>
              <w:jc w:val="center"/>
            </w:pPr>
          </w:p>
        </w:tc>
        <w:tc>
          <w:tcPr>
            <w:tcW w:w="1980" w:type="dxa"/>
            <w:vAlign w:val="center"/>
          </w:tcPr>
          <w:p w:rsidR="00150433" w:rsidRPr="00150433" w:rsidRDefault="00150433" w:rsidP="00150433">
            <w:pPr>
              <w:ind w:firstLine="0"/>
              <w:jc w:val="center"/>
            </w:pPr>
            <w:r w:rsidRPr="00150433">
              <w:t xml:space="preserve">Прогноз </w:t>
            </w:r>
            <w:r>
              <w:t xml:space="preserve">денежного </w:t>
            </w:r>
            <w:r w:rsidRPr="00150433">
              <w:t>потока</w:t>
            </w:r>
          </w:p>
        </w:tc>
        <w:tc>
          <w:tcPr>
            <w:tcW w:w="2700" w:type="dxa"/>
            <w:vAlign w:val="center"/>
          </w:tcPr>
          <w:p w:rsidR="00150433" w:rsidRPr="00150433" w:rsidRDefault="00150433" w:rsidP="00C751AA">
            <w:pPr>
              <w:ind w:firstLine="0"/>
              <w:jc w:val="center"/>
            </w:pPr>
            <w:r w:rsidRPr="00150433">
              <w:t>Прогноз дост</w:t>
            </w:r>
            <w:r w:rsidRPr="00150433">
              <w:t>о</w:t>
            </w:r>
            <w:r w:rsidRPr="00150433">
              <w:t>верности пост</w:t>
            </w:r>
            <w:r w:rsidRPr="00150433">
              <w:t>у</w:t>
            </w:r>
            <w:r w:rsidRPr="00150433">
              <w:t>пления денег</w:t>
            </w:r>
          </w:p>
        </w:tc>
        <w:tc>
          <w:tcPr>
            <w:tcW w:w="1833" w:type="dxa"/>
            <w:vAlign w:val="center"/>
          </w:tcPr>
          <w:p w:rsidR="00150433" w:rsidRPr="00150433" w:rsidRDefault="00150433" w:rsidP="00C751AA">
            <w:pPr>
              <w:ind w:firstLine="0"/>
              <w:jc w:val="center"/>
            </w:pPr>
            <w:r w:rsidRPr="00150433">
              <w:t xml:space="preserve">Прогноз </w:t>
            </w:r>
            <w:r>
              <w:t xml:space="preserve">денежного </w:t>
            </w:r>
            <w:r w:rsidRPr="00150433">
              <w:t>потока</w:t>
            </w:r>
          </w:p>
        </w:tc>
        <w:tc>
          <w:tcPr>
            <w:tcW w:w="2636" w:type="dxa"/>
            <w:vAlign w:val="center"/>
          </w:tcPr>
          <w:p w:rsidR="00150433" w:rsidRPr="00150433" w:rsidRDefault="00150433" w:rsidP="00C751AA">
            <w:pPr>
              <w:ind w:firstLine="0"/>
              <w:jc w:val="center"/>
            </w:pPr>
            <w:r w:rsidRPr="00150433">
              <w:t>Прогноз дост</w:t>
            </w:r>
            <w:r w:rsidRPr="00150433">
              <w:t>о</w:t>
            </w:r>
            <w:r w:rsidRPr="00150433">
              <w:t>верности пост</w:t>
            </w:r>
            <w:r w:rsidRPr="00150433">
              <w:t>у</w:t>
            </w:r>
            <w:r w:rsidRPr="00150433">
              <w:t>пления денег</w:t>
            </w:r>
          </w:p>
        </w:tc>
      </w:tr>
      <w:tr w:rsidR="00150433" w:rsidRPr="00150433" w:rsidTr="00C751AA">
        <w:trPr>
          <w:jc w:val="center"/>
        </w:trPr>
        <w:tc>
          <w:tcPr>
            <w:tcW w:w="1105" w:type="dxa"/>
          </w:tcPr>
          <w:p w:rsidR="00150433" w:rsidRPr="00150433" w:rsidRDefault="00150433" w:rsidP="00C751AA">
            <w:pPr>
              <w:ind w:firstLine="0"/>
              <w:jc w:val="center"/>
            </w:pPr>
            <w:r w:rsidRPr="00150433">
              <w:t>0</w:t>
            </w:r>
          </w:p>
        </w:tc>
        <w:tc>
          <w:tcPr>
            <w:tcW w:w="1980" w:type="dxa"/>
          </w:tcPr>
          <w:p w:rsidR="00150433" w:rsidRPr="00150433" w:rsidRDefault="00150433" w:rsidP="00C751AA">
            <w:pPr>
              <w:ind w:firstLine="0"/>
              <w:jc w:val="center"/>
            </w:pPr>
            <w:r w:rsidRPr="00150433">
              <w:rPr>
                <w:noProof/>
              </w:rPr>
              <w:t>-120</w:t>
            </w:r>
          </w:p>
        </w:tc>
        <w:tc>
          <w:tcPr>
            <w:tcW w:w="2700" w:type="dxa"/>
          </w:tcPr>
          <w:p w:rsidR="00150433" w:rsidRPr="00150433" w:rsidRDefault="00150433" w:rsidP="00C751AA">
            <w:pPr>
              <w:ind w:firstLine="0"/>
              <w:jc w:val="center"/>
            </w:pPr>
            <w:r w:rsidRPr="00150433">
              <w:t>100%</w:t>
            </w:r>
          </w:p>
        </w:tc>
        <w:tc>
          <w:tcPr>
            <w:tcW w:w="1833" w:type="dxa"/>
          </w:tcPr>
          <w:p w:rsidR="00150433" w:rsidRPr="00150433" w:rsidRDefault="00150433" w:rsidP="00C751AA">
            <w:pPr>
              <w:ind w:firstLine="0"/>
              <w:jc w:val="center"/>
            </w:pPr>
            <w:r w:rsidRPr="00150433">
              <w:rPr>
                <w:noProof/>
              </w:rPr>
              <w:t>-120</w:t>
            </w:r>
          </w:p>
        </w:tc>
        <w:tc>
          <w:tcPr>
            <w:tcW w:w="2636" w:type="dxa"/>
          </w:tcPr>
          <w:p w:rsidR="00150433" w:rsidRPr="00150433" w:rsidRDefault="00150433" w:rsidP="00C751AA">
            <w:pPr>
              <w:ind w:firstLine="0"/>
              <w:jc w:val="center"/>
            </w:pPr>
            <w:r w:rsidRPr="00150433">
              <w:t>100%</w:t>
            </w:r>
          </w:p>
        </w:tc>
      </w:tr>
      <w:tr w:rsidR="00150433" w:rsidRPr="00150433" w:rsidTr="00C751AA">
        <w:trPr>
          <w:jc w:val="center"/>
        </w:trPr>
        <w:tc>
          <w:tcPr>
            <w:tcW w:w="1105" w:type="dxa"/>
          </w:tcPr>
          <w:p w:rsidR="00150433" w:rsidRPr="00150433" w:rsidRDefault="00150433" w:rsidP="00C751AA">
            <w:pPr>
              <w:ind w:firstLine="0"/>
              <w:jc w:val="center"/>
            </w:pPr>
            <w:r w:rsidRPr="00150433">
              <w:t>1</w:t>
            </w:r>
          </w:p>
        </w:tc>
        <w:tc>
          <w:tcPr>
            <w:tcW w:w="1980" w:type="dxa"/>
          </w:tcPr>
          <w:p w:rsidR="00150433" w:rsidRPr="00150433" w:rsidRDefault="00150433" w:rsidP="00C751AA">
            <w:pPr>
              <w:ind w:firstLine="0"/>
              <w:jc w:val="center"/>
            </w:pPr>
            <w:r w:rsidRPr="00150433">
              <w:rPr>
                <w:noProof/>
              </w:rPr>
              <w:t>54</w:t>
            </w:r>
          </w:p>
        </w:tc>
        <w:tc>
          <w:tcPr>
            <w:tcW w:w="2700" w:type="dxa"/>
          </w:tcPr>
          <w:p w:rsidR="00150433" w:rsidRPr="00150433" w:rsidRDefault="00150433" w:rsidP="00C751AA">
            <w:pPr>
              <w:ind w:firstLine="0"/>
              <w:jc w:val="center"/>
            </w:pPr>
            <w:r w:rsidRPr="00150433">
              <w:rPr>
                <w:noProof/>
              </w:rPr>
              <w:t>85%</w:t>
            </w:r>
          </w:p>
        </w:tc>
        <w:tc>
          <w:tcPr>
            <w:tcW w:w="1833" w:type="dxa"/>
          </w:tcPr>
          <w:p w:rsidR="00150433" w:rsidRPr="00150433" w:rsidRDefault="00150433" w:rsidP="00C751AA">
            <w:pPr>
              <w:ind w:firstLine="0"/>
              <w:jc w:val="center"/>
            </w:pPr>
            <w:r w:rsidRPr="00150433">
              <w:rPr>
                <w:noProof/>
              </w:rPr>
              <w:t>53</w:t>
            </w:r>
          </w:p>
        </w:tc>
        <w:tc>
          <w:tcPr>
            <w:tcW w:w="2636" w:type="dxa"/>
          </w:tcPr>
          <w:p w:rsidR="00150433" w:rsidRPr="00150433" w:rsidRDefault="00150433" w:rsidP="00C751AA">
            <w:pPr>
              <w:ind w:firstLine="0"/>
              <w:jc w:val="center"/>
            </w:pPr>
            <w:r w:rsidRPr="00150433">
              <w:rPr>
                <w:noProof/>
              </w:rPr>
              <w:t>85%</w:t>
            </w:r>
          </w:p>
        </w:tc>
      </w:tr>
      <w:tr w:rsidR="00150433" w:rsidRPr="00150433" w:rsidTr="00C751AA">
        <w:trPr>
          <w:jc w:val="center"/>
        </w:trPr>
        <w:tc>
          <w:tcPr>
            <w:tcW w:w="1105" w:type="dxa"/>
          </w:tcPr>
          <w:p w:rsidR="00150433" w:rsidRPr="00150433" w:rsidRDefault="00150433" w:rsidP="00C751AA">
            <w:pPr>
              <w:ind w:firstLine="0"/>
              <w:jc w:val="center"/>
            </w:pPr>
            <w:r w:rsidRPr="00150433">
              <w:t>2</w:t>
            </w:r>
          </w:p>
        </w:tc>
        <w:tc>
          <w:tcPr>
            <w:tcW w:w="1980" w:type="dxa"/>
          </w:tcPr>
          <w:p w:rsidR="00150433" w:rsidRPr="00150433" w:rsidRDefault="00150433" w:rsidP="00C751AA">
            <w:pPr>
              <w:ind w:firstLine="0"/>
              <w:jc w:val="center"/>
            </w:pPr>
            <w:r w:rsidRPr="00150433">
              <w:rPr>
                <w:noProof/>
              </w:rPr>
              <w:t>74</w:t>
            </w:r>
          </w:p>
        </w:tc>
        <w:tc>
          <w:tcPr>
            <w:tcW w:w="2700" w:type="dxa"/>
          </w:tcPr>
          <w:p w:rsidR="00150433" w:rsidRPr="00150433" w:rsidRDefault="00150433" w:rsidP="00C751AA">
            <w:pPr>
              <w:ind w:firstLine="0"/>
              <w:jc w:val="center"/>
            </w:pPr>
            <w:r w:rsidRPr="00150433">
              <w:rPr>
                <w:noProof/>
              </w:rPr>
              <w:t>75%</w:t>
            </w:r>
          </w:p>
        </w:tc>
        <w:tc>
          <w:tcPr>
            <w:tcW w:w="1833" w:type="dxa"/>
          </w:tcPr>
          <w:p w:rsidR="00150433" w:rsidRPr="00150433" w:rsidRDefault="00150433" w:rsidP="00C751AA">
            <w:pPr>
              <w:ind w:firstLine="0"/>
              <w:jc w:val="center"/>
            </w:pPr>
            <w:r w:rsidRPr="00150433">
              <w:rPr>
                <w:noProof/>
              </w:rPr>
              <w:t>71</w:t>
            </w:r>
          </w:p>
        </w:tc>
        <w:tc>
          <w:tcPr>
            <w:tcW w:w="2636" w:type="dxa"/>
          </w:tcPr>
          <w:p w:rsidR="00150433" w:rsidRPr="00150433" w:rsidRDefault="00150433" w:rsidP="00C751AA">
            <w:pPr>
              <w:ind w:firstLine="0"/>
              <w:jc w:val="center"/>
            </w:pPr>
            <w:r w:rsidRPr="00150433">
              <w:rPr>
                <w:noProof/>
              </w:rPr>
              <w:t>70%</w:t>
            </w:r>
          </w:p>
        </w:tc>
      </w:tr>
      <w:tr w:rsidR="00150433" w:rsidRPr="00150433" w:rsidTr="00C751AA">
        <w:trPr>
          <w:jc w:val="center"/>
        </w:trPr>
        <w:tc>
          <w:tcPr>
            <w:tcW w:w="1105" w:type="dxa"/>
          </w:tcPr>
          <w:p w:rsidR="00150433" w:rsidRPr="00150433" w:rsidRDefault="00150433" w:rsidP="00C751AA">
            <w:pPr>
              <w:ind w:firstLine="0"/>
              <w:jc w:val="center"/>
            </w:pPr>
            <w:r w:rsidRPr="00150433">
              <w:t>3</w:t>
            </w:r>
          </w:p>
        </w:tc>
        <w:tc>
          <w:tcPr>
            <w:tcW w:w="1980" w:type="dxa"/>
          </w:tcPr>
          <w:p w:rsidR="00150433" w:rsidRPr="00150433" w:rsidRDefault="00150433" w:rsidP="00C751AA">
            <w:pPr>
              <w:ind w:firstLine="0"/>
              <w:jc w:val="center"/>
            </w:pPr>
            <w:r w:rsidRPr="00150433">
              <w:rPr>
                <w:noProof/>
              </w:rPr>
              <w:t>91</w:t>
            </w:r>
          </w:p>
        </w:tc>
        <w:tc>
          <w:tcPr>
            <w:tcW w:w="2700" w:type="dxa"/>
          </w:tcPr>
          <w:p w:rsidR="00150433" w:rsidRPr="00150433" w:rsidRDefault="00150433" w:rsidP="00C751AA">
            <w:pPr>
              <w:ind w:firstLine="0"/>
              <w:jc w:val="center"/>
            </w:pPr>
            <w:r w:rsidRPr="00150433">
              <w:rPr>
                <w:noProof/>
              </w:rPr>
              <w:t>70%</w:t>
            </w:r>
          </w:p>
        </w:tc>
        <w:tc>
          <w:tcPr>
            <w:tcW w:w="1833" w:type="dxa"/>
          </w:tcPr>
          <w:p w:rsidR="00150433" w:rsidRPr="00150433" w:rsidRDefault="00150433" w:rsidP="00C751AA">
            <w:pPr>
              <w:ind w:firstLine="0"/>
              <w:jc w:val="center"/>
            </w:pPr>
            <w:r w:rsidRPr="00150433">
              <w:rPr>
                <w:noProof/>
              </w:rPr>
              <w:t>103</w:t>
            </w:r>
          </w:p>
        </w:tc>
        <w:tc>
          <w:tcPr>
            <w:tcW w:w="2636" w:type="dxa"/>
          </w:tcPr>
          <w:p w:rsidR="00150433" w:rsidRPr="00150433" w:rsidRDefault="00150433" w:rsidP="00C751AA">
            <w:pPr>
              <w:ind w:firstLine="0"/>
              <w:jc w:val="center"/>
            </w:pPr>
            <w:r w:rsidRPr="00150433">
              <w:rPr>
                <w:noProof/>
              </w:rPr>
              <w:t>50%</w:t>
            </w:r>
          </w:p>
        </w:tc>
      </w:tr>
    </w:tbl>
    <w:p w:rsidR="00150433" w:rsidRPr="00150433" w:rsidRDefault="00150433" w:rsidP="00150433">
      <w:r w:rsidRPr="00150433">
        <w:t>Выбрать один из проектов при условии, что ставка дисконтиров</w:t>
      </w:r>
      <w:r w:rsidRPr="00150433">
        <w:t>а</w:t>
      </w:r>
      <w:r w:rsidRPr="00150433">
        <w:t xml:space="preserve">ния </w:t>
      </w:r>
      <w:r w:rsidRPr="00150433">
        <w:rPr>
          <w:noProof/>
        </w:rPr>
        <w:t>10%</w:t>
      </w:r>
      <w:r w:rsidRPr="00150433">
        <w:t>.</w:t>
      </w:r>
    </w:p>
    <w:p w:rsidR="00150433" w:rsidRPr="00150433" w:rsidRDefault="00150433" w:rsidP="00150433">
      <w:pPr>
        <w:jc w:val="both"/>
      </w:pPr>
      <w:r w:rsidRPr="00150433">
        <w:rPr>
          <w:b/>
        </w:rPr>
        <w:t>Задача 3.6</w:t>
      </w:r>
      <w:r w:rsidRPr="00150433">
        <w:t xml:space="preserve">. Инвестор предполагает инвестировать в проект </w:t>
      </w:r>
      <w:r w:rsidRPr="00150433">
        <w:rPr>
          <w:noProof/>
        </w:rPr>
        <w:t>810</w:t>
      </w:r>
      <w:r w:rsidRPr="00150433">
        <w:t xml:space="preserve"> млн руб. Рассматривается четыре сценария реализации инвестиционного проекта. В таблице приведены результаты экспертной оценки сценар</w:t>
      </w:r>
      <w:r w:rsidRPr="00150433">
        <w:t>и</w:t>
      </w:r>
      <w:r w:rsidRPr="00150433">
        <w:t>ев.</w:t>
      </w:r>
    </w:p>
    <w:tbl>
      <w:tblPr>
        <w:tblStyle w:val="affa"/>
        <w:tblW w:w="0" w:type="auto"/>
        <w:jc w:val="center"/>
        <w:tblLook w:val="01E0"/>
      </w:tblPr>
      <w:tblGrid>
        <w:gridCol w:w="1319"/>
        <w:gridCol w:w="1492"/>
        <w:gridCol w:w="1038"/>
        <w:gridCol w:w="1038"/>
        <w:gridCol w:w="1038"/>
        <w:gridCol w:w="1039"/>
      </w:tblGrid>
      <w:tr w:rsidR="00150433" w:rsidRPr="00150433" w:rsidTr="00C751AA">
        <w:trPr>
          <w:jc w:val="center"/>
        </w:trPr>
        <w:tc>
          <w:tcPr>
            <w:tcW w:w="1595" w:type="dxa"/>
            <w:vMerge w:val="restart"/>
          </w:tcPr>
          <w:p w:rsidR="00150433" w:rsidRPr="00150433" w:rsidRDefault="00150433" w:rsidP="00150433">
            <w:pPr>
              <w:ind w:firstLine="0"/>
              <w:jc w:val="center"/>
            </w:pPr>
            <w:r w:rsidRPr="00150433">
              <w:t>Вариант сценария</w:t>
            </w:r>
          </w:p>
        </w:tc>
        <w:tc>
          <w:tcPr>
            <w:tcW w:w="1595" w:type="dxa"/>
            <w:vMerge w:val="restart"/>
          </w:tcPr>
          <w:p w:rsidR="00150433" w:rsidRPr="00150433" w:rsidRDefault="00150433" w:rsidP="00150433">
            <w:pPr>
              <w:ind w:firstLine="0"/>
              <w:jc w:val="center"/>
            </w:pPr>
            <w:r w:rsidRPr="00150433">
              <w:t>Вероятность сценария</w:t>
            </w:r>
          </w:p>
        </w:tc>
        <w:tc>
          <w:tcPr>
            <w:tcW w:w="6381" w:type="dxa"/>
            <w:gridSpan w:val="4"/>
          </w:tcPr>
          <w:p w:rsidR="00150433" w:rsidRPr="00150433" w:rsidRDefault="00150433" w:rsidP="00150433">
            <w:pPr>
              <w:ind w:firstLine="0"/>
              <w:jc w:val="center"/>
            </w:pPr>
            <w:r w:rsidRPr="00150433">
              <w:t xml:space="preserve">Денежные потоки в моменты времени </w:t>
            </w:r>
            <w:r w:rsidRPr="00150433">
              <w:rPr>
                <w:i/>
                <w:lang w:val="en-US"/>
              </w:rPr>
              <w:t>t</w:t>
            </w:r>
          </w:p>
        </w:tc>
      </w:tr>
      <w:tr w:rsidR="00150433" w:rsidRPr="00150433" w:rsidTr="00C751AA">
        <w:trPr>
          <w:jc w:val="center"/>
        </w:trPr>
        <w:tc>
          <w:tcPr>
            <w:tcW w:w="1595" w:type="dxa"/>
            <w:vMerge/>
          </w:tcPr>
          <w:p w:rsidR="00150433" w:rsidRPr="00150433" w:rsidRDefault="00150433" w:rsidP="00150433">
            <w:pPr>
              <w:ind w:firstLine="0"/>
              <w:jc w:val="center"/>
            </w:pPr>
          </w:p>
        </w:tc>
        <w:tc>
          <w:tcPr>
            <w:tcW w:w="1595" w:type="dxa"/>
            <w:vMerge/>
          </w:tcPr>
          <w:p w:rsidR="00150433" w:rsidRPr="00150433" w:rsidRDefault="00150433" w:rsidP="00150433">
            <w:pPr>
              <w:ind w:firstLine="0"/>
              <w:jc w:val="center"/>
            </w:pPr>
          </w:p>
        </w:tc>
        <w:tc>
          <w:tcPr>
            <w:tcW w:w="1595" w:type="dxa"/>
          </w:tcPr>
          <w:p w:rsidR="00150433" w:rsidRPr="00150433" w:rsidRDefault="00150433" w:rsidP="00150433">
            <w:pPr>
              <w:ind w:firstLine="0"/>
              <w:jc w:val="center"/>
            </w:pPr>
            <w:r w:rsidRPr="00150433">
              <w:rPr>
                <w:i/>
                <w:lang w:val="en-US"/>
              </w:rPr>
              <w:t>t</w:t>
            </w:r>
            <w:r w:rsidRPr="00150433">
              <w:rPr>
                <w:lang w:val="en-US"/>
              </w:rPr>
              <w:t>=</w:t>
            </w:r>
            <w:r w:rsidRPr="00150433">
              <w:t>0</w:t>
            </w:r>
          </w:p>
        </w:tc>
        <w:tc>
          <w:tcPr>
            <w:tcW w:w="1595" w:type="dxa"/>
          </w:tcPr>
          <w:p w:rsidR="00150433" w:rsidRPr="00150433" w:rsidRDefault="00150433" w:rsidP="00150433">
            <w:pPr>
              <w:ind w:firstLine="0"/>
              <w:jc w:val="center"/>
              <w:rPr>
                <w:lang w:val="en-US"/>
              </w:rPr>
            </w:pPr>
            <w:r w:rsidRPr="00150433">
              <w:rPr>
                <w:i/>
                <w:lang w:val="en-US"/>
              </w:rPr>
              <w:t>t</w:t>
            </w:r>
            <w:r w:rsidRPr="00150433">
              <w:rPr>
                <w:lang w:val="en-US"/>
              </w:rPr>
              <w:t>=1</w:t>
            </w:r>
          </w:p>
        </w:tc>
        <w:tc>
          <w:tcPr>
            <w:tcW w:w="1595" w:type="dxa"/>
          </w:tcPr>
          <w:p w:rsidR="00150433" w:rsidRPr="00150433" w:rsidRDefault="00150433" w:rsidP="00150433">
            <w:pPr>
              <w:ind w:firstLine="0"/>
              <w:jc w:val="center"/>
              <w:rPr>
                <w:lang w:val="en-US"/>
              </w:rPr>
            </w:pPr>
            <w:r w:rsidRPr="00150433">
              <w:rPr>
                <w:i/>
                <w:lang w:val="en-US"/>
              </w:rPr>
              <w:t>t</w:t>
            </w:r>
            <w:r w:rsidRPr="00150433">
              <w:rPr>
                <w:lang w:val="en-US"/>
              </w:rPr>
              <w:t>=2</w:t>
            </w:r>
          </w:p>
        </w:tc>
        <w:tc>
          <w:tcPr>
            <w:tcW w:w="1596" w:type="dxa"/>
          </w:tcPr>
          <w:p w:rsidR="00150433" w:rsidRPr="00150433" w:rsidRDefault="00150433" w:rsidP="00150433">
            <w:pPr>
              <w:ind w:firstLine="0"/>
              <w:jc w:val="center"/>
              <w:rPr>
                <w:lang w:val="en-US"/>
              </w:rPr>
            </w:pPr>
            <w:r w:rsidRPr="00150433">
              <w:rPr>
                <w:i/>
                <w:lang w:val="en-US"/>
              </w:rPr>
              <w:t>t</w:t>
            </w:r>
            <w:r w:rsidRPr="00150433">
              <w:rPr>
                <w:lang w:val="en-US"/>
              </w:rPr>
              <w:t>=3</w:t>
            </w:r>
          </w:p>
        </w:tc>
      </w:tr>
      <w:tr w:rsidR="00150433" w:rsidRPr="00150433" w:rsidTr="00C751AA">
        <w:trPr>
          <w:jc w:val="center"/>
        </w:trPr>
        <w:tc>
          <w:tcPr>
            <w:tcW w:w="1595" w:type="dxa"/>
          </w:tcPr>
          <w:p w:rsidR="00150433" w:rsidRPr="00150433" w:rsidRDefault="00150433" w:rsidP="00150433">
            <w:pPr>
              <w:ind w:firstLine="0"/>
              <w:jc w:val="center"/>
            </w:pPr>
            <w:r w:rsidRPr="00150433">
              <w:t>1</w:t>
            </w:r>
          </w:p>
        </w:tc>
        <w:tc>
          <w:tcPr>
            <w:tcW w:w="1595" w:type="dxa"/>
          </w:tcPr>
          <w:p w:rsidR="00150433" w:rsidRPr="00150433" w:rsidRDefault="00150433" w:rsidP="00150433">
            <w:pPr>
              <w:ind w:firstLine="0"/>
              <w:jc w:val="center"/>
            </w:pPr>
            <w:r w:rsidRPr="00150433">
              <w:rPr>
                <w:noProof/>
              </w:rPr>
              <w:t>0,35</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410</w:t>
            </w:r>
          </w:p>
        </w:tc>
        <w:tc>
          <w:tcPr>
            <w:tcW w:w="1595" w:type="dxa"/>
          </w:tcPr>
          <w:p w:rsidR="00150433" w:rsidRPr="00150433" w:rsidRDefault="00150433" w:rsidP="00150433">
            <w:pPr>
              <w:ind w:firstLine="0"/>
              <w:jc w:val="center"/>
            </w:pPr>
            <w:r w:rsidRPr="00150433">
              <w:rPr>
                <w:noProof/>
              </w:rPr>
              <w:t>560</w:t>
            </w:r>
          </w:p>
        </w:tc>
        <w:tc>
          <w:tcPr>
            <w:tcW w:w="1596" w:type="dxa"/>
          </w:tcPr>
          <w:p w:rsidR="00150433" w:rsidRPr="00150433" w:rsidRDefault="00150433" w:rsidP="00150433">
            <w:pPr>
              <w:ind w:firstLine="0"/>
              <w:jc w:val="center"/>
            </w:pPr>
            <w:r w:rsidRPr="00150433">
              <w:rPr>
                <w:noProof/>
              </w:rPr>
              <w:t>860</w:t>
            </w:r>
          </w:p>
        </w:tc>
      </w:tr>
      <w:tr w:rsidR="00150433" w:rsidRPr="00150433" w:rsidTr="00C751AA">
        <w:trPr>
          <w:jc w:val="center"/>
        </w:trPr>
        <w:tc>
          <w:tcPr>
            <w:tcW w:w="1595" w:type="dxa"/>
          </w:tcPr>
          <w:p w:rsidR="00150433" w:rsidRPr="00150433" w:rsidRDefault="00150433" w:rsidP="00150433">
            <w:pPr>
              <w:ind w:firstLine="0"/>
              <w:jc w:val="center"/>
            </w:pPr>
            <w:r w:rsidRPr="00150433">
              <w:t>2</w:t>
            </w:r>
          </w:p>
        </w:tc>
        <w:tc>
          <w:tcPr>
            <w:tcW w:w="1595" w:type="dxa"/>
          </w:tcPr>
          <w:p w:rsidR="00150433" w:rsidRPr="00150433" w:rsidRDefault="00150433" w:rsidP="00150433">
            <w:pPr>
              <w:ind w:firstLine="0"/>
              <w:jc w:val="center"/>
            </w:pPr>
            <w:r w:rsidRPr="00150433">
              <w:rPr>
                <w:noProof/>
              </w:rPr>
              <w:t>0,15</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40</w:t>
            </w:r>
          </w:p>
        </w:tc>
        <w:tc>
          <w:tcPr>
            <w:tcW w:w="1595" w:type="dxa"/>
          </w:tcPr>
          <w:p w:rsidR="00150433" w:rsidRPr="00150433" w:rsidRDefault="00150433" w:rsidP="00150433">
            <w:pPr>
              <w:ind w:firstLine="0"/>
              <w:jc w:val="center"/>
            </w:pPr>
            <w:r w:rsidRPr="00150433">
              <w:rPr>
                <w:noProof/>
              </w:rPr>
              <w:t>400</w:t>
            </w:r>
          </w:p>
        </w:tc>
        <w:tc>
          <w:tcPr>
            <w:tcW w:w="1596" w:type="dxa"/>
          </w:tcPr>
          <w:p w:rsidR="00150433" w:rsidRPr="00150433" w:rsidRDefault="00150433" w:rsidP="00150433">
            <w:pPr>
              <w:ind w:firstLine="0"/>
              <w:jc w:val="center"/>
            </w:pPr>
            <w:r w:rsidRPr="00150433">
              <w:rPr>
                <w:noProof/>
              </w:rPr>
              <w:t>830</w:t>
            </w:r>
          </w:p>
        </w:tc>
      </w:tr>
      <w:tr w:rsidR="00150433" w:rsidRPr="00150433" w:rsidTr="00C751AA">
        <w:trPr>
          <w:jc w:val="center"/>
        </w:trPr>
        <w:tc>
          <w:tcPr>
            <w:tcW w:w="1595" w:type="dxa"/>
          </w:tcPr>
          <w:p w:rsidR="00150433" w:rsidRPr="00150433" w:rsidRDefault="00150433" w:rsidP="00150433">
            <w:pPr>
              <w:ind w:firstLine="0"/>
              <w:jc w:val="center"/>
            </w:pPr>
            <w:r w:rsidRPr="00150433">
              <w:t>3</w:t>
            </w:r>
          </w:p>
        </w:tc>
        <w:tc>
          <w:tcPr>
            <w:tcW w:w="1595" w:type="dxa"/>
          </w:tcPr>
          <w:p w:rsidR="00150433" w:rsidRPr="00150433" w:rsidRDefault="00150433" w:rsidP="00150433">
            <w:pPr>
              <w:ind w:firstLine="0"/>
              <w:jc w:val="center"/>
            </w:pPr>
            <w:r w:rsidRPr="00150433">
              <w:rPr>
                <w:noProof/>
              </w:rPr>
              <w:t>0,20</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-90</w:t>
            </w:r>
          </w:p>
        </w:tc>
        <w:tc>
          <w:tcPr>
            <w:tcW w:w="1595" w:type="dxa"/>
          </w:tcPr>
          <w:p w:rsidR="00150433" w:rsidRPr="00150433" w:rsidRDefault="00150433" w:rsidP="00150433">
            <w:pPr>
              <w:ind w:firstLine="0"/>
              <w:jc w:val="center"/>
            </w:pPr>
            <w:r w:rsidRPr="00150433">
              <w:rPr>
                <w:noProof/>
              </w:rPr>
              <w:t>370</w:t>
            </w:r>
          </w:p>
        </w:tc>
        <w:tc>
          <w:tcPr>
            <w:tcW w:w="1596" w:type="dxa"/>
          </w:tcPr>
          <w:p w:rsidR="00150433" w:rsidRPr="00150433" w:rsidRDefault="00150433" w:rsidP="00150433">
            <w:pPr>
              <w:ind w:firstLine="0"/>
              <w:jc w:val="center"/>
            </w:pPr>
            <w:r w:rsidRPr="00150433">
              <w:rPr>
                <w:noProof/>
              </w:rPr>
              <w:t>640</w:t>
            </w:r>
          </w:p>
        </w:tc>
      </w:tr>
      <w:tr w:rsidR="00150433" w:rsidRPr="00150433" w:rsidTr="00C751AA">
        <w:trPr>
          <w:jc w:val="center"/>
        </w:trPr>
        <w:tc>
          <w:tcPr>
            <w:tcW w:w="1595" w:type="dxa"/>
          </w:tcPr>
          <w:p w:rsidR="00150433" w:rsidRPr="00150433" w:rsidRDefault="00150433" w:rsidP="00150433">
            <w:pPr>
              <w:ind w:firstLine="0"/>
              <w:jc w:val="center"/>
            </w:pPr>
            <w:r w:rsidRPr="00150433">
              <w:t>4</w:t>
            </w:r>
          </w:p>
        </w:tc>
        <w:tc>
          <w:tcPr>
            <w:tcW w:w="1595" w:type="dxa"/>
          </w:tcPr>
          <w:p w:rsidR="00150433" w:rsidRPr="00150433" w:rsidRDefault="00150433" w:rsidP="00150433">
            <w:pPr>
              <w:ind w:firstLine="0"/>
              <w:jc w:val="center"/>
            </w:pPr>
            <w:r w:rsidRPr="00150433">
              <w:rPr>
                <w:noProof/>
              </w:rPr>
              <w:t>0,30</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-50</w:t>
            </w:r>
          </w:p>
        </w:tc>
        <w:tc>
          <w:tcPr>
            <w:tcW w:w="1595" w:type="dxa"/>
          </w:tcPr>
          <w:p w:rsidR="00150433" w:rsidRPr="00150433" w:rsidRDefault="00150433" w:rsidP="00150433">
            <w:pPr>
              <w:ind w:firstLine="0"/>
              <w:jc w:val="center"/>
            </w:pPr>
            <w:r w:rsidRPr="00150433">
              <w:rPr>
                <w:noProof/>
              </w:rPr>
              <w:t>50</w:t>
            </w:r>
          </w:p>
        </w:tc>
        <w:tc>
          <w:tcPr>
            <w:tcW w:w="1596" w:type="dxa"/>
          </w:tcPr>
          <w:p w:rsidR="00150433" w:rsidRPr="00150433" w:rsidRDefault="00150433" w:rsidP="00150433">
            <w:pPr>
              <w:ind w:firstLine="0"/>
              <w:jc w:val="center"/>
            </w:pPr>
            <w:r w:rsidRPr="00150433">
              <w:rPr>
                <w:noProof/>
              </w:rPr>
              <w:t>440</w:t>
            </w:r>
          </w:p>
        </w:tc>
      </w:tr>
    </w:tbl>
    <w:p w:rsidR="00150433" w:rsidRPr="00150433" w:rsidRDefault="00150433" w:rsidP="00150433">
      <w:r w:rsidRPr="00150433">
        <w:t xml:space="preserve">Основным является первый сценарий. Расчеты провести при ставке дисконта </w:t>
      </w:r>
      <w:r w:rsidRPr="00150433">
        <w:rPr>
          <w:noProof/>
        </w:rPr>
        <w:t>0,15</w:t>
      </w:r>
      <w:r w:rsidRPr="00150433">
        <w:t>.</w:t>
      </w:r>
    </w:p>
    <w:p w:rsidR="00150433" w:rsidRPr="00150433" w:rsidRDefault="00150433" w:rsidP="00150433">
      <w:pPr>
        <w:jc w:val="both"/>
      </w:pPr>
      <w:r w:rsidRPr="00150433">
        <w:t>Рассчитать:</w:t>
      </w:r>
      <w:r>
        <w:t xml:space="preserve"> </w:t>
      </w:r>
      <w:r w:rsidRPr="00150433">
        <w:t>1) риск неэффективности проекта;</w:t>
      </w:r>
      <w:r>
        <w:t xml:space="preserve"> </w:t>
      </w:r>
      <w:r w:rsidRPr="00150433">
        <w:t>2) риск нереализу</w:t>
      </w:r>
      <w:r w:rsidRPr="00150433">
        <w:t>е</w:t>
      </w:r>
      <w:r w:rsidRPr="00150433">
        <w:t>мости проекта;</w:t>
      </w:r>
      <w:r>
        <w:t xml:space="preserve"> </w:t>
      </w:r>
      <w:r w:rsidRPr="00150433">
        <w:t>3) средний ущерб от реализации проекта в случае его неэффективности;</w:t>
      </w:r>
      <w:r>
        <w:t xml:space="preserve"> </w:t>
      </w:r>
      <w:r w:rsidRPr="00150433">
        <w:t>4) ожидаемый</w:t>
      </w:r>
      <w:r>
        <w:t xml:space="preserve"> </w:t>
      </w:r>
      <w:r w:rsidRPr="00150433">
        <w:rPr>
          <w:i/>
          <w:lang w:val="en-US"/>
        </w:rPr>
        <w:t>NPV</w:t>
      </w:r>
      <w:r w:rsidRPr="00150433">
        <w:t xml:space="preserve">; 5) </w:t>
      </w:r>
      <w:r>
        <w:t>премию</w:t>
      </w:r>
      <w:r w:rsidRPr="00150433">
        <w:t xml:space="preserve"> за риск неполучения доходов.</w:t>
      </w:r>
    </w:p>
    <w:p w:rsidR="004234D5" w:rsidRPr="004234D5" w:rsidRDefault="003D7F01" w:rsidP="00080A59">
      <w:pPr>
        <w:pStyle w:val="2"/>
      </w:pPr>
      <w:bookmarkStart w:id="26" w:name="_Toc451224510"/>
      <w:bookmarkStart w:id="27" w:name="_Toc529963717"/>
      <w:r>
        <w:t>1.</w:t>
      </w:r>
      <w:r w:rsidR="00080A59">
        <w:t>5</w:t>
      </w:r>
      <w:r w:rsidR="004234D5" w:rsidRPr="004234D5">
        <w:t>. Оптимизация инвестиционного портфеля. Анализ проектов различной продолжительности.</w:t>
      </w:r>
      <w:bookmarkEnd w:id="26"/>
      <w:bookmarkEnd w:id="27"/>
    </w:p>
    <w:p w:rsidR="004234D5" w:rsidRPr="004234D5" w:rsidRDefault="004234D5" w:rsidP="00140FC0">
      <w:r w:rsidRPr="004234D5">
        <w:t>Оптимизация инвестиционного портфеля может проводиться в двух формах:</w:t>
      </w:r>
    </w:p>
    <w:p w:rsidR="004234D5" w:rsidRPr="004234D5" w:rsidRDefault="004234D5" w:rsidP="00140FC0">
      <w:r w:rsidRPr="004234D5">
        <w:lastRenderedPageBreak/>
        <w:t>Пространственная оптимизация.</w:t>
      </w:r>
    </w:p>
    <w:p w:rsidR="004234D5" w:rsidRPr="004234D5" w:rsidRDefault="004234D5" w:rsidP="00140FC0">
      <w:r w:rsidRPr="004234D5">
        <w:t>Временная оптимизация.</w:t>
      </w:r>
    </w:p>
    <w:p w:rsidR="004234D5" w:rsidRPr="00387B3A" w:rsidRDefault="004234D5" w:rsidP="00140FC0"/>
    <w:p w:rsidR="004234D5" w:rsidRPr="004234D5" w:rsidRDefault="004234D5" w:rsidP="00140FC0">
      <w:r w:rsidRPr="004234D5">
        <w:t>1. Пространственная оптимизация.</w:t>
      </w:r>
    </w:p>
    <w:p w:rsidR="004234D5" w:rsidRPr="004234D5" w:rsidRDefault="004234D5" w:rsidP="00D66421">
      <w:pPr>
        <w:pStyle w:val="12"/>
      </w:pPr>
      <w:r w:rsidRPr="004234D5">
        <w:t xml:space="preserve">1.1. </w:t>
      </w:r>
      <w:r w:rsidRPr="004234D5">
        <w:rPr>
          <w:u w:val="single"/>
        </w:rPr>
        <w:t>Проекты не поддаются дроблению</w:t>
      </w:r>
      <w:r w:rsidRPr="004234D5">
        <w:t xml:space="preserve">. Перебирают все возможные сочетания проектов. Оптимальным считается портфель с максимальным </w:t>
      </w:r>
      <w:r w:rsidRPr="004234D5">
        <w:rPr>
          <w:lang w:val="en-US"/>
        </w:rPr>
        <w:t>NPV</w:t>
      </w:r>
      <w:r w:rsidRPr="004234D5">
        <w:t>.</w:t>
      </w:r>
    </w:p>
    <w:p w:rsidR="004234D5" w:rsidRPr="004234D5" w:rsidRDefault="004234D5" w:rsidP="00140FC0">
      <w:r w:rsidRPr="004234D5">
        <w:t xml:space="preserve">Пример. Имеются 3 проекта. Общий размер инвестиций не более 250. Ставка дисконта </w:t>
      </w:r>
      <w:r w:rsidRPr="004234D5">
        <w:rPr>
          <w:i/>
          <w:lang w:val="en-US"/>
        </w:rPr>
        <w:t>e</w:t>
      </w:r>
      <w:r w:rsidRPr="004234D5">
        <w:rPr>
          <w:lang w:val="en-US"/>
        </w:rPr>
        <w:t>=</w:t>
      </w:r>
      <w:r w:rsidRPr="004234D5">
        <w:t>15%.</w:t>
      </w:r>
    </w:p>
    <w:tbl>
      <w:tblPr>
        <w:tblpPr w:leftFromText="180" w:rightFromText="180" w:vertAnchor="text" w:horzAnchor="margin" w:tblpY="9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8"/>
        <w:gridCol w:w="1026"/>
        <w:gridCol w:w="916"/>
        <w:gridCol w:w="843"/>
      </w:tblGrid>
      <w:tr w:rsidR="004234D5" w:rsidRPr="004234D5" w:rsidTr="00E2504A">
        <w:tc>
          <w:tcPr>
            <w:tcW w:w="1188" w:type="dxa"/>
          </w:tcPr>
          <w:p w:rsidR="004234D5" w:rsidRPr="004234D5" w:rsidRDefault="004234D5" w:rsidP="00140FC0">
            <w:r w:rsidRPr="004234D5">
              <w:t>Пр</w:t>
            </w:r>
            <w:r w:rsidRPr="004234D5">
              <w:t>о</w:t>
            </w:r>
            <w:r w:rsidRPr="004234D5">
              <w:t>ект</w:t>
            </w:r>
          </w:p>
        </w:tc>
        <w:tc>
          <w:tcPr>
            <w:tcW w:w="900" w:type="dxa"/>
          </w:tcPr>
          <w:p w:rsidR="004234D5" w:rsidRPr="004234D5" w:rsidRDefault="004234D5" w:rsidP="00140FC0">
            <w:r w:rsidRPr="004234D5">
              <w:t>К</w:t>
            </w:r>
          </w:p>
        </w:tc>
        <w:tc>
          <w:tcPr>
            <w:tcW w:w="777" w:type="dxa"/>
          </w:tcPr>
          <w:p w:rsidR="004234D5" w:rsidRPr="004234D5" w:rsidRDefault="004234D5" w:rsidP="00140FC0">
            <w:r w:rsidRPr="004234D5">
              <w:rPr>
                <w:lang w:val="en-US"/>
              </w:rPr>
              <w:t>NPV</w:t>
            </w:r>
          </w:p>
        </w:tc>
        <w:tc>
          <w:tcPr>
            <w:tcW w:w="843" w:type="dxa"/>
          </w:tcPr>
          <w:p w:rsidR="004234D5" w:rsidRPr="004234D5" w:rsidRDefault="004234D5" w:rsidP="00140FC0">
            <w:r w:rsidRPr="004234D5">
              <w:rPr>
                <w:lang w:val="en-US"/>
              </w:rPr>
              <w:t>PI</w:t>
            </w:r>
          </w:p>
        </w:tc>
      </w:tr>
      <w:tr w:rsidR="004234D5" w:rsidRPr="004234D5" w:rsidTr="00E2504A">
        <w:tc>
          <w:tcPr>
            <w:tcW w:w="1188" w:type="dxa"/>
          </w:tcPr>
          <w:p w:rsidR="004234D5" w:rsidRPr="004234D5" w:rsidRDefault="004234D5" w:rsidP="00140FC0">
            <w:r w:rsidRPr="004234D5">
              <w:t>А</w:t>
            </w:r>
          </w:p>
        </w:tc>
        <w:tc>
          <w:tcPr>
            <w:tcW w:w="900" w:type="dxa"/>
          </w:tcPr>
          <w:p w:rsidR="004234D5" w:rsidRPr="004234D5" w:rsidRDefault="004234D5" w:rsidP="00140FC0">
            <w:pPr>
              <w:pStyle w:val="36"/>
            </w:pPr>
            <w:r w:rsidRPr="004234D5">
              <w:t>100</w:t>
            </w:r>
          </w:p>
        </w:tc>
        <w:tc>
          <w:tcPr>
            <w:tcW w:w="777" w:type="dxa"/>
          </w:tcPr>
          <w:p w:rsidR="004234D5" w:rsidRPr="004234D5" w:rsidRDefault="004234D5" w:rsidP="00140FC0">
            <w:pPr>
              <w:pStyle w:val="36"/>
            </w:pPr>
            <w:r w:rsidRPr="004234D5">
              <w:t>65</w:t>
            </w:r>
          </w:p>
        </w:tc>
        <w:tc>
          <w:tcPr>
            <w:tcW w:w="843" w:type="dxa"/>
          </w:tcPr>
          <w:p w:rsidR="004234D5" w:rsidRPr="004234D5" w:rsidRDefault="004234D5" w:rsidP="00140FC0">
            <w:r w:rsidRPr="004234D5">
              <w:t>1,65</w:t>
            </w:r>
          </w:p>
        </w:tc>
      </w:tr>
      <w:tr w:rsidR="004234D5" w:rsidRPr="004234D5" w:rsidTr="00E2504A">
        <w:tc>
          <w:tcPr>
            <w:tcW w:w="1188" w:type="dxa"/>
          </w:tcPr>
          <w:p w:rsidR="004234D5" w:rsidRPr="004234D5" w:rsidRDefault="004234D5" w:rsidP="00140FC0">
            <w:r w:rsidRPr="004234D5">
              <w:t>Б</w:t>
            </w:r>
          </w:p>
        </w:tc>
        <w:tc>
          <w:tcPr>
            <w:tcW w:w="900" w:type="dxa"/>
          </w:tcPr>
          <w:p w:rsidR="004234D5" w:rsidRPr="004234D5" w:rsidRDefault="004234D5" w:rsidP="00140FC0">
            <w:r w:rsidRPr="004234D5">
              <w:t>120</w:t>
            </w:r>
          </w:p>
        </w:tc>
        <w:tc>
          <w:tcPr>
            <w:tcW w:w="777" w:type="dxa"/>
          </w:tcPr>
          <w:p w:rsidR="004234D5" w:rsidRPr="004234D5" w:rsidRDefault="004234D5" w:rsidP="00140FC0">
            <w:r w:rsidRPr="004234D5">
              <w:t>72</w:t>
            </w:r>
          </w:p>
        </w:tc>
        <w:tc>
          <w:tcPr>
            <w:tcW w:w="843" w:type="dxa"/>
          </w:tcPr>
          <w:p w:rsidR="004234D5" w:rsidRPr="004234D5" w:rsidRDefault="004234D5" w:rsidP="00140FC0">
            <w:r w:rsidRPr="004234D5">
              <w:t>1,60</w:t>
            </w:r>
          </w:p>
        </w:tc>
      </w:tr>
      <w:tr w:rsidR="004234D5" w:rsidRPr="004234D5" w:rsidTr="00E2504A">
        <w:tc>
          <w:tcPr>
            <w:tcW w:w="1188" w:type="dxa"/>
          </w:tcPr>
          <w:p w:rsidR="004234D5" w:rsidRPr="004234D5" w:rsidRDefault="004234D5" w:rsidP="00140FC0">
            <w:r w:rsidRPr="004234D5">
              <w:t>В</w:t>
            </w:r>
          </w:p>
        </w:tc>
        <w:tc>
          <w:tcPr>
            <w:tcW w:w="900" w:type="dxa"/>
          </w:tcPr>
          <w:p w:rsidR="004234D5" w:rsidRPr="004234D5" w:rsidRDefault="004234D5" w:rsidP="00140FC0">
            <w:r w:rsidRPr="004234D5">
              <w:t>80</w:t>
            </w:r>
          </w:p>
        </w:tc>
        <w:tc>
          <w:tcPr>
            <w:tcW w:w="777" w:type="dxa"/>
          </w:tcPr>
          <w:p w:rsidR="004234D5" w:rsidRPr="004234D5" w:rsidRDefault="004234D5" w:rsidP="00140FC0">
            <w:r w:rsidRPr="004234D5">
              <w:t>40</w:t>
            </w:r>
          </w:p>
        </w:tc>
        <w:tc>
          <w:tcPr>
            <w:tcW w:w="843" w:type="dxa"/>
          </w:tcPr>
          <w:p w:rsidR="004234D5" w:rsidRPr="004234D5" w:rsidRDefault="004234D5" w:rsidP="00140FC0">
            <w:r w:rsidRPr="004234D5">
              <w:t>1,50</w:t>
            </w:r>
          </w:p>
        </w:tc>
      </w:tr>
    </w:tbl>
    <w:p w:rsidR="004234D5" w:rsidRPr="004234D5" w:rsidRDefault="004234D5" w:rsidP="00D66421">
      <w:pPr>
        <w:pStyle w:val="12"/>
      </w:pPr>
      <w:r w:rsidRPr="004234D5">
        <w:t xml:space="preserve">А+Б. </w:t>
      </w:r>
      <w:r w:rsidRPr="004234D5">
        <w:rPr>
          <w:lang w:val="en-US"/>
        </w:rPr>
        <w:t>NPV</w:t>
      </w:r>
      <w:r w:rsidRPr="004234D5">
        <w:t xml:space="preserve">= </w:t>
      </w:r>
      <w:r w:rsidRPr="004234D5">
        <w:rPr>
          <w:lang w:val="en-US"/>
        </w:rPr>
        <w:t>NPV</w:t>
      </w:r>
      <w:r w:rsidRPr="004234D5">
        <w:rPr>
          <w:vertAlign w:val="subscript"/>
        </w:rPr>
        <w:t>А</w:t>
      </w:r>
      <w:r w:rsidRPr="004234D5">
        <w:t xml:space="preserve"> + </w:t>
      </w:r>
      <w:r w:rsidRPr="004234D5">
        <w:rPr>
          <w:lang w:val="en-US"/>
        </w:rPr>
        <w:t>NPV</w:t>
      </w:r>
      <w:r w:rsidRPr="004234D5">
        <w:rPr>
          <w:vertAlign w:val="subscript"/>
        </w:rPr>
        <w:t>Б</w:t>
      </w:r>
      <w:r w:rsidRPr="004234D5">
        <w:t xml:space="preserve"> = 65+72=</w:t>
      </w:r>
      <w:r w:rsidRPr="004234D5">
        <w:rPr>
          <w:u w:val="single"/>
        </w:rPr>
        <w:t>137</w:t>
      </w:r>
      <w:r w:rsidRPr="004234D5">
        <w:t>.</w:t>
      </w:r>
    </w:p>
    <w:p w:rsidR="004234D5" w:rsidRPr="004234D5" w:rsidRDefault="004234D5" w:rsidP="00140FC0">
      <w:r w:rsidRPr="004234D5">
        <w:t xml:space="preserve">А+В. </w:t>
      </w:r>
      <w:r w:rsidRPr="004234D5">
        <w:rPr>
          <w:lang w:val="en-US"/>
        </w:rPr>
        <w:t>NPV</w:t>
      </w:r>
      <w:r w:rsidRPr="004234D5">
        <w:t xml:space="preserve">= </w:t>
      </w:r>
      <w:r w:rsidRPr="004234D5">
        <w:rPr>
          <w:lang w:val="en-US"/>
        </w:rPr>
        <w:t>NPV</w:t>
      </w:r>
      <w:r w:rsidRPr="004234D5">
        <w:rPr>
          <w:vertAlign w:val="subscript"/>
        </w:rPr>
        <w:t>А</w:t>
      </w:r>
      <w:r w:rsidRPr="004234D5">
        <w:t xml:space="preserve"> + </w:t>
      </w:r>
      <w:r w:rsidRPr="004234D5">
        <w:rPr>
          <w:lang w:val="en-US"/>
        </w:rPr>
        <w:t>NPV</w:t>
      </w:r>
      <w:r w:rsidRPr="004234D5">
        <w:rPr>
          <w:vertAlign w:val="subscript"/>
        </w:rPr>
        <w:t>В</w:t>
      </w:r>
      <w:r w:rsidRPr="004234D5">
        <w:t xml:space="preserve"> =65+40=105.</w:t>
      </w:r>
    </w:p>
    <w:p w:rsidR="004234D5" w:rsidRPr="004234D5" w:rsidRDefault="004234D5" w:rsidP="00140FC0">
      <w:r w:rsidRPr="004234D5">
        <w:t xml:space="preserve">Б+В. </w:t>
      </w:r>
      <w:r w:rsidRPr="004234D5">
        <w:rPr>
          <w:lang w:val="en-US"/>
        </w:rPr>
        <w:t>NPV</w:t>
      </w:r>
      <w:r w:rsidRPr="004234D5">
        <w:t xml:space="preserve">= </w:t>
      </w:r>
      <w:r w:rsidRPr="004234D5">
        <w:rPr>
          <w:lang w:val="en-US"/>
        </w:rPr>
        <w:t>NPV</w:t>
      </w:r>
      <w:r w:rsidRPr="004234D5">
        <w:rPr>
          <w:vertAlign w:val="subscript"/>
        </w:rPr>
        <w:t>Б</w:t>
      </w:r>
      <w:r w:rsidRPr="004234D5">
        <w:t xml:space="preserve"> + </w:t>
      </w:r>
      <w:r w:rsidRPr="004234D5">
        <w:rPr>
          <w:lang w:val="en-US"/>
        </w:rPr>
        <w:t>NPV</w:t>
      </w:r>
      <w:r w:rsidRPr="004234D5">
        <w:rPr>
          <w:vertAlign w:val="subscript"/>
        </w:rPr>
        <w:t>В</w:t>
      </w:r>
      <w:r w:rsidRPr="004234D5">
        <w:t xml:space="preserve"> =72+40=112.</w:t>
      </w:r>
    </w:p>
    <w:p w:rsidR="004234D5" w:rsidRPr="004234D5" w:rsidRDefault="004234D5" w:rsidP="00140FC0">
      <w:r w:rsidRPr="004234D5">
        <w:t>Оптимальный портфель – А+Б.</w:t>
      </w:r>
    </w:p>
    <w:p w:rsidR="004234D5" w:rsidRPr="004234D5" w:rsidRDefault="004234D5" w:rsidP="00140FC0"/>
    <w:p w:rsidR="004234D5" w:rsidRPr="004234D5" w:rsidRDefault="004234D5" w:rsidP="00140FC0">
      <w:r w:rsidRPr="004234D5">
        <w:t xml:space="preserve">1.2. </w:t>
      </w:r>
      <w:r w:rsidRPr="004234D5">
        <w:rPr>
          <w:u w:val="single"/>
        </w:rPr>
        <w:t>Проекты поддаются дроблению</w:t>
      </w:r>
      <w:r w:rsidRPr="004234D5">
        <w:t>. Для каждого проекта рассч</w:t>
      </w:r>
      <w:r w:rsidRPr="004234D5">
        <w:t>и</w:t>
      </w:r>
      <w:r w:rsidRPr="004234D5">
        <w:t xml:space="preserve">тывают индекс доходности </w:t>
      </w:r>
      <w:r w:rsidRPr="004234D5">
        <w:rPr>
          <w:lang w:val="en-US"/>
        </w:rPr>
        <w:t>PI</w:t>
      </w:r>
      <w:r w:rsidRPr="004234D5">
        <w:t>. Проекты упорядочивают в порядке убывания PI. В портфель включают проекты с наибольшими знач</w:t>
      </w:r>
      <w:r w:rsidRPr="004234D5">
        <w:t>е</w:t>
      </w:r>
      <w:r w:rsidRPr="004234D5">
        <w:t xml:space="preserve">ниями </w:t>
      </w:r>
      <w:r w:rsidRPr="004234D5">
        <w:rPr>
          <w:lang w:val="en-US"/>
        </w:rPr>
        <w:t>PI</w:t>
      </w:r>
      <w:r w:rsidRPr="004234D5">
        <w:t>.</w:t>
      </w:r>
    </w:p>
    <w:p w:rsidR="004234D5" w:rsidRPr="004234D5" w:rsidRDefault="004234D5" w:rsidP="00140FC0">
      <w:r w:rsidRPr="004234D5">
        <w:t>Продолжение примера.</w:t>
      </w:r>
    </w:p>
    <w:p w:rsidR="004234D5" w:rsidRPr="004234D5" w:rsidRDefault="004234D5" w:rsidP="00D66421">
      <w:pPr>
        <w:pStyle w:val="12"/>
      </w:pPr>
      <w:r w:rsidRPr="004234D5">
        <w:t>Мы можем полностью проинвестировать проекты А и Б. Проект В можем проинвестировать на 37,5%.</w:t>
      </w:r>
    </w:p>
    <w:p w:rsidR="004234D5" w:rsidRPr="004234D5" w:rsidRDefault="004234D5" w:rsidP="00D66421">
      <w:pPr>
        <w:pStyle w:val="12"/>
      </w:pPr>
      <w:r w:rsidRPr="004234D5">
        <w:t>Инвестиции 100 (100% А)+120 (100% Б)+30 (37,5% В)=250.</w:t>
      </w:r>
    </w:p>
    <w:p w:rsidR="004234D5" w:rsidRPr="004234D5" w:rsidRDefault="004234D5" w:rsidP="00D66421">
      <w:pPr>
        <w:pStyle w:val="12"/>
      </w:pPr>
      <w:r w:rsidRPr="004234D5">
        <w:object w:dxaOrig="5980" w:dyaOrig="620">
          <v:shape id="_x0000_i1137" type="#_x0000_t75" style="width:308.95pt;height:32.25pt" o:ole="">
            <v:imagedata r:id="rId236" o:title=""/>
          </v:shape>
          <o:OLEObject Type="Embed" ProgID="Equation.DSMT4" ShapeID="_x0000_i1137" DrawAspect="Content" ObjectID="_1604725431" r:id="rId237"/>
        </w:object>
      </w:r>
    </w:p>
    <w:p w:rsidR="004234D5" w:rsidRPr="004234D5" w:rsidRDefault="004234D5" w:rsidP="00140FC0">
      <w:r w:rsidRPr="004234D5">
        <w:t xml:space="preserve">2. </w:t>
      </w:r>
      <w:r w:rsidRPr="004234D5">
        <w:rPr>
          <w:u w:val="single"/>
        </w:rPr>
        <w:t>Временная оптимизация</w:t>
      </w:r>
      <w:r w:rsidRPr="004234D5">
        <w:t xml:space="preserve">. Проекты с минимальными значениями индекса доходности </w:t>
      </w:r>
      <w:r w:rsidRPr="004234D5">
        <w:rPr>
          <w:lang w:val="en-US"/>
        </w:rPr>
        <w:t>PI</w:t>
      </w:r>
      <w:r w:rsidRPr="004234D5">
        <w:t xml:space="preserve"> могут быть отложены на год.</w:t>
      </w:r>
    </w:p>
    <w:p w:rsidR="004234D5" w:rsidRPr="004234D5" w:rsidRDefault="004234D5" w:rsidP="00140FC0">
      <w:r w:rsidRPr="004234D5">
        <w:t>2.1. Проекты не поддаются дроблению.</w:t>
      </w:r>
    </w:p>
    <w:p w:rsidR="004234D5" w:rsidRPr="004234D5" w:rsidRDefault="004234D5" w:rsidP="00140FC0">
      <w:r w:rsidRPr="004234D5">
        <w:t>Продолжение примера.</w:t>
      </w:r>
    </w:p>
    <w:p w:rsidR="004234D5" w:rsidRPr="004234D5" w:rsidRDefault="004234D5" w:rsidP="00140FC0">
      <w:r w:rsidRPr="004234D5">
        <w:t>Пример. В этом году необходимо инвестировать проекты А и Б. В следующем году – проект В.</w:t>
      </w:r>
    </w:p>
    <w:p w:rsidR="004234D5" w:rsidRPr="004234D5" w:rsidRDefault="004234D5" w:rsidP="00140FC0">
      <w:r w:rsidRPr="004234D5">
        <w:t xml:space="preserve">Суммарный </w:t>
      </w:r>
      <w:r w:rsidRPr="004234D5">
        <w:rPr>
          <w:lang w:val="en-US"/>
        </w:rPr>
        <w:t>NPV</w:t>
      </w:r>
      <w:r w:rsidRPr="004234D5">
        <w:t xml:space="preserve"> за два года</w:t>
      </w:r>
    </w:p>
    <w:p w:rsidR="004234D5" w:rsidRPr="004234D5" w:rsidRDefault="004234D5" w:rsidP="00140FC0">
      <w:r w:rsidRPr="004234D5">
        <w:object w:dxaOrig="8559" w:dyaOrig="660">
          <v:shape id="_x0000_i1138" type="#_x0000_t75" style="width:441.65pt;height:34.4pt" o:ole="">
            <v:imagedata r:id="rId238" o:title=""/>
          </v:shape>
          <o:OLEObject Type="Embed" ProgID="Equation.DSMT4" ShapeID="_x0000_i1138" DrawAspect="Content" ObjectID="_1604725432" r:id="rId239"/>
        </w:object>
      </w:r>
    </w:p>
    <w:p w:rsidR="004234D5" w:rsidRPr="004234D5" w:rsidRDefault="004234D5" w:rsidP="00140FC0">
      <w:r w:rsidRPr="004234D5">
        <w:t>2.2. Проекты поддаются дроблению.</w:t>
      </w:r>
    </w:p>
    <w:p w:rsidR="004234D5" w:rsidRPr="004234D5" w:rsidRDefault="004234D5" w:rsidP="00140FC0">
      <w:r w:rsidRPr="004234D5">
        <w:t>Пример. В этом году необходимо инвестировать проекты А и Б полностью, а проект В на 37,5%. В следующем году – проект В на о</w:t>
      </w:r>
      <w:r w:rsidRPr="004234D5">
        <w:t>с</w:t>
      </w:r>
      <w:r w:rsidRPr="004234D5">
        <w:t>тавшиеся 62,5%.</w:t>
      </w:r>
    </w:p>
    <w:p w:rsidR="004234D5" w:rsidRPr="004234D5" w:rsidRDefault="004234D5" w:rsidP="00140FC0">
      <w:r w:rsidRPr="004234D5">
        <w:t xml:space="preserve">Суммарный </w:t>
      </w:r>
      <w:r w:rsidRPr="004234D5">
        <w:rPr>
          <w:lang w:val="en-US"/>
        </w:rPr>
        <w:t>NPV</w:t>
      </w:r>
      <w:r w:rsidRPr="004234D5">
        <w:t xml:space="preserve"> за два года </w:t>
      </w:r>
    </w:p>
    <w:p w:rsidR="004234D5" w:rsidRPr="004234D5" w:rsidRDefault="004234D5" w:rsidP="00140FC0">
      <w:r w:rsidRPr="004234D5">
        <w:object w:dxaOrig="9999" w:dyaOrig="660">
          <v:shape id="_x0000_i1139" type="#_x0000_t75" style="width:516.35pt;height:34.4pt" o:ole="">
            <v:imagedata r:id="rId240" o:title=""/>
          </v:shape>
          <o:OLEObject Type="Embed" ProgID="Equation.DSMT4" ShapeID="_x0000_i1139" DrawAspect="Content" ObjectID="_1604725433" r:id="rId241"/>
        </w:object>
      </w:r>
    </w:p>
    <w:p w:rsidR="004234D5" w:rsidRPr="004234D5" w:rsidRDefault="004234D5" w:rsidP="00140FC0">
      <w:r w:rsidRPr="004234D5">
        <w:br w:type="page"/>
      </w:r>
      <w:r w:rsidR="009F3AA0">
        <w:rPr>
          <w:noProof/>
        </w:rPr>
        <w:lastRenderedPageBreak/>
        <w:pict>
          <v:group id="_x0000_s1036" style="position:absolute;left:0;text-align:left;margin-left:9pt;margin-top:22.05pt;width:387pt;height:153pt;z-index:251663360" coordorigin="2214,11574" coordsize="7740,3060" wrapcoords="-84 1482 -209 2224 -84 19165 3935 20118 6698 20435 9670 21600 10549 21600 11135 21600 11177 20753 11051 20224 10758 20118 11135 18953 10633 18529 7367 18424 3223 15035 3181 13341 8079 6565 15195 6353 15195 2435 84 1482 -84 1482">
            <v:line id="_x0000_s1037" style="position:absolute;flip:y" from="2214,11754" to="2214,14274">
              <v:stroke endarrow="block"/>
            </v:line>
            <v:line id="_x0000_s1038" style="position:absolute" from="2214,14274" to="6174,14274">
              <v:stroke endarrow="block"/>
            </v:line>
            <v:shape id="_x0000_s1039" type="#_x0000_t19" style="position:absolute;left:2214;top:11574;width:3959;height:3060;flip:x y" coordsize="20590,21600" adj=",-1152983" path="wr-21600,,21600,43200,,,20590,15071nfewr-21600,,21600,43200,,,20590,15071l,21600nsxe">
              <v:path o:connectlocs="0,0;20590,15071;0,21600"/>
            </v:shape>
            <v:shape id="_x0000_s1040" type="#_x0000_t19" style="position:absolute;left:2214;top:12293;width:7740;height:2161;flip:x y" coordsize="20590,19120" adj="-4081309,-1152983,,19120" path="wr-21600,-2480,21600,40720,10049,,20590,12591nfewr-21600,-2480,21600,40720,10049,,20590,12591l,19120nsxe">
              <v:path o:connectlocs="10049,0;20590,12591;0,19120"/>
            </v:shape>
            <v:line id="_x0000_s1041" style="position:absolute" from="3015,13635" to="3015,14355">
              <v:stroke dashstyle="1 1"/>
            </v:line>
            <v:line id="_x0000_s1042" style="position:absolute;flip:y" from="3114,12294" to="5454,13554">
              <v:stroke startarrow="block"/>
            </v:line>
            <v:shape id="_x0000_s1043" type="#_x0000_t202" style="position:absolute;left:5274;top:11934;width:2340;height:540" stroked="f">
              <v:textbox style="mso-next-textbox:#_x0000_s1043">
                <w:txbxContent>
                  <w:p w:rsidR="00B8412D" w:rsidRDefault="00B8412D" w:rsidP="00140FC0">
                    <w:r>
                      <w:t>Точка Фишера</w:t>
                    </w:r>
                  </w:p>
                </w:txbxContent>
              </v:textbox>
            </v:shape>
            <w10:wrap type="topAndBottom"/>
          </v:group>
        </w:pict>
      </w:r>
      <w:r w:rsidRPr="004234D5">
        <w:rPr>
          <w:u w:val="single"/>
        </w:rPr>
        <w:t>Точка Фишера</w:t>
      </w:r>
      <w:r w:rsidRPr="004234D5">
        <w:t xml:space="preserve"> – это ставка дисконта, в которой </w:t>
      </w:r>
      <w:r w:rsidRPr="004234D5">
        <w:rPr>
          <w:lang w:val="en-US"/>
        </w:rPr>
        <w:t>NPV</w:t>
      </w:r>
      <w:r w:rsidRPr="004234D5">
        <w:t xml:space="preserve"> двух проектов равны. Точка Фишера графически лежит на пересечении двух граф</w:t>
      </w:r>
      <w:r w:rsidRPr="004234D5">
        <w:t>и</w:t>
      </w:r>
      <w:r w:rsidRPr="004234D5">
        <w:t xml:space="preserve">ков функций </w:t>
      </w:r>
      <w:r w:rsidRPr="004234D5">
        <w:rPr>
          <w:lang w:val="en-US"/>
        </w:rPr>
        <w:t>NPV</w:t>
      </w:r>
      <w:r w:rsidRPr="004234D5">
        <w:t>(</w:t>
      </w:r>
      <w:r w:rsidRPr="004234D5">
        <w:rPr>
          <w:lang w:val="en-US"/>
        </w:rPr>
        <w:t>e</w:t>
      </w:r>
      <w:r w:rsidRPr="004234D5">
        <w:t>).</w:t>
      </w:r>
    </w:p>
    <w:p w:rsidR="004234D5" w:rsidRPr="004234D5" w:rsidRDefault="004234D5" w:rsidP="00140FC0"/>
    <w:p w:rsidR="004234D5" w:rsidRPr="004234D5" w:rsidRDefault="004234D5" w:rsidP="00140FC0"/>
    <w:p w:rsidR="004234D5" w:rsidRPr="004234D5" w:rsidRDefault="004234D5" w:rsidP="00140FC0"/>
    <w:p w:rsidR="004234D5" w:rsidRPr="004234D5" w:rsidRDefault="004234D5" w:rsidP="00140FC0"/>
    <w:p w:rsidR="004234D5" w:rsidRPr="004234D5" w:rsidRDefault="004234D5" w:rsidP="00140FC0"/>
    <w:p w:rsidR="004234D5" w:rsidRPr="004234D5" w:rsidRDefault="004234D5" w:rsidP="00140FC0">
      <w:r w:rsidRPr="004234D5">
        <w:t>Для аналитического определения точки Фишера необходимо вып</w:t>
      </w:r>
      <w:r w:rsidRPr="004234D5">
        <w:t>и</w:t>
      </w:r>
      <w:r w:rsidRPr="004234D5">
        <w:t xml:space="preserve">сать выражения для </w:t>
      </w:r>
      <w:r w:rsidRPr="004234D5">
        <w:rPr>
          <w:lang w:val="en-US"/>
        </w:rPr>
        <w:t>NPV</w:t>
      </w:r>
      <w:r w:rsidRPr="004234D5">
        <w:t xml:space="preserve"> двух рассматриваемых проектов и прира</w:t>
      </w:r>
      <w:r w:rsidRPr="004234D5">
        <w:t>в</w:t>
      </w:r>
      <w:r w:rsidRPr="004234D5">
        <w:t>нять их друг другу.</w:t>
      </w:r>
    </w:p>
    <w:p w:rsidR="004234D5" w:rsidRPr="004234D5" w:rsidRDefault="004234D5" w:rsidP="00140FC0">
      <w:r w:rsidRPr="004234D5">
        <w:t>Например,</w:t>
      </w:r>
    </w:p>
    <w:p w:rsidR="004234D5" w:rsidRPr="004234D5" w:rsidRDefault="004234D5" w:rsidP="00140FC0">
      <w:r w:rsidRPr="004234D5">
        <w:object w:dxaOrig="6759" w:dyaOrig="660">
          <v:shape id="_x0000_i1140" type="#_x0000_t75" style="width:338.5pt;height:32.8pt" o:ole="">
            <v:imagedata r:id="rId242" o:title=""/>
          </v:shape>
          <o:OLEObject Type="Embed" ProgID="Equation.DSMT4" ShapeID="_x0000_i1140" DrawAspect="Content" ObjectID="_1604725434" r:id="rId243"/>
        </w:object>
      </w:r>
    </w:p>
    <w:p w:rsidR="004234D5" w:rsidRPr="004234D5" w:rsidRDefault="004234D5" w:rsidP="00140FC0">
      <w:r w:rsidRPr="004234D5">
        <w:t xml:space="preserve">Решив это уравнение относительно ставки дисконта </w:t>
      </w:r>
      <w:r w:rsidRPr="004234D5">
        <w:rPr>
          <w:i/>
          <w:lang w:val="en-US"/>
        </w:rPr>
        <w:t>e</w:t>
      </w:r>
      <w:r w:rsidRPr="004234D5">
        <w:t>, можно найти точку Фишера.</w:t>
      </w:r>
    </w:p>
    <w:p w:rsidR="004234D5" w:rsidRPr="004234D5" w:rsidRDefault="004234D5" w:rsidP="00140FC0">
      <w:r w:rsidRPr="004234D5">
        <w:t>С помощью точки Фишера можно сделать вывод об инвестиров</w:t>
      </w:r>
      <w:r w:rsidRPr="004234D5">
        <w:t>а</w:t>
      </w:r>
      <w:r w:rsidRPr="004234D5">
        <w:t>нии проектов при различных ставках дисконта.</w:t>
      </w:r>
    </w:p>
    <w:p w:rsidR="004234D5" w:rsidRPr="004234D5" w:rsidRDefault="004234D5" w:rsidP="00140FC0"/>
    <w:p w:rsidR="004234D5" w:rsidRPr="004234D5" w:rsidRDefault="004234D5" w:rsidP="00140FC0">
      <w:r w:rsidRPr="004234D5">
        <w:t>Анализ проектов различной продолжительности. Существует три метода.</w:t>
      </w:r>
    </w:p>
    <w:p w:rsidR="004234D5" w:rsidRPr="004234D5" w:rsidRDefault="004234D5" w:rsidP="00140FC0">
      <w:r w:rsidRPr="004234D5">
        <w:t>1. Метод цепного повтора.</w:t>
      </w:r>
    </w:p>
    <w:p w:rsidR="004234D5" w:rsidRPr="004234D5" w:rsidRDefault="004234D5" w:rsidP="00140FC0">
      <w:r w:rsidRPr="004234D5">
        <w:lastRenderedPageBreak/>
        <w:t>Пусть рассматриваются два проекта А и Б продолжительностью Т</w:t>
      </w:r>
      <w:r w:rsidRPr="004234D5">
        <w:rPr>
          <w:vertAlign w:val="subscript"/>
        </w:rPr>
        <w:t>А</w:t>
      </w:r>
      <w:r w:rsidRPr="004234D5">
        <w:t xml:space="preserve"> и Т</w:t>
      </w:r>
      <w:r w:rsidRPr="004234D5">
        <w:rPr>
          <w:vertAlign w:val="subscript"/>
        </w:rPr>
        <w:t>Б</w:t>
      </w:r>
      <w:r w:rsidRPr="004234D5">
        <w:t xml:space="preserve"> лет соответственно.</w:t>
      </w:r>
    </w:p>
    <w:p w:rsidR="004234D5" w:rsidRPr="004234D5" w:rsidRDefault="004234D5" w:rsidP="00140FC0">
      <w:r w:rsidRPr="004234D5">
        <w:t xml:space="preserve">Шаг 1. Находят наименьшее общее кратное продолжительностей проектов </w:t>
      </w:r>
      <w:r w:rsidRPr="004234D5">
        <w:rPr>
          <w:lang w:val="en-US"/>
        </w:rPr>
        <w:t>N</w:t>
      </w:r>
      <w:r w:rsidRPr="004234D5">
        <w:t>=НОК(Т</w:t>
      </w:r>
      <w:r w:rsidRPr="004234D5">
        <w:rPr>
          <w:vertAlign w:val="subscript"/>
        </w:rPr>
        <w:t>А</w:t>
      </w:r>
      <w:r w:rsidRPr="004234D5">
        <w:t>, Т</w:t>
      </w:r>
      <w:r w:rsidRPr="004234D5">
        <w:rPr>
          <w:vertAlign w:val="subscript"/>
        </w:rPr>
        <w:t>Б</w:t>
      </w:r>
      <w:r w:rsidRPr="004234D5">
        <w:t>).</w:t>
      </w:r>
    </w:p>
    <w:p w:rsidR="004234D5" w:rsidRPr="004234D5" w:rsidRDefault="004234D5" w:rsidP="00140FC0">
      <w:r w:rsidRPr="004234D5">
        <w:t>Шаг 2. Рассматривая каждый из проектов как повторяющийся, ра</w:t>
      </w:r>
      <w:r w:rsidRPr="004234D5">
        <w:t>с</w:t>
      </w:r>
      <w:r w:rsidRPr="004234D5">
        <w:t xml:space="preserve">считать </w:t>
      </w:r>
      <w:r w:rsidRPr="004234D5">
        <w:rPr>
          <w:lang w:val="en-US"/>
        </w:rPr>
        <w:t>NPV</w:t>
      </w:r>
      <w:r w:rsidRPr="004234D5">
        <w:t xml:space="preserve"> для проектов А и Б, реализуемых необходимое число раз в течение срока </w:t>
      </w:r>
      <w:r w:rsidRPr="004234D5">
        <w:rPr>
          <w:lang w:val="en-US"/>
        </w:rPr>
        <w:t>N</w:t>
      </w:r>
      <w:r w:rsidRPr="004234D5">
        <w:t xml:space="preserve">. Число повторений проекта А: </w:t>
      </w:r>
      <w:r w:rsidRPr="004234D5">
        <w:rPr>
          <w:lang w:val="en-US"/>
        </w:rPr>
        <w:t>n</w:t>
      </w:r>
      <w:r w:rsidRPr="004234D5">
        <w:rPr>
          <w:vertAlign w:val="subscript"/>
        </w:rPr>
        <w:t>А</w:t>
      </w:r>
      <w:r w:rsidRPr="004234D5">
        <w:t>=</w:t>
      </w:r>
      <w:r w:rsidRPr="004234D5">
        <w:rPr>
          <w:lang w:val="en-US"/>
        </w:rPr>
        <w:t>N</w:t>
      </w:r>
      <w:r w:rsidRPr="004234D5">
        <w:t>/</w:t>
      </w:r>
      <w:r w:rsidRPr="004234D5">
        <w:rPr>
          <w:lang w:val="en-US"/>
        </w:rPr>
        <w:t>T</w:t>
      </w:r>
      <w:r w:rsidRPr="004234D5">
        <w:rPr>
          <w:vertAlign w:val="subscript"/>
          <w:lang w:val="en-US"/>
        </w:rPr>
        <w:t>A</w:t>
      </w:r>
      <w:r w:rsidRPr="004234D5">
        <w:t>. Число п</w:t>
      </w:r>
      <w:r w:rsidRPr="004234D5">
        <w:t>о</w:t>
      </w:r>
      <w:r w:rsidRPr="004234D5">
        <w:t xml:space="preserve">вторений проекта Б: </w:t>
      </w:r>
      <w:r w:rsidRPr="004234D5">
        <w:rPr>
          <w:lang w:val="en-US"/>
        </w:rPr>
        <w:t>n</w:t>
      </w:r>
      <w:r w:rsidRPr="004234D5">
        <w:rPr>
          <w:vertAlign w:val="subscript"/>
        </w:rPr>
        <w:t>Б</w:t>
      </w:r>
      <w:r w:rsidRPr="004234D5">
        <w:t>=</w:t>
      </w:r>
      <w:r w:rsidRPr="004234D5">
        <w:rPr>
          <w:lang w:val="en-US"/>
        </w:rPr>
        <w:t>N</w:t>
      </w:r>
      <w:r w:rsidRPr="004234D5">
        <w:t>/</w:t>
      </w:r>
      <w:r w:rsidRPr="004234D5">
        <w:rPr>
          <w:lang w:val="en-US"/>
        </w:rPr>
        <w:t>T</w:t>
      </w:r>
      <w:r w:rsidRPr="004234D5">
        <w:rPr>
          <w:vertAlign w:val="subscript"/>
        </w:rPr>
        <w:t>Б</w:t>
      </w:r>
      <w:r w:rsidRPr="004234D5">
        <w:t>.</w:t>
      </w:r>
    </w:p>
    <w:p w:rsidR="004234D5" w:rsidRPr="004234D5" w:rsidRDefault="004234D5" w:rsidP="00D66421">
      <w:pPr>
        <w:pStyle w:val="12"/>
      </w:pPr>
      <w:r w:rsidRPr="004234D5">
        <w:t xml:space="preserve">Шаг 3. Более эффективным считается проект, имеющий наибольший </w:t>
      </w:r>
      <w:r w:rsidRPr="004234D5">
        <w:rPr>
          <w:lang w:val="en-US"/>
        </w:rPr>
        <w:t>NPV</w:t>
      </w:r>
      <w:r w:rsidRPr="004234D5">
        <w:t xml:space="preserve"> повторяющегося потока.</w:t>
      </w:r>
    </w:p>
    <w:p w:rsidR="004234D5" w:rsidRPr="004234D5" w:rsidRDefault="004234D5" w:rsidP="00140FC0">
      <w:r w:rsidRPr="004234D5">
        <w:rPr>
          <w:lang w:val="en-US"/>
        </w:rPr>
        <w:t>NPV</w:t>
      </w:r>
      <w:r w:rsidRPr="004234D5">
        <w:t xml:space="preserve"> повторяющегося потока для проекта А.</w:t>
      </w:r>
    </w:p>
    <w:p w:rsidR="004234D5" w:rsidRPr="004234D5" w:rsidRDefault="004234D5" w:rsidP="00140FC0">
      <w:r w:rsidRPr="004234D5">
        <w:object w:dxaOrig="6940" w:dyaOrig="2860">
          <v:shape id="_x0000_i1141" type="#_x0000_t75" style="width:347.1pt;height:143.45pt" o:ole="">
            <v:imagedata r:id="rId244" o:title=""/>
          </v:shape>
          <o:OLEObject Type="Embed" ProgID="Equation.3" ShapeID="_x0000_i1141" DrawAspect="Content" ObjectID="_1604725435" r:id="rId245"/>
        </w:object>
      </w:r>
    </w:p>
    <w:p w:rsidR="004234D5" w:rsidRPr="004234D5" w:rsidRDefault="004234D5" w:rsidP="00140FC0">
      <w:r w:rsidRPr="004234D5">
        <w:t>2. Метод бесконечного цепного повтора.</w:t>
      </w:r>
    </w:p>
    <w:p w:rsidR="004234D5" w:rsidRPr="004234D5" w:rsidRDefault="004234D5" w:rsidP="00140FC0">
      <w:r w:rsidRPr="004234D5">
        <w:t>Предполагается, что цепной повтор повторяется до бесконечности</w:t>
      </w:r>
    </w:p>
    <w:p w:rsidR="004234D5" w:rsidRPr="004234D5" w:rsidRDefault="004234D5" w:rsidP="00140FC0">
      <w:r w:rsidRPr="004234D5">
        <w:object w:dxaOrig="9620" w:dyaOrig="1359">
          <v:shape id="_x0000_i1142" type="#_x0000_t75" style="width:480.35pt;height:67.7pt" o:ole="">
            <v:imagedata r:id="rId246" o:title=""/>
          </v:shape>
          <o:OLEObject Type="Embed" ProgID="Equation.3" ShapeID="_x0000_i1142" DrawAspect="Content" ObjectID="_1604725436" r:id="rId247"/>
        </w:object>
      </w:r>
    </w:p>
    <w:p w:rsidR="004234D5" w:rsidRPr="004234D5" w:rsidRDefault="004234D5" w:rsidP="00140FC0">
      <w:r w:rsidRPr="004234D5">
        <w:t xml:space="preserve">3. </w:t>
      </w:r>
      <w:r w:rsidRPr="004234D5">
        <w:rPr>
          <w:u w:val="single"/>
        </w:rPr>
        <w:t>Метод эквивалентного аннуитета</w:t>
      </w:r>
      <w:r w:rsidRPr="004234D5">
        <w:t>. Результаты совпадают с р</w:t>
      </w:r>
      <w:r w:rsidRPr="004234D5">
        <w:t>е</w:t>
      </w:r>
      <w:r w:rsidRPr="004234D5">
        <w:t>зультатами предыдущего метода.</w:t>
      </w:r>
    </w:p>
    <w:p w:rsidR="004234D5" w:rsidRPr="004234D5" w:rsidRDefault="003D7F01" w:rsidP="00140FC0">
      <w:pPr>
        <w:pStyle w:val="3"/>
      </w:pPr>
      <w:bookmarkStart w:id="28" w:name="_Toc451224514"/>
      <w:bookmarkStart w:id="29" w:name="_Toc529963718"/>
      <w:r>
        <w:lastRenderedPageBreak/>
        <w:t>1.</w:t>
      </w:r>
      <w:r w:rsidR="00025D65">
        <w:t>6</w:t>
      </w:r>
      <w:r w:rsidR="004234D5" w:rsidRPr="004234D5">
        <w:t>. Формирование бюджета инвестиций</w:t>
      </w:r>
      <w:bookmarkEnd w:id="28"/>
      <w:bookmarkEnd w:id="29"/>
      <w:r w:rsidR="004234D5" w:rsidRPr="004234D5">
        <w:t xml:space="preserve"> </w:t>
      </w:r>
    </w:p>
    <w:p w:rsidR="004234D5" w:rsidRPr="004234D5" w:rsidRDefault="004234D5" w:rsidP="00140FC0">
      <w:r w:rsidRPr="004234D5">
        <w:t>Рассмотрим подход к формированию бюджета инвестиций на о</w:t>
      </w:r>
      <w:r w:rsidRPr="004234D5">
        <w:t>с</w:t>
      </w:r>
      <w:r w:rsidRPr="004234D5">
        <w:t xml:space="preserve">нове применении </w:t>
      </w:r>
      <w:r w:rsidRPr="004234D5">
        <w:rPr>
          <w:lang w:val="en-US"/>
        </w:rPr>
        <w:t>IRR</w:t>
      </w:r>
      <w:r w:rsidRPr="004234D5">
        <w:t xml:space="preserve">. Для этого необходимо все доступные проекты упорядочить по убыванию внутренней нормы доходности </w:t>
      </w:r>
      <w:r w:rsidRPr="004234D5">
        <w:rPr>
          <w:lang w:val="en-US"/>
        </w:rPr>
        <w:t>IRR</w:t>
      </w:r>
      <w:r w:rsidRPr="004234D5">
        <w:t>. Затем строят следующие графики:</w:t>
      </w:r>
    </w:p>
    <w:p w:rsidR="004234D5" w:rsidRPr="004234D5" w:rsidRDefault="004234D5" w:rsidP="00140FC0">
      <w:r w:rsidRPr="004234D5">
        <w:t>1. </w:t>
      </w:r>
      <w:r w:rsidRPr="004234D5">
        <w:rPr>
          <w:u w:val="single"/>
        </w:rPr>
        <w:t>График инвестиционных возможностей</w:t>
      </w:r>
      <w:r w:rsidRPr="004234D5">
        <w:t xml:space="preserve"> (</w:t>
      </w:r>
      <w:r w:rsidRPr="004234D5">
        <w:rPr>
          <w:lang w:val="en-US"/>
        </w:rPr>
        <w:t>Investment</w:t>
      </w:r>
      <w:r w:rsidRPr="004234D5">
        <w:t xml:space="preserve"> </w:t>
      </w:r>
      <w:r w:rsidRPr="004234D5">
        <w:rPr>
          <w:lang w:val="en-US"/>
        </w:rPr>
        <w:t>Opportunity</w:t>
      </w:r>
      <w:r w:rsidRPr="004234D5">
        <w:t xml:space="preserve"> </w:t>
      </w:r>
      <w:r w:rsidRPr="004234D5">
        <w:rPr>
          <w:lang w:val="en-US"/>
        </w:rPr>
        <w:t>Schedule</w:t>
      </w:r>
      <w:r w:rsidRPr="004234D5">
        <w:t xml:space="preserve">, </w:t>
      </w:r>
      <w:r w:rsidRPr="004234D5">
        <w:rPr>
          <w:lang w:val="en-US"/>
        </w:rPr>
        <w:t>IOS</w:t>
      </w:r>
      <w:r w:rsidRPr="004234D5">
        <w:t xml:space="preserve">) отображает проекты в порядке убывания </w:t>
      </w:r>
      <w:r w:rsidRPr="004234D5">
        <w:rPr>
          <w:lang w:val="en-US"/>
        </w:rPr>
        <w:t>IRR</w:t>
      </w:r>
      <w:r w:rsidRPr="004234D5">
        <w:t>.</w:t>
      </w:r>
    </w:p>
    <w:p w:rsidR="004234D5" w:rsidRPr="004234D5" w:rsidRDefault="004234D5" w:rsidP="00140FC0">
      <w:r w:rsidRPr="004234D5">
        <w:t>2. </w:t>
      </w:r>
      <w:r w:rsidRPr="004234D5">
        <w:rPr>
          <w:u w:val="single"/>
        </w:rPr>
        <w:t>График предельной стоимости капитала</w:t>
      </w:r>
      <w:r w:rsidRPr="004234D5">
        <w:t xml:space="preserve"> (</w:t>
      </w:r>
      <w:r w:rsidRPr="004234D5">
        <w:rPr>
          <w:lang w:val="en-US"/>
        </w:rPr>
        <w:t>Marginal</w:t>
      </w:r>
      <w:r w:rsidRPr="004234D5">
        <w:t xml:space="preserve"> </w:t>
      </w:r>
      <w:r w:rsidRPr="004234D5">
        <w:rPr>
          <w:lang w:val="en-US"/>
        </w:rPr>
        <w:t>Cost</w:t>
      </w:r>
      <w:r w:rsidRPr="004234D5">
        <w:t xml:space="preserve"> </w:t>
      </w:r>
      <w:r w:rsidRPr="004234D5">
        <w:rPr>
          <w:lang w:val="en-US"/>
        </w:rPr>
        <w:t>of</w:t>
      </w:r>
      <w:r w:rsidRPr="004234D5">
        <w:t xml:space="preserve"> </w:t>
      </w:r>
      <w:r w:rsidRPr="004234D5">
        <w:rPr>
          <w:lang w:val="en-US"/>
        </w:rPr>
        <w:t>Capital</w:t>
      </w:r>
      <w:r w:rsidRPr="004234D5">
        <w:t xml:space="preserve"> </w:t>
      </w:r>
      <w:r w:rsidRPr="004234D5">
        <w:rPr>
          <w:lang w:val="en-US"/>
        </w:rPr>
        <w:t>Schedule</w:t>
      </w:r>
      <w:r w:rsidRPr="004234D5">
        <w:t xml:space="preserve">, </w:t>
      </w:r>
      <w:r w:rsidRPr="004234D5">
        <w:rPr>
          <w:lang w:val="en-US"/>
        </w:rPr>
        <w:t>MCC</w:t>
      </w:r>
      <w:r w:rsidRPr="004234D5">
        <w:t>) отображает стоимость капитала как функцию привл</w:t>
      </w:r>
      <w:r w:rsidRPr="004234D5">
        <w:t>е</w:t>
      </w:r>
      <w:r w:rsidRPr="004234D5">
        <w:t>каемых финансовых ресурсов (рассчитывается на основе прогноза ра</w:t>
      </w:r>
      <w:r w:rsidRPr="004234D5">
        <w:t>с</w:t>
      </w:r>
      <w:r w:rsidRPr="004234D5">
        <w:t>ходов, связанных с привлечением капитала при сложившихся условиях финансового рынка).</w:t>
      </w:r>
    </w:p>
    <w:p w:rsidR="004234D5" w:rsidRPr="004234D5" w:rsidRDefault="004234D5" w:rsidP="00140FC0">
      <w:r w:rsidRPr="004234D5">
        <w:t xml:space="preserve">Точка пересечения графиков </w:t>
      </w:r>
      <w:r w:rsidRPr="004234D5">
        <w:rPr>
          <w:lang w:val="en-US"/>
        </w:rPr>
        <w:t>IOS</w:t>
      </w:r>
      <w:r w:rsidRPr="004234D5">
        <w:t xml:space="preserve"> и </w:t>
      </w:r>
      <w:r w:rsidRPr="004234D5">
        <w:rPr>
          <w:lang w:val="en-US"/>
        </w:rPr>
        <w:t>MCC</w:t>
      </w:r>
      <w:r w:rsidRPr="004234D5">
        <w:t xml:space="preserve"> показывает предельную стоимость капитала, которую можно использовать в качестве ставки дисконта для оценки инвестиционного портфеля в целом.</w:t>
      </w: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9F3AA0" w:rsidP="00A00482">
      <w:pPr>
        <w:ind w:firstLine="0"/>
      </w:pPr>
      <w:r>
        <w:rPr>
          <w:noProof/>
        </w:rPr>
        <w:pict>
          <v:group id="_x0000_s1085" style="position:absolute;margin-left:-16pt;margin-top:2.3pt;width:432.05pt;height:125.5pt;z-index:251681792" coordorigin="1296,1180" coordsize="10019,3439">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_x0000_s1086" type="#_x0000_t47" style="position:absolute;left:9376;top:2526;width:1267;height:543" adj="-57503,25697,-2046,7160,-59771,22157,-57503,25697" filled="f">
              <v:stroke startarrow="oval" startarrowwidth="narrow" startarrowlength="short"/>
              <v:textbox inset="0,0,0,0">
                <w:txbxContent>
                  <w:p w:rsidR="00B8412D" w:rsidRDefault="00B8412D" w:rsidP="00140FC0">
                    <w:pPr>
                      <w:rPr>
                        <w:lang w:val="en-US"/>
                      </w:rPr>
                    </w:pPr>
                    <w:r>
                      <w:t>Пр</w:t>
                    </w:r>
                    <w:r>
                      <w:t>е</w:t>
                    </w:r>
                    <w:r>
                      <w:t xml:space="preserve">дельная </w:t>
                    </w:r>
                    <w:r>
                      <w:rPr>
                        <w:lang w:val="en-US"/>
                      </w:rPr>
                      <w:t>WACC</w:t>
                    </w:r>
                  </w:p>
                </w:txbxContent>
              </v:textbox>
              <o:callout v:ext="edit" minusy="t"/>
            </v:shape>
            <v:line id="_x0000_s1087" style="position:absolute;flip:y" from="2563,1361" to="2563,4257">
              <v:stroke endarrow="block"/>
            </v:line>
            <v:line id="_x0000_s1088" style="position:absolute" from="2563,4257" to="9803,4257">
              <v:stroke endarrow="block"/>
            </v:line>
            <v:line id="_x0000_s1089" style="position:absolute" from="2563,1904" to="3468,1904"/>
            <v:line id="_x0000_s1090" style="position:absolute" from="3468,1904" to="3468,2266"/>
            <v:line id="_x0000_s1091" style="position:absolute" from="3468,2266" to="4373,2266"/>
            <v:line id="_x0000_s1092" style="position:absolute" from="4373,2266" to="4373,2628"/>
            <v:line id="_x0000_s1093" style="position:absolute" from="4373,2628" to="5278,2628"/>
            <v:line id="_x0000_s1094" style="position:absolute" from="5278,2628" to="5278,3171"/>
            <v:line id="_x0000_s1095" style="position:absolute" from="5278,3171" to="6862,3171"/>
            <v:line id="_x0000_s1096" style="position:absolute" from="6862,3171" to="6862,3533"/>
            <v:line id="_x0000_s1097" style="position:absolute" from="6862,3533" to="7767,3533"/>
            <v:line id="_x0000_s1098" style="position:absolute" from="7767,3533" to="7767,3787"/>
            <v:line id="_x0000_s1099" style="position:absolute" from="7767,3773" to="9441,3773"/>
            <v:shape id="_x0000_s1100" type="#_x0000_t202" style="position:absolute;left:5278;top:1401;width:2534;height:543" stroked="f">
              <v:fill opacity=".5"/>
              <v:textbox style="mso-next-textbox:#_x0000_s1100" inset="0,0,0,0">
                <w:txbxContent>
                  <w:p w:rsidR="00B8412D" w:rsidRDefault="00B8412D" w:rsidP="00A00482">
                    <w:pPr>
                      <w:ind w:firstLine="0"/>
                    </w:pPr>
                    <w:r>
                      <w:t>Ограничение на бю</w:t>
                    </w:r>
                    <w:r>
                      <w:t>д</w:t>
                    </w:r>
                    <w:r>
                      <w:t>жет капиталовложений</w:t>
                    </w:r>
                  </w:p>
                </w:txbxContent>
              </v:textbox>
            </v:shape>
            <v:shape id="_x0000_s1101" type="#_x0000_t202" style="position:absolute;left:6545;top:4257;width:3620;height:362" stroked="f">
              <v:fill opacity=".5"/>
              <v:textbox inset="0,0,0,0">
                <w:txbxContent>
                  <w:p w:rsidR="00B8412D" w:rsidRDefault="00B8412D" w:rsidP="00140FC0">
                    <w:r>
                      <w:t xml:space="preserve">Потребность в капитале, </w:t>
                    </w:r>
                    <w:proofErr w:type="spellStart"/>
                    <w:proofErr w:type="gramStart"/>
                    <w:r>
                      <w:t>млн</w:t>
                    </w:r>
                    <w:proofErr w:type="spellEnd"/>
                    <w:proofErr w:type="gramEnd"/>
                    <w:r>
                      <w:t xml:space="preserve"> руб.</w:t>
                    </w:r>
                  </w:p>
                </w:txbxContent>
              </v:textbox>
            </v:shape>
            <v:shape id="_x0000_s1102" type="#_x0000_t202" style="position:absolute;left:2612;top:1614;width:1035;height:362" stroked="f">
              <v:fill opacity=".5"/>
              <v:textbox style="mso-next-textbox:#_x0000_s1102" inset="0,0,0,0">
                <w:txbxContent>
                  <w:p w:rsidR="00B8412D" w:rsidRPr="00A26FB6" w:rsidRDefault="00B8412D" w:rsidP="00140FC0">
                    <w:pPr>
                      <w:rPr>
                        <w:lang w:val="en-US"/>
                      </w:rPr>
                    </w:pPr>
                    <w:r w:rsidRPr="00A26FB6">
                      <w:rPr>
                        <w:lang w:val="en-US"/>
                      </w:rPr>
                      <w:t>IRR</w:t>
                    </w:r>
                    <w:r w:rsidRPr="00A26FB6">
                      <w:rPr>
                        <w:vertAlign w:val="subscript"/>
                      </w:rPr>
                      <w:t>А</w:t>
                    </w:r>
                    <w:r w:rsidRPr="00A26FB6">
                      <w:rPr>
                        <w:lang w:val="en-US"/>
                      </w:rPr>
                      <w:t xml:space="preserve">=30% </w:t>
                    </w:r>
                  </w:p>
                </w:txbxContent>
              </v:textbox>
            </v:shape>
            <v:shape id="_x0000_s1103" type="#_x0000_t202" style="position:absolute;left:3529;top:1952;width:1086;height:274" stroked="f">
              <v:fill opacity=".5"/>
              <v:textbox style="mso-next-textbox:#_x0000_s1103" inset="0,0,0,0">
                <w:txbxContent>
                  <w:p w:rsidR="00B8412D" w:rsidRDefault="00B8412D" w:rsidP="00140FC0">
                    <w:pPr>
                      <w:rPr>
                        <w:lang w:val="en-US"/>
                      </w:rPr>
                    </w:pPr>
                    <w:r w:rsidRPr="00A26FB6">
                      <w:rPr>
                        <w:lang w:val="en-US"/>
                      </w:rPr>
                      <w:t>IRR</w:t>
                    </w:r>
                    <w:r>
                      <w:rPr>
                        <w:vertAlign w:val="subscript"/>
                        <w:lang w:val="en-US"/>
                      </w:rPr>
                      <w:t>B</w:t>
                    </w:r>
                    <w:r w:rsidRPr="00A26FB6">
                      <w:rPr>
                        <w:lang w:val="en-US"/>
                      </w:rPr>
                      <w:t>=</w:t>
                    </w:r>
                    <w:r>
                      <w:rPr>
                        <w:lang w:val="en-US"/>
                      </w:rPr>
                      <w:t>26%</w:t>
                    </w:r>
                  </w:p>
                </w:txbxContent>
              </v:textbox>
            </v:shape>
            <v:shape id="_x0000_s1104" type="#_x0000_t202" style="position:absolute;left:4422;top:2338;width:1095;height:260" stroked="f">
              <v:fill opacity=".5"/>
              <v:textbox style="mso-next-textbox:#_x0000_s1104" inset="0,0,0,0">
                <w:txbxContent>
                  <w:p w:rsidR="00B8412D" w:rsidRDefault="00B8412D" w:rsidP="00140FC0">
                    <w:pPr>
                      <w:rPr>
                        <w:lang w:val="en-US"/>
                      </w:rPr>
                    </w:pPr>
                    <w:r w:rsidRPr="00A26FB6">
                      <w:rPr>
                        <w:lang w:val="en-US"/>
                      </w:rPr>
                      <w:t>IRR</w:t>
                    </w:r>
                    <w:r>
                      <w:rPr>
                        <w:vertAlign w:val="subscript"/>
                        <w:lang w:val="en-US"/>
                      </w:rPr>
                      <w:t>C</w:t>
                    </w:r>
                    <w:r w:rsidRPr="00A26FB6">
                      <w:rPr>
                        <w:lang w:val="en-US"/>
                      </w:rPr>
                      <w:t>=</w:t>
                    </w:r>
                    <w:r>
                      <w:rPr>
                        <w:lang w:val="en-US"/>
                      </w:rPr>
                      <w:t>20%</w:t>
                    </w:r>
                  </w:p>
                  <w:p w:rsidR="00B8412D" w:rsidRDefault="00B8412D" w:rsidP="00140FC0">
                    <w:pPr>
                      <w:rPr>
                        <w:lang w:val="en-US"/>
                      </w:rPr>
                    </w:pPr>
                  </w:p>
                </w:txbxContent>
              </v:textbox>
            </v:shape>
            <v:shape id="_x0000_s1105" type="#_x0000_t202" style="position:absolute;left:5387;top:2809;width:1303;height:362" stroked="f">
              <v:fill opacity=".5"/>
              <v:textbox style="mso-next-textbox:#_x0000_s1105" inset="0,0,0,0">
                <w:txbxContent>
                  <w:p w:rsidR="00B8412D" w:rsidRDefault="00B8412D" w:rsidP="00140FC0">
                    <w:pPr>
                      <w:rPr>
                        <w:lang w:val="en-US"/>
                      </w:rPr>
                    </w:pPr>
                    <w:r w:rsidRPr="00A26FB6">
                      <w:rPr>
                        <w:lang w:val="en-US"/>
                      </w:rPr>
                      <w:t>IRR</w:t>
                    </w:r>
                    <w:r>
                      <w:rPr>
                        <w:vertAlign w:val="subscript"/>
                        <w:lang w:val="en-US"/>
                      </w:rPr>
                      <w:t>D</w:t>
                    </w:r>
                    <w:r w:rsidRPr="00A26FB6">
                      <w:rPr>
                        <w:lang w:val="en-US"/>
                      </w:rPr>
                      <w:t>=</w:t>
                    </w:r>
                    <w:r>
                      <w:rPr>
                        <w:lang w:val="en-US"/>
                      </w:rPr>
                      <w:t>14%</w:t>
                    </w:r>
                  </w:p>
                  <w:p w:rsidR="00B8412D" w:rsidRPr="00A26FB6" w:rsidRDefault="00B8412D" w:rsidP="00140FC0">
                    <w:pPr>
                      <w:rPr>
                        <w:lang w:val="en-US"/>
                      </w:rPr>
                    </w:pPr>
                  </w:p>
                </w:txbxContent>
              </v:textbox>
            </v:shape>
            <v:shape id="_x0000_s1106" type="#_x0000_t202" style="position:absolute;left:6862;top:3171;width:1131;height:362" stroked="f">
              <v:fill opacity=".5"/>
              <v:textbox style="mso-next-textbox:#_x0000_s1106" inset="0,0,0,0">
                <w:txbxContent>
                  <w:p w:rsidR="00B8412D" w:rsidRDefault="00B8412D" w:rsidP="00140FC0">
                    <w:pPr>
                      <w:rPr>
                        <w:lang w:val="en-US"/>
                      </w:rPr>
                    </w:pPr>
                    <w:r w:rsidRPr="00A26FB6">
                      <w:rPr>
                        <w:lang w:val="en-US"/>
                      </w:rPr>
                      <w:t>IRR</w:t>
                    </w:r>
                    <w:r>
                      <w:rPr>
                        <w:vertAlign w:val="subscript"/>
                        <w:lang w:val="en-US"/>
                      </w:rPr>
                      <w:t>E</w:t>
                    </w:r>
                    <w:r w:rsidRPr="00A26FB6">
                      <w:rPr>
                        <w:lang w:val="en-US"/>
                      </w:rPr>
                      <w:t>=</w:t>
                    </w:r>
                    <w:r>
                      <w:rPr>
                        <w:lang w:val="en-US"/>
                      </w:rPr>
                      <w:t>10%</w:t>
                    </w:r>
                  </w:p>
                  <w:p w:rsidR="00B8412D" w:rsidRPr="00A26FB6" w:rsidRDefault="00B8412D" w:rsidP="00140FC0">
                    <w:pPr>
                      <w:rPr>
                        <w:lang w:val="en-US"/>
                      </w:rPr>
                    </w:pPr>
                  </w:p>
                </w:txbxContent>
              </v:textbox>
            </v:shape>
            <v:shape id="_x0000_s1107" type="#_x0000_t202" style="position:absolute;left:7993;top:3352;width:1016;height:362" stroked="f">
              <v:fill opacity=".5"/>
              <v:textbox style="mso-next-textbox:#_x0000_s1107" inset="0,0,0,0">
                <w:txbxContent>
                  <w:p w:rsidR="00B8412D" w:rsidRDefault="00B8412D" w:rsidP="00140FC0">
                    <w:pPr>
                      <w:rPr>
                        <w:lang w:val="en-US"/>
                      </w:rPr>
                    </w:pPr>
                    <w:r w:rsidRPr="00A26FB6">
                      <w:rPr>
                        <w:lang w:val="en-US"/>
                      </w:rPr>
                      <w:t>IRR</w:t>
                    </w:r>
                    <w:r>
                      <w:rPr>
                        <w:vertAlign w:val="subscript"/>
                        <w:lang w:val="en-US"/>
                      </w:rPr>
                      <w:t>F</w:t>
                    </w:r>
                    <w:r w:rsidRPr="00A26FB6">
                      <w:rPr>
                        <w:lang w:val="en-US"/>
                      </w:rPr>
                      <w:t>=</w:t>
                    </w:r>
                    <w:r>
                      <w:rPr>
                        <w:lang w:val="en-US"/>
                      </w:rPr>
                      <w:t>7%</w:t>
                    </w:r>
                  </w:p>
                  <w:p w:rsidR="00B8412D" w:rsidRDefault="00B8412D" w:rsidP="00140FC0">
                    <w:pPr>
                      <w:rPr>
                        <w:lang w:val="en-US"/>
                      </w:rPr>
                    </w:pPr>
                  </w:p>
                </w:txbxContent>
              </v:textbox>
            </v:shape>
            <v:line id="_x0000_s1108" style="position:absolute" from="2563,3714" to="4373,3714"/>
            <v:line id="_x0000_s1109" style="position:absolute" from="4373,3352" to="4373,3714"/>
            <v:line id="_x0000_s1110" style="position:absolute" from="4373,3352" to="6002,3352"/>
            <v:line id="_x0000_s1111" style="position:absolute" from="6002,2809" to="6002,3352"/>
            <v:line id="_x0000_s1112" style="position:absolute" from="6002,2809" to="7993,2809"/>
            <v:line id="_x0000_s1113" style="position:absolute" from="7993,2085" to="7993,2809"/>
            <v:line id="_x0000_s1114" style="position:absolute" from="7993,2085" to="9441,2085"/>
            <v:shape id="_x0000_s1115" type="#_x0000_t202" style="position:absolute;left:8781;top:1783;width:2534;height:543" stroked="f">
              <v:fill opacity=".5"/>
              <v:textbox style="mso-next-textbox:#_x0000_s1115" inset="0,0,0,0">
                <w:txbxContent>
                  <w:p w:rsidR="00B8412D" w:rsidRDefault="00B8412D" w:rsidP="00140FC0">
                    <w:r>
                      <w:t>Предельная сто</w:t>
                    </w:r>
                    <w:r>
                      <w:t>и</w:t>
                    </w:r>
                    <w:r>
                      <w:t xml:space="preserve">мость капитала, </w:t>
                    </w:r>
                    <w:r>
                      <w:rPr>
                        <w:lang w:val="en-US"/>
                      </w:rPr>
                      <w:t>MCC</w:t>
                    </w:r>
                  </w:p>
                </w:txbxContent>
              </v:textbox>
            </v:shape>
            <v:shape id="_x0000_s1116" type="#_x0000_t202" style="position:absolute;left:9105;top:3483;width:1991;height:543" stroked="f">
              <v:fill opacity=".5"/>
              <v:textbox style="mso-next-textbox:#_x0000_s1116" inset="0,0,0,0">
                <w:txbxContent>
                  <w:p w:rsidR="00B8412D" w:rsidRDefault="00B8412D" w:rsidP="00140FC0">
                    <w:r>
                      <w:t>Инвестицио</w:t>
                    </w:r>
                    <w:r>
                      <w:t>н</w:t>
                    </w:r>
                    <w:r>
                      <w:t xml:space="preserve">ные возможности, </w:t>
                    </w:r>
                    <w:r>
                      <w:rPr>
                        <w:lang w:val="en-US"/>
                      </w:rPr>
                      <w:t>IOS</w:t>
                    </w:r>
                  </w:p>
                </w:txbxContent>
              </v:textbox>
            </v:shape>
            <v:line id="_x0000_s1117" style="position:absolute;flip:y" from="6002,1944" to="6002,4257" strokeweight="1.5pt">
              <v:stroke dashstyle="longDash"/>
            </v:line>
            <v:shape id="_x0000_s1118" type="#_x0000_t202" style="position:absolute;left:1296;top:1180;width:1267;height:543" stroked="f">
              <v:fill opacity=".5"/>
              <v:textbox style="mso-next-textbox:#_x0000_s1118" inset="0,0,0,0">
                <w:txbxContent>
                  <w:p w:rsidR="00B8412D" w:rsidRDefault="00B8412D" w:rsidP="00A00482">
                    <w:pPr>
                      <w:ind w:firstLine="0"/>
                    </w:pPr>
                    <w:r>
                      <w:rPr>
                        <w:lang w:val="en-US"/>
                      </w:rPr>
                      <w:t>IRR</w:t>
                    </w:r>
                    <w:r>
                      <w:t>,</w:t>
                    </w:r>
                    <w:r>
                      <w:rPr>
                        <w:lang w:val="en-US"/>
                      </w:rPr>
                      <w:t xml:space="preserve"> %</w:t>
                    </w:r>
                  </w:p>
                  <w:p w:rsidR="00B8412D" w:rsidRDefault="00B8412D" w:rsidP="00A00482">
                    <w:pPr>
                      <w:ind w:firstLine="0"/>
                      <w:rPr>
                        <w:lang w:val="en-US"/>
                      </w:rPr>
                    </w:pPr>
                    <w:proofErr w:type="gramStart"/>
                    <w:r>
                      <w:rPr>
                        <w:lang w:val="en-US"/>
                      </w:rPr>
                      <w:t>r</w:t>
                    </w:r>
                    <w:proofErr w:type="gramEnd"/>
                    <w:r>
                      <w:rPr>
                        <w:lang w:val="en-US"/>
                      </w:rPr>
                      <w:t>, %</w:t>
                    </w:r>
                  </w:p>
                </w:txbxContent>
              </v:textbox>
            </v:shape>
            <v:shape id="_x0000_s1119" type="#_x0000_t202" style="position:absolute;left:2020;top:1723;width:543;height:362" stroked="f">
              <v:fill opacity=".5"/>
              <v:textbox style="mso-next-textbox:#_x0000_s1119" inset="0,0,0,0">
                <w:txbxContent>
                  <w:p w:rsidR="00B8412D" w:rsidRDefault="00B8412D" w:rsidP="00140FC0">
                    <w:r>
                      <w:t>30%</w:t>
                    </w:r>
                  </w:p>
                </w:txbxContent>
              </v:textbox>
            </v:shape>
            <v:shape id="_x0000_s1120" type="#_x0000_t202" style="position:absolute;left:4373;top:4257;width:362;height:362" stroked="f">
              <v:fill opacity=".5"/>
              <v:textbox style="mso-next-textbox:#_x0000_s1120" inset="0,0,0,0">
                <w:txbxContent>
                  <w:p w:rsidR="00B8412D" w:rsidRDefault="00B8412D" w:rsidP="00140FC0">
                    <w:r>
                      <w:rPr>
                        <w:lang w:val="en-US"/>
                      </w:rPr>
                      <w:t>40</w:t>
                    </w:r>
                  </w:p>
                </w:txbxContent>
              </v:textbox>
            </v:shape>
            <v:shape id="_x0000_s1121" type="#_x0000_t202" style="position:absolute;left:6002;top:4257;width:362;height:362" stroked="f">
              <v:fill opacity=".5"/>
              <v:textbox style="mso-next-textbox:#_x0000_s1121" inset="0,0,0,0">
                <w:txbxContent>
                  <w:p w:rsidR="00B8412D" w:rsidRDefault="00B8412D" w:rsidP="00140FC0">
                    <w:r>
                      <w:rPr>
                        <w:lang w:val="en-US"/>
                      </w:rPr>
                      <w:t>70</w:t>
                    </w:r>
                  </w:p>
                </w:txbxContent>
              </v:textbox>
            </v:shape>
            <v:shape id="_x0000_s1122" type="#_x0000_t202" style="position:absolute;left:2737;top:3416;width:1086;height:274" stroked="f">
              <v:fill opacity=".5"/>
              <v:textbox style="mso-next-textbox:#_x0000_s1122" inset="0,0,0,0">
                <w:txbxContent>
                  <w:p w:rsidR="00B8412D" w:rsidRDefault="00B8412D" w:rsidP="00140FC0">
                    <w:pPr>
                      <w:rPr>
                        <w:lang w:val="en-US"/>
                      </w:rPr>
                    </w:pPr>
                    <w:r>
                      <w:rPr>
                        <w:lang w:val="en-US"/>
                      </w:rPr>
                      <w:t>r</w:t>
                    </w:r>
                    <w:r>
                      <w:rPr>
                        <w:vertAlign w:val="subscript"/>
                        <w:lang w:val="en-US"/>
                      </w:rPr>
                      <w:t>1</w:t>
                    </w:r>
                    <w:r w:rsidRPr="00A26FB6">
                      <w:rPr>
                        <w:lang w:val="en-US"/>
                      </w:rPr>
                      <w:t>=</w:t>
                    </w:r>
                    <w:r>
                      <w:rPr>
                        <w:lang w:val="en-US"/>
                      </w:rPr>
                      <w:t>7%</w:t>
                    </w:r>
                  </w:p>
                </w:txbxContent>
              </v:textbox>
            </v:shape>
            <v:shape id="_x0000_s1123" type="#_x0000_t202" style="position:absolute;left:4422;top:3053;width:894;height:274" stroked="f">
              <v:fill opacity=".5"/>
              <v:textbox style="mso-next-textbox:#_x0000_s1123" inset="0,0,0,0">
                <w:txbxContent>
                  <w:p w:rsidR="00B8412D" w:rsidRDefault="00B8412D" w:rsidP="00140FC0">
                    <w:pPr>
                      <w:rPr>
                        <w:lang w:val="en-US"/>
                      </w:rPr>
                    </w:pPr>
                    <w:r>
                      <w:rPr>
                        <w:lang w:val="en-US"/>
                      </w:rPr>
                      <w:t>r</w:t>
                    </w:r>
                    <w:r>
                      <w:rPr>
                        <w:vertAlign w:val="subscript"/>
                        <w:lang w:val="en-US"/>
                      </w:rPr>
                      <w:t>2</w:t>
                    </w:r>
                    <w:r w:rsidRPr="00A26FB6">
                      <w:rPr>
                        <w:lang w:val="en-US"/>
                      </w:rPr>
                      <w:t>=</w:t>
                    </w:r>
                    <w:r>
                      <w:rPr>
                        <w:lang w:val="en-US"/>
                      </w:rPr>
                      <w:t>12%</w:t>
                    </w:r>
                  </w:p>
                </w:txbxContent>
              </v:textbox>
            </v:shape>
            <v:shape id="_x0000_s1124" type="#_x0000_t202" style="position:absolute;left:6784;top:2465;width:894;height:274" stroked="f">
              <v:fill opacity=".5"/>
              <v:textbox style="mso-next-textbox:#_x0000_s1124" inset="0,0,0,0">
                <w:txbxContent>
                  <w:p w:rsidR="00B8412D" w:rsidRDefault="00B8412D" w:rsidP="00140FC0">
                    <w:pPr>
                      <w:rPr>
                        <w:lang w:val="en-US"/>
                      </w:rPr>
                    </w:pPr>
                    <w:r>
                      <w:rPr>
                        <w:lang w:val="en-US"/>
                      </w:rPr>
                      <w:t>r</w:t>
                    </w:r>
                    <w:r>
                      <w:rPr>
                        <w:vertAlign w:val="subscript"/>
                        <w:lang w:val="en-US"/>
                      </w:rPr>
                      <w:t>3</w:t>
                    </w:r>
                    <w:r w:rsidRPr="00A26FB6">
                      <w:rPr>
                        <w:lang w:val="en-US"/>
                      </w:rPr>
                      <w:t>=</w:t>
                    </w:r>
                    <w:r>
                      <w:rPr>
                        <w:lang w:val="en-US"/>
                      </w:rPr>
                      <w:t>18%</w:t>
                    </w:r>
                  </w:p>
                </w:txbxContent>
              </v:textbox>
            </v:shape>
            <v:shape id="_x0000_s1125" type="#_x0000_t202" style="position:absolute;left:7993;top:1723;width:894;height:274" stroked="f">
              <v:fill opacity=".5"/>
              <v:textbox style="mso-next-textbox:#_x0000_s1125" inset="0,0,0,0">
                <w:txbxContent>
                  <w:p w:rsidR="00B8412D" w:rsidRDefault="00B8412D" w:rsidP="00140FC0">
                    <w:pPr>
                      <w:rPr>
                        <w:lang w:val="en-US"/>
                      </w:rPr>
                    </w:pPr>
                    <w:r>
                      <w:rPr>
                        <w:lang w:val="en-US"/>
                      </w:rPr>
                      <w:t>r</w:t>
                    </w:r>
                    <w:r>
                      <w:rPr>
                        <w:vertAlign w:val="subscript"/>
                        <w:lang w:val="en-US"/>
                      </w:rPr>
                      <w:t>4</w:t>
                    </w:r>
                    <w:r w:rsidRPr="00A26FB6">
                      <w:rPr>
                        <w:lang w:val="en-US"/>
                      </w:rPr>
                      <w:t>=</w:t>
                    </w:r>
                    <w:r>
                      <w:rPr>
                        <w:lang w:val="en-US"/>
                      </w:rPr>
                      <w:t>28%</w:t>
                    </w:r>
                  </w:p>
                </w:txbxContent>
              </v:textbox>
            </v:shape>
            <w10:wrap anchorx="page" anchory="page"/>
          </v:group>
        </w:pict>
      </w: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140FC0">
      <w:r w:rsidRPr="004234D5">
        <w:t>Пример.</w:t>
      </w:r>
    </w:p>
    <w:p w:rsidR="004234D5" w:rsidRPr="004234D5" w:rsidRDefault="004234D5" w:rsidP="00140FC0">
      <w:r w:rsidRPr="004234D5">
        <w:t>На основании следующих данных сформировать оптимальный и</w:t>
      </w:r>
      <w:r w:rsidRPr="004234D5">
        <w:t>н</w:t>
      </w:r>
      <w:r w:rsidRPr="004234D5">
        <w:t>вестиционный портфель.</w:t>
      </w:r>
    </w:p>
    <w:p w:rsidR="004234D5" w:rsidRPr="004234D5" w:rsidRDefault="004234D5" w:rsidP="00140FC0">
      <w:r w:rsidRPr="004234D5">
        <w:t xml:space="preserve">Рассчитать NPV, </w:t>
      </w:r>
      <w:r w:rsidRPr="004234D5">
        <w:rPr>
          <w:lang w:val="en-US"/>
        </w:rPr>
        <w:t>NV</w:t>
      </w:r>
      <w:r w:rsidRPr="004234D5">
        <w:t xml:space="preserve">, </w:t>
      </w:r>
      <w:r w:rsidRPr="004234D5">
        <w:rPr>
          <w:lang w:val="en-US"/>
        </w:rPr>
        <w:t>PI</w:t>
      </w:r>
      <w:r w:rsidRPr="004234D5">
        <w:t xml:space="preserve">, </w:t>
      </w:r>
      <w:r w:rsidRPr="004234D5">
        <w:rPr>
          <w:lang w:val="en-US"/>
        </w:rPr>
        <w:t>PP</w:t>
      </w:r>
      <w:r w:rsidRPr="004234D5">
        <w:t xml:space="preserve">, </w:t>
      </w:r>
      <w:r w:rsidRPr="004234D5">
        <w:rPr>
          <w:lang w:val="en-US"/>
        </w:rPr>
        <w:t>DPP</w:t>
      </w:r>
      <w:r w:rsidRPr="004234D5">
        <w:t xml:space="preserve">, </w:t>
      </w:r>
      <w:r w:rsidRPr="004234D5">
        <w:rPr>
          <w:lang w:val="en-US"/>
        </w:rPr>
        <w:t>IRR</w:t>
      </w:r>
      <w:r w:rsidRPr="004234D5">
        <w:t xml:space="preserve"> и </w:t>
      </w:r>
      <w:r w:rsidRPr="004234D5">
        <w:rPr>
          <w:lang w:val="en-US"/>
        </w:rPr>
        <w:t>MIRR</w:t>
      </w:r>
      <w:r w:rsidRPr="004234D5">
        <w:t xml:space="preserve"> сформированного портфеля.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1"/>
        <w:gridCol w:w="1103"/>
        <w:gridCol w:w="1103"/>
        <w:gridCol w:w="1103"/>
        <w:gridCol w:w="1103"/>
        <w:gridCol w:w="1221"/>
      </w:tblGrid>
      <w:tr w:rsidR="004234D5" w:rsidRPr="004234D5" w:rsidTr="00E2504A">
        <w:trPr>
          <w:jc w:val="center"/>
        </w:trPr>
        <w:tc>
          <w:tcPr>
            <w:tcW w:w="1498" w:type="dxa"/>
            <w:vMerge w:val="restart"/>
            <w:vAlign w:val="center"/>
          </w:tcPr>
          <w:p w:rsidR="004234D5" w:rsidRPr="004234D5" w:rsidRDefault="004234D5" w:rsidP="00A00482">
            <w:pPr>
              <w:ind w:firstLine="0"/>
              <w:jc w:val="center"/>
            </w:pPr>
            <w:r w:rsidRPr="004234D5">
              <w:t>Проекты</w:t>
            </w:r>
          </w:p>
        </w:tc>
        <w:tc>
          <w:tcPr>
            <w:tcW w:w="5728" w:type="dxa"/>
            <w:gridSpan w:val="4"/>
          </w:tcPr>
          <w:p w:rsidR="004234D5" w:rsidRPr="004234D5" w:rsidRDefault="004234D5" w:rsidP="00A00482">
            <w:pPr>
              <w:ind w:firstLine="0"/>
              <w:jc w:val="center"/>
            </w:pPr>
            <w:r w:rsidRPr="004234D5">
              <w:t>Годы</w:t>
            </w:r>
            <w:r w:rsidRPr="004234D5">
              <w:rPr>
                <w:snapToGrid w:val="0"/>
                <w:lang w:val="en-US"/>
              </w:rPr>
              <w:t xml:space="preserve">, </w:t>
            </w:r>
            <w:r w:rsidRPr="004234D5">
              <w:rPr>
                <w:i/>
                <w:snapToGrid w:val="0"/>
                <w:lang w:val="en-US"/>
              </w:rPr>
              <w:t>t</w:t>
            </w:r>
          </w:p>
        </w:tc>
        <w:tc>
          <w:tcPr>
            <w:tcW w:w="1479" w:type="dxa"/>
            <w:vMerge w:val="restart"/>
            <w:vAlign w:val="center"/>
          </w:tcPr>
          <w:p w:rsidR="004234D5" w:rsidRPr="004234D5" w:rsidRDefault="004234D5" w:rsidP="00A00482">
            <w:pPr>
              <w:ind w:firstLine="0"/>
              <w:jc w:val="center"/>
            </w:pPr>
            <w:r w:rsidRPr="004234D5">
              <w:rPr>
                <w:lang w:val="en-US"/>
              </w:rPr>
              <w:t>IRR</w:t>
            </w:r>
            <w:r w:rsidRPr="004234D5">
              <w:t>, %</w:t>
            </w:r>
          </w:p>
        </w:tc>
      </w:tr>
      <w:tr w:rsidR="004234D5" w:rsidRPr="004234D5" w:rsidTr="00E2504A">
        <w:trPr>
          <w:jc w:val="center"/>
        </w:trPr>
        <w:tc>
          <w:tcPr>
            <w:tcW w:w="1498" w:type="dxa"/>
            <w:vMerge/>
          </w:tcPr>
          <w:p w:rsidR="004234D5" w:rsidRPr="004234D5" w:rsidRDefault="004234D5" w:rsidP="00A00482">
            <w:pPr>
              <w:ind w:firstLine="0"/>
              <w:jc w:val="center"/>
            </w:pPr>
          </w:p>
        </w:tc>
        <w:tc>
          <w:tcPr>
            <w:tcW w:w="1432" w:type="dxa"/>
          </w:tcPr>
          <w:p w:rsidR="004234D5" w:rsidRPr="004234D5" w:rsidRDefault="004234D5" w:rsidP="00A00482">
            <w:pPr>
              <w:ind w:firstLine="0"/>
              <w:jc w:val="center"/>
            </w:pPr>
            <w:r w:rsidRPr="004234D5">
              <w:t>0</w:t>
            </w:r>
          </w:p>
        </w:tc>
        <w:tc>
          <w:tcPr>
            <w:tcW w:w="1432" w:type="dxa"/>
          </w:tcPr>
          <w:p w:rsidR="004234D5" w:rsidRPr="004234D5" w:rsidRDefault="004234D5" w:rsidP="00A00482">
            <w:pPr>
              <w:ind w:firstLine="0"/>
              <w:jc w:val="center"/>
            </w:pPr>
            <w:r w:rsidRPr="004234D5">
              <w:t>1</w:t>
            </w:r>
          </w:p>
        </w:tc>
        <w:tc>
          <w:tcPr>
            <w:tcW w:w="1432" w:type="dxa"/>
          </w:tcPr>
          <w:p w:rsidR="004234D5" w:rsidRPr="004234D5" w:rsidRDefault="004234D5" w:rsidP="00A00482">
            <w:pPr>
              <w:ind w:firstLine="0"/>
              <w:jc w:val="center"/>
            </w:pPr>
            <w:r w:rsidRPr="004234D5">
              <w:t>2</w:t>
            </w:r>
          </w:p>
        </w:tc>
        <w:tc>
          <w:tcPr>
            <w:tcW w:w="1432" w:type="dxa"/>
          </w:tcPr>
          <w:p w:rsidR="004234D5" w:rsidRPr="004234D5" w:rsidRDefault="004234D5" w:rsidP="00A00482">
            <w:pPr>
              <w:ind w:firstLine="0"/>
              <w:jc w:val="center"/>
            </w:pPr>
            <w:r w:rsidRPr="004234D5">
              <w:t>3</w:t>
            </w:r>
          </w:p>
        </w:tc>
        <w:tc>
          <w:tcPr>
            <w:tcW w:w="1479" w:type="dxa"/>
            <w:vMerge/>
          </w:tcPr>
          <w:p w:rsidR="004234D5" w:rsidRPr="004234D5" w:rsidRDefault="004234D5" w:rsidP="00A00482">
            <w:pPr>
              <w:ind w:firstLine="0"/>
              <w:jc w:val="center"/>
            </w:pPr>
          </w:p>
        </w:tc>
      </w:tr>
      <w:tr w:rsidR="004234D5" w:rsidRPr="004234D5" w:rsidTr="00E2504A">
        <w:trPr>
          <w:jc w:val="center"/>
        </w:trPr>
        <w:tc>
          <w:tcPr>
            <w:tcW w:w="1498" w:type="dxa"/>
          </w:tcPr>
          <w:p w:rsidR="004234D5" w:rsidRPr="004234D5" w:rsidRDefault="004234D5" w:rsidP="00A00482">
            <w:pPr>
              <w:ind w:firstLine="0"/>
              <w:jc w:val="center"/>
            </w:pPr>
            <w:r w:rsidRPr="004234D5">
              <w:lastRenderedPageBreak/>
              <w:t>А</w:t>
            </w:r>
          </w:p>
        </w:tc>
        <w:tc>
          <w:tcPr>
            <w:tcW w:w="1432" w:type="dxa"/>
          </w:tcPr>
          <w:p w:rsidR="004234D5" w:rsidRPr="004234D5" w:rsidRDefault="004234D5" w:rsidP="00A00482">
            <w:pPr>
              <w:ind w:firstLine="0"/>
              <w:jc w:val="center"/>
            </w:pPr>
            <w:r w:rsidRPr="004234D5">
              <w:rPr>
                <w:noProof/>
              </w:rPr>
              <w:t>-350</w:t>
            </w:r>
          </w:p>
        </w:tc>
        <w:tc>
          <w:tcPr>
            <w:tcW w:w="1432" w:type="dxa"/>
          </w:tcPr>
          <w:p w:rsidR="004234D5" w:rsidRPr="004234D5" w:rsidRDefault="004234D5" w:rsidP="00A00482">
            <w:pPr>
              <w:ind w:firstLine="0"/>
              <w:jc w:val="center"/>
            </w:pPr>
            <w:r w:rsidRPr="004234D5">
              <w:rPr>
                <w:noProof/>
              </w:rPr>
              <w:t>100</w:t>
            </w:r>
          </w:p>
        </w:tc>
        <w:tc>
          <w:tcPr>
            <w:tcW w:w="1432" w:type="dxa"/>
          </w:tcPr>
          <w:p w:rsidR="004234D5" w:rsidRPr="004234D5" w:rsidRDefault="004234D5" w:rsidP="00A00482">
            <w:pPr>
              <w:ind w:firstLine="0"/>
              <w:jc w:val="center"/>
            </w:pPr>
            <w:r w:rsidRPr="004234D5">
              <w:rPr>
                <w:noProof/>
              </w:rPr>
              <w:t>130</w:t>
            </w:r>
          </w:p>
        </w:tc>
        <w:tc>
          <w:tcPr>
            <w:tcW w:w="1432" w:type="dxa"/>
          </w:tcPr>
          <w:p w:rsidR="004234D5" w:rsidRPr="004234D5" w:rsidRDefault="004234D5" w:rsidP="00A00482">
            <w:pPr>
              <w:ind w:firstLine="0"/>
              <w:jc w:val="center"/>
            </w:pPr>
            <w:r w:rsidRPr="004234D5">
              <w:rPr>
                <w:noProof/>
              </w:rPr>
              <w:t>180</w:t>
            </w:r>
          </w:p>
        </w:tc>
        <w:tc>
          <w:tcPr>
            <w:tcW w:w="1479" w:type="dxa"/>
          </w:tcPr>
          <w:p w:rsidR="004234D5" w:rsidRPr="004234D5" w:rsidRDefault="004234D5" w:rsidP="00A00482">
            <w:pPr>
              <w:ind w:firstLine="0"/>
              <w:jc w:val="center"/>
            </w:pPr>
            <w:r w:rsidRPr="004234D5">
              <w:rPr>
                <w:noProof/>
                <w:lang w:val="en-US"/>
              </w:rPr>
              <w:t>7,6%</w:t>
            </w:r>
          </w:p>
        </w:tc>
      </w:tr>
      <w:tr w:rsidR="004234D5" w:rsidRPr="004234D5" w:rsidTr="00E2504A">
        <w:trPr>
          <w:jc w:val="center"/>
        </w:trPr>
        <w:tc>
          <w:tcPr>
            <w:tcW w:w="1498" w:type="dxa"/>
          </w:tcPr>
          <w:p w:rsidR="004234D5" w:rsidRPr="004234D5" w:rsidRDefault="004234D5" w:rsidP="00A00482">
            <w:pPr>
              <w:ind w:firstLine="0"/>
              <w:jc w:val="center"/>
            </w:pPr>
            <w:r w:rsidRPr="004234D5">
              <w:t>Б</w:t>
            </w:r>
          </w:p>
        </w:tc>
        <w:tc>
          <w:tcPr>
            <w:tcW w:w="1432" w:type="dxa"/>
          </w:tcPr>
          <w:p w:rsidR="004234D5" w:rsidRPr="004234D5" w:rsidRDefault="004234D5" w:rsidP="00A00482">
            <w:pPr>
              <w:ind w:firstLine="0"/>
              <w:jc w:val="center"/>
            </w:pPr>
            <w:r w:rsidRPr="004234D5">
              <w:rPr>
                <w:noProof/>
              </w:rPr>
              <w:t>-340</w:t>
            </w:r>
          </w:p>
        </w:tc>
        <w:tc>
          <w:tcPr>
            <w:tcW w:w="1432" w:type="dxa"/>
          </w:tcPr>
          <w:p w:rsidR="004234D5" w:rsidRPr="004234D5" w:rsidRDefault="004234D5" w:rsidP="00A00482">
            <w:pPr>
              <w:ind w:firstLine="0"/>
              <w:jc w:val="center"/>
            </w:pPr>
            <w:r w:rsidRPr="004234D5">
              <w:rPr>
                <w:noProof/>
              </w:rPr>
              <w:t>130</w:t>
            </w:r>
          </w:p>
        </w:tc>
        <w:tc>
          <w:tcPr>
            <w:tcW w:w="1432" w:type="dxa"/>
          </w:tcPr>
          <w:p w:rsidR="004234D5" w:rsidRPr="004234D5" w:rsidRDefault="004234D5" w:rsidP="00A00482">
            <w:pPr>
              <w:ind w:firstLine="0"/>
              <w:jc w:val="center"/>
            </w:pPr>
            <w:r w:rsidRPr="004234D5">
              <w:rPr>
                <w:noProof/>
              </w:rPr>
              <w:t>150</w:t>
            </w:r>
          </w:p>
        </w:tc>
        <w:tc>
          <w:tcPr>
            <w:tcW w:w="1432" w:type="dxa"/>
          </w:tcPr>
          <w:p w:rsidR="004234D5" w:rsidRPr="004234D5" w:rsidRDefault="004234D5" w:rsidP="00A00482">
            <w:pPr>
              <w:ind w:firstLine="0"/>
              <w:jc w:val="center"/>
            </w:pPr>
            <w:r w:rsidRPr="004234D5">
              <w:rPr>
                <w:noProof/>
              </w:rPr>
              <w:t>210</w:t>
            </w:r>
          </w:p>
        </w:tc>
        <w:tc>
          <w:tcPr>
            <w:tcW w:w="1479" w:type="dxa"/>
          </w:tcPr>
          <w:p w:rsidR="004234D5" w:rsidRPr="004234D5" w:rsidRDefault="004234D5" w:rsidP="00A00482">
            <w:pPr>
              <w:ind w:firstLine="0"/>
              <w:jc w:val="center"/>
            </w:pPr>
            <w:r w:rsidRPr="004234D5">
              <w:rPr>
                <w:noProof/>
                <w:lang w:val="en-US"/>
              </w:rPr>
              <w:t>19,0%</w:t>
            </w:r>
          </w:p>
        </w:tc>
      </w:tr>
      <w:tr w:rsidR="004234D5" w:rsidRPr="004234D5" w:rsidTr="00E2504A">
        <w:trPr>
          <w:jc w:val="center"/>
        </w:trPr>
        <w:tc>
          <w:tcPr>
            <w:tcW w:w="1498" w:type="dxa"/>
          </w:tcPr>
          <w:p w:rsidR="004234D5" w:rsidRPr="004234D5" w:rsidRDefault="004234D5" w:rsidP="00A00482">
            <w:pPr>
              <w:ind w:firstLine="0"/>
              <w:jc w:val="center"/>
            </w:pPr>
            <w:r w:rsidRPr="004234D5">
              <w:t>В</w:t>
            </w:r>
          </w:p>
        </w:tc>
        <w:tc>
          <w:tcPr>
            <w:tcW w:w="1432" w:type="dxa"/>
          </w:tcPr>
          <w:p w:rsidR="004234D5" w:rsidRPr="004234D5" w:rsidRDefault="004234D5" w:rsidP="00A00482">
            <w:pPr>
              <w:ind w:firstLine="0"/>
              <w:jc w:val="center"/>
            </w:pPr>
            <w:r w:rsidRPr="004234D5">
              <w:rPr>
                <w:noProof/>
              </w:rPr>
              <w:t>-380</w:t>
            </w:r>
          </w:p>
        </w:tc>
        <w:tc>
          <w:tcPr>
            <w:tcW w:w="1432" w:type="dxa"/>
          </w:tcPr>
          <w:p w:rsidR="004234D5" w:rsidRPr="004234D5" w:rsidRDefault="004234D5" w:rsidP="00A00482">
            <w:pPr>
              <w:ind w:firstLine="0"/>
              <w:jc w:val="center"/>
            </w:pPr>
            <w:r w:rsidRPr="004234D5">
              <w:rPr>
                <w:noProof/>
              </w:rPr>
              <w:t>120</w:t>
            </w:r>
          </w:p>
        </w:tc>
        <w:tc>
          <w:tcPr>
            <w:tcW w:w="1432" w:type="dxa"/>
          </w:tcPr>
          <w:p w:rsidR="004234D5" w:rsidRPr="004234D5" w:rsidRDefault="004234D5" w:rsidP="00A00482">
            <w:pPr>
              <w:ind w:firstLine="0"/>
              <w:jc w:val="center"/>
            </w:pPr>
            <w:r w:rsidRPr="004234D5">
              <w:rPr>
                <w:noProof/>
              </w:rPr>
              <w:t>160</w:t>
            </w:r>
          </w:p>
        </w:tc>
        <w:tc>
          <w:tcPr>
            <w:tcW w:w="1432" w:type="dxa"/>
          </w:tcPr>
          <w:p w:rsidR="004234D5" w:rsidRPr="004234D5" w:rsidRDefault="004234D5" w:rsidP="00A00482">
            <w:pPr>
              <w:ind w:firstLine="0"/>
              <w:jc w:val="center"/>
            </w:pPr>
            <w:r w:rsidRPr="004234D5">
              <w:rPr>
                <w:noProof/>
              </w:rPr>
              <w:t>190</w:t>
            </w:r>
          </w:p>
        </w:tc>
        <w:tc>
          <w:tcPr>
            <w:tcW w:w="1479" w:type="dxa"/>
          </w:tcPr>
          <w:p w:rsidR="004234D5" w:rsidRPr="004234D5" w:rsidRDefault="004234D5" w:rsidP="00A00482">
            <w:pPr>
              <w:ind w:firstLine="0"/>
              <w:jc w:val="center"/>
            </w:pPr>
            <w:r w:rsidRPr="004234D5">
              <w:rPr>
                <w:noProof/>
                <w:lang w:val="en-US"/>
              </w:rPr>
              <w:t>10,6%</w:t>
            </w:r>
          </w:p>
        </w:tc>
      </w:tr>
      <w:tr w:rsidR="004234D5" w:rsidRPr="004234D5" w:rsidTr="00E2504A">
        <w:trPr>
          <w:jc w:val="center"/>
        </w:trPr>
        <w:tc>
          <w:tcPr>
            <w:tcW w:w="1498" w:type="dxa"/>
          </w:tcPr>
          <w:p w:rsidR="004234D5" w:rsidRPr="004234D5" w:rsidRDefault="004234D5" w:rsidP="00A00482">
            <w:pPr>
              <w:ind w:firstLine="0"/>
              <w:jc w:val="center"/>
            </w:pPr>
            <w:r w:rsidRPr="004234D5">
              <w:t>Г</w:t>
            </w:r>
          </w:p>
        </w:tc>
        <w:tc>
          <w:tcPr>
            <w:tcW w:w="1432" w:type="dxa"/>
          </w:tcPr>
          <w:p w:rsidR="004234D5" w:rsidRPr="004234D5" w:rsidRDefault="004234D5" w:rsidP="00A00482">
            <w:pPr>
              <w:ind w:firstLine="0"/>
              <w:jc w:val="center"/>
            </w:pPr>
            <w:r w:rsidRPr="004234D5">
              <w:rPr>
                <w:noProof/>
              </w:rPr>
              <w:t>-320</w:t>
            </w:r>
          </w:p>
        </w:tc>
        <w:tc>
          <w:tcPr>
            <w:tcW w:w="1432" w:type="dxa"/>
          </w:tcPr>
          <w:p w:rsidR="004234D5" w:rsidRPr="004234D5" w:rsidRDefault="004234D5" w:rsidP="00A00482">
            <w:pPr>
              <w:ind w:firstLine="0"/>
              <w:jc w:val="center"/>
            </w:pPr>
            <w:r w:rsidRPr="004234D5">
              <w:rPr>
                <w:noProof/>
              </w:rPr>
              <w:t>100</w:t>
            </w:r>
          </w:p>
        </w:tc>
        <w:tc>
          <w:tcPr>
            <w:tcW w:w="1432" w:type="dxa"/>
          </w:tcPr>
          <w:p w:rsidR="004234D5" w:rsidRPr="004234D5" w:rsidRDefault="004234D5" w:rsidP="00A00482">
            <w:pPr>
              <w:ind w:firstLine="0"/>
              <w:jc w:val="center"/>
            </w:pPr>
            <w:r w:rsidRPr="004234D5">
              <w:rPr>
                <w:noProof/>
              </w:rPr>
              <w:t>140</w:t>
            </w:r>
          </w:p>
        </w:tc>
        <w:tc>
          <w:tcPr>
            <w:tcW w:w="1432" w:type="dxa"/>
          </w:tcPr>
          <w:p w:rsidR="004234D5" w:rsidRPr="004234D5" w:rsidRDefault="004234D5" w:rsidP="00A00482">
            <w:pPr>
              <w:ind w:firstLine="0"/>
              <w:jc w:val="center"/>
            </w:pPr>
            <w:r w:rsidRPr="004234D5">
              <w:rPr>
                <w:noProof/>
              </w:rPr>
              <w:t>170</w:t>
            </w:r>
          </w:p>
        </w:tc>
        <w:tc>
          <w:tcPr>
            <w:tcW w:w="1479" w:type="dxa"/>
          </w:tcPr>
          <w:p w:rsidR="004234D5" w:rsidRPr="004234D5" w:rsidRDefault="004234D5" w:rsidP="00A00482">
            <w:pPr>
              <w:ind w:firstLine="0"/>
              <w:jc w:val="center"/>
            </w:pPr>
            <w:r w:rsidRPr="004234D5">
              <w:rPr>
                <w:noProof/>
                <w:lang w:val="en-US"/>
              </w:rPr>
              <w:t>12,3%</w:t>
            </w:r>
          </w:p>
        </w:tc>
      </w:tr>
    </w:tbl>
    <w:p w:rsidR="004234D5" w:rsidRPr="004234D5" w:rsidRDefault="004234D5" w:rsidP="00140FC0">
      <w:r w:rsidRPr="004234D5">
        <w:t>Собственный размер инвестиций компании – 4</w:t>
      </w:r>
      <w:r w:rsidRPr="004234D5">
        <w:rPr>
          <w:noProof/>
        </w:rPr>
        <w:t>00</w:t>
      </w:r>
      <w:r w:rsidRPr="004234D5">
        <w:t xml:space="preserve"> млн руб. Имеется возможность привлечь следующие кредитные ресурсы: кредит 1 (до 35</w:t>
      </w:r>
      <w:r w:rsidRPr="004234D5">
        <w:rPr>
          <w:noProof/>
        </w:rPr>
        <w:t>0</w:t>
      </w:r>
      <w:r w:rsidRPr="004234D5">
        <w:t xml:space="preserve"> млн руб. под 10% годовых); кредит 2 (до </w:t>
      </w:r>
      <w:r w:rsidRPr="004234D5">
        <w:rPr>
          <w:noProof/>
        </w:rPr>
        <w:t>200</w:t>
      </w:r>
      <w:r w:rsidRPr="004234D5">
        <w:t xml:space="preserve"> млн руб. под </w:t>
      </w:r>
      <w:r w:rsidRPr="004234D5">
        <w:rPr>
          <w:noProof/>
        </w:rPr>
        <w:t>15</w:t>
      </w:r>
      <w:r w:rsidRPr="004234D5">
        <w:t>% г</w:t>
      </w:r>
      <w:r w:rsidRPr="004234D5">
        <w:t>о</w:t>
      </w:r>
      <w:r w:rsidRPr="004234D5">
        <w:t>довых).</w:t>
      </w:r>
    </w:p>
    <w:p w:rsidR="004234D5" w:rsidRPr="004234D5" w:rsidRDefault="004234D5" w:rsidP="00140FC0">
      <w:r w:rsidRPr="004234D5">
        <w:t xml:space="preserve">Ставка налога на прибыль </w:t>
      </w:r>
      <w:r w:rsidRPr="004234D5">
        <w:rPr>
          <w:noProof/>
        </w:rPr>
        <w:t>20</w:t>
      </w:r>
      <w:r w:rsidRPr="004234D5">
        <w:t>%.</w:t>
      </w:r>
    </w:p>
    <w:p w:rsidR="004234D5" w:rsidRPr="004234D5" w:rsidRDefault="004234D5" w:rsidP="00140FC0">
      <w:r w:rsidRPr="004234D5">
        <w:t>Кредиты погашаются равными долями в течение проекта. Проце</w:t>
      </w:r>
      <w:r w:rsidRPr="004234D5">
        <w:t>н</w:t>
      </w:r>
      <w:r w:rsidRPr="004234D5">
        <w:t>ты выплачиваются в конце года.</w:t>
      </w:r>
    </w:p>
    <w:p w:rsidR="004234D5" w:rsidRPr="004234D5" w:rsidRDefault="004234D5" w:rsidP="00140FC0">
      <w:r w:rsidRPr="004234D5">
        <w:t>Решение.</w:t>
      </w:r>
    </w:p>
    <w:p w:rsidR="004234D5" w:rsidRPr="004234D5" w:rsidRDefault="004234D5" w:rsidP="00140FC0">
      <w:r w:rsidRPr="004234D5">
        <w:t xml:space="preserve">1. Упорядочим проекты в порядке убывания </w:t>
      </w:r>
      <w:r w:rsidRPr="004234D5">
        <w:rPr>
          <w:lang w:val="en-US"/>
        </w:rPr>
        <w:t>IRR</w:t>
      </w:r>
      <w:r w:rsidRPr="004234D5">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98"/>
        <w:gridCol w:w="1479"/>
        <w:gridCol w:w="1479"/>
      </w:tblGrid>
      <w:tr w:rsidR="004234D5" w:rsidRPr="004234D5" w:rsidTr="00E2504A">
        <w:trPr>
          <w:trHeight w:val="654"/>
          <w:jc w:val="center"/>
        </w:trPr>
        <w:tc>
          <w:tcPr>
            <w:tcW w:w="1498" w:type="dxa"/>
            <w:vAlign w:val="center"/>
          </w:tcPr>
          <w:p w:rsidR="004234D5" w:rsidRPr="004234D5" w:rsidRDefault="004234D5" w:rsidP="00140FC0">
            <w:r w:rsidRPr="004234D5">
              <w:t>Проекты</w:t>
            </w:r>
          </w:p>
        </w:tc>
        <w:tc>
          <w:tcPr>
            <w:tcW w:w="1479" w:type="dxa"/>
          </w:tcPr>
          <w:p w:rsidR="004234D5" w:rsidRPr="004234D5" w:rsidRDefault="004234D5" w:rsidP="00140FC0">
            <w:r w:rsidRPr="004234D5">
              <w:t>Инвест</w:t>
            </w:r>
            <w:r w:rsidRPr="004234D5">
              <w:t>и</w:t>
            </w:r>
            <w:r w:rsidRPr="004234D5">
              <w:t>ции, млн руб.</w:t>
            </w:r>
          </w:p>
        </w:tc>
        <w:tc>
          <w:tcPr>
            <w:tcW w:w="1479" w:type="dxa"/>
            <w:vAlign w:val="center"/>
          </w:tcPr>
          <w:p w:rsidR="004234D5" w:rsidRPr="004234D5" w:rsidRDefault="004234D5" w:rsidP="00140FC0">
            <w:r w:rsidRPr="004234D5">
              <w:rPr>
                <w:lang w:val="en-US"/>
              </w:rPr>
              <w:t>IRR</w:t>
            </w:r>
            <w:r w:rsidRPr="004234D5">
              <w:t>, %</w:t>
            </w:r>
          </w:p>
        </w:tc>
      </w:tr>
      <w:tr w:rsidR="004234D5" w:rsidRPr="004234D5" w:rsidTr="00E2504A">
        <w:trPr>
          <w:jc w:val="center"/>
        </w:trPr>
        <w:tc>
          <w:tcPr>
            <w:tcW w:w="1498" w:type="dxa"/>
          </w:tcPr>
          <w:p w:rsidR="004234D5" w:rsidRPr="004234D5" w:rsidRDefault="004234D5" w:rsidP="00140FC0">
            <w:r w:rsidRPr="004234D5">
              <w:t>Б</w:t>
            </w:r>
          </w:p>
        </w:tc>
        <w:tc>
          <w:tcPr>
            <w:tcW w:w="1479" w:type="dxa"/>
          </w:tcPr>
          <w:p w:rsidR="004234D5" w:rsidRPr="004234D5" w:rsidRDefault="004234D5" w:rsidP="00140FC0">
            <w:pPr>
              <w:rPr>
                <w:noProof/>
              </w:rPr>
            </w:pPr>
            <w:r w:rsidRPr="004234D5">
              <w:rPr>
                <w:noProof/>
              </w:rPr>
              <w:t>340</w:t>
            </w:r>
          </w:p>
        </w:tc>
        <w:tc>
          <w:tcPr>
            <w:tcW w:w="1479" w:type="dxa"/>
          </w:tcPr>
          <w:p w:rsidR="004234D5" w:rsidRPr="004234D5" w:rsidRDefault="004234D5" w:rsidP="00140FC0">
            <w:r w:rsidRPr="004234D5">
              <w:rPr>
                <w:noProof/>
              </w:rPr>
              <w:t>19,0%</w:t>
            </w:r>
          </w:p>
        </w:tc>
      </w:tr>
      <w:tr w:rsidR="004234D5" w:rsidRPr="004234D5" w:rsidTr="00E2504A">
        <w:trPr>
          <w:jc w:val="center"/>
        </w:trPr>
        <w:tc>
          <w:tcPr>
            <w:tcW w:w="1498" w:type="dxa"/>
          </w:tcPr>
          <w:p w:rsidR="004234D5" w:rsidRPr="004234D5" w:rsidRDefault="004234D5" w:rsidP="00140FC0">
            <w:r w:rsidRPr="004234D5">
              <w:t>Г</w:t>
            </w:r>
          </w:p>
        </w:tc>
        <w:tc>
          <w:tcPr>
            <w:tcW w:w="1479" w:type="dxa"/>
          </w:tcPr>
          <w:p w:rsidR="004234D5" w:rsidRPr="004234D5" w:rsidRDefault="004234D5" w:rsidP="00140FC0">
            <w:pPr>
              <w:rPr>
                <w:noProof/>
              </w:rPr>
            </w:pPr>
            <w:r w:rsidRPr="004234D5">
              <w:rPr>
                <w:noProof/>
              </w:rPr>
              <w:t>320</w:t>
            </w:r>
          </w:p>
        </w:tc>
        <w:tc>
          <w:tcPr>
            <w:tcW w:w="1479" w:type="dxa"/>
          </w:tcPr>
          <w:p w:rsidR="004234D5" w:rsidRPr="004234D5" w:rsidRDefault="004234D5" w:rsidP="00140FC0">
            <w:r w:rsidRPr="004234D5">
              <w:rPr>
                <w:noProof/>
              </w:rPr>
              <w:t>12,3%</w:t>
            </w:r>
          </w:p>
        </w:tc>
      </w:tr>
      <w:tr w:rsidR="004234D5" w:rsidRPr="004234D5" w:rsidTr="00E2504A">
        <w:trPr>
          <w:jc w:val="center"/>
        </w:trPr>
        <w:tc>
          <w:tcPr>
            <w:tcW w:w="1498" w:type="dxa"/>
          </w:tcPr>
          <w:p w:rsidR="004234D5" w:rsidRPr="004234D5" w:rsidRDefault="004234D5" w:rsidP="00140FC0">
            <w:r w:rsidRPr="004234D5">
              <w:t>В</w:t>
            </w:r>
          </w:p>
        </w:tc>
        <w:tc>
          <w:tcPr>
            <w:tcW w:w="1479" w:type="dxa"/>
          </w:tcPr>
          <w:p w:rsidR="004234D5" w:rsidRPr="004234D5" w:rsidRDefault="004234D5" w:rsidP="00140FC0">
            <w:pPr>
              <w:rPr>
                <w:noProof/>
              </w:rPr>
            </w:pPr>
            <w:r w:rsidRPr="004234D5">
              <w:rPr>
                <w:noProof/>
              </w:rPr>
              <w:t>380</w:t>
            </w:r>
          </w:p>
        </w:tc>
        <w:tc>
          <w:tcPr>
            <w:tcW w:w="1479" w:type="dxa"/>
          </w:tcPr>
          <w:p w:rsidR="004234D5" w:rsidRPr="004234D5" w:rsidRDefault="004234D5" w:rsidP="00140FC0">
            <w:r w:rsidRPr="004234D5">
              <w:rPr>
                <w:noProof/>
              </w:rPr>
              <w:t>10,6%</w:t>
            </w:r>
          </w:p>
        </w:tc>
      </w:tr>
      <w:tr w:rsidR="004234D5" w:rsidRPr="004234D5" w:rsidTr="00E2504A">
        <w:trPr>
          <w:jc w:val="center"/>
        </w:trPr>
        <w:tc>
          <w:tcPr>
            <w:tcW w:w="1498" w:type="dxa"/>
          </w:tcPr>
          <w:p w:rsidR="004234D5" w:rsidRPr="004234D5" w:rsidRDefault="004234D5" w:rsidP="00140FC0">
            <w:r w:rsidRPr="004234D5">
              <w:t>А</w:t>
            </w:r>
          </w:p>
        </w:tc>
        <w:tc>
          <w:tcPr>
            <w:tcW w:w="1479" w:type="dxa"/>
          </w:tcPr>
          <w:p w:rsidR="004234D5" w:rsidRPr="004234D5" w:rsidRDefault="004234D5" w:rsidP="00140FC0">
            <w:pPr>
              <w:rPr>
                <w:noProof/>
              </w:rPr>
            </w:pPr>
            <w:r w:rsidRPr="004234D5">
              <w:rPr>
                <w:noProof/>
              </w:rPr>
              <w:t>350</w:t>
            </w:r>
          </w:p>
        </w:tc>
        <w:tc>
          <w:tcPr>
            <w:tcW w:w="1479" w:type="dxa"/>
          </w:tcPr>
          <w:p w:rsidR="004234D5" w:rsidRPr="004234D5" w:rsidRDefault="004234D5" w:rsidP="00140FC0">
            <w:r w:rsidRPr="004234D5">
              <w:rPr>
                <w:noProof/>
              </w:rPr>
              <w:t>7,6%</w:t>
            </w:r>
          </w:p>
        </w:tc>
      </w:tr>
    </w:tbl>
    <w:p w:rsidR="004234D5" w:rsidRPr="004234D5" w:rsidRDefault="004234D5" w:rsidP="00140FC0">
      <w:r w:rsidRPr="004234D5">
        <w:t>2. Упорядочим доступные финансовые ресурсы в порядке возра</w:t>
      </w:r>
      <w:r w:rsidRPr="004234D5">
        <w:t>с</w:t>
      </w:r>
      <w:r w:rsidRPr="004234D5">
        <w:t>тания их стоимости.</w:t>
      </w:r>
    </w:p>
    <w:tbl>
      <w:tblPr>
        <w:tblW w:w="0" w:type="auto"/>
        <w:jc w:val="center"/>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0"/>
        <w:gridCol w:w="2229"/>
        <w:gridCol w:w="3402"/>
      </w:tblGrid>
      <w:tr w:rsidR="004234D5" w:rsidRPr="004234D5" w:rsidTr="00E2504A">
        <w:trPr>
          <w:trHeight w:val="654"/>
          <w:jc w:val="center"/>
        </w:trPr>
        <w:tc>
          <w:tcPr>
            <w:tcW w:w="2911" w:type="dxa"/>
            <w:vAlign w:val="center"/>
          </w:tcPr>
          <w:p w:rsidR="004234D5" w:rsidRPr="004234D5" w:rsidRDefault="004234D5" w:rsidP="00140FC0">
            <w:r w:rsidRPr="004234D5">
              <w:t>Финансовые р</w:t>
            </w:r>
            <w:r w:rsidRPr="004234D5">
              <w:t>е</w:t>
            </w:r>
            <w:r w:rsidRPr="004234D5">
              <w:t>сурсы</w:t>
            </w:r>
          </w:p>
        </w:tc>
        <w:tc>
          <w:tcPr>
            <w:tcW w:w="2694" w:type="dxa"/>
          </w:tcPr>
          <w:p w:rsidR="004234D5" w:rsidRPr="004234D5" w:rsidRDefault="004234D5" w:rsidP="00140FC0">
            <w:r w:rsidRPr="004234D5">
              <w:t>Возможный об</w:t>
            </w:r>
            <w:r w:rsidRPr="004234D5">
              <w:t>ъ</w:t>
            </w:r>
            <w:r w:rsidRPr="004234D5">
              <w:t>ем, млн руб.</w:t>
            </w:r>
          </w:p>
        </w:tc>
        <w:tc>
          <w:tcPr>
            <w:tcW w:w="4467" w:type="dxa"/>
            <w:vAlign w:val="center"/>
          </w:tcPr>
          <w:p w:rsidR="004234D5" w:rsidRPr="004234D5" w:rsidRDefault="004234D5" w:rsidP="00140FC0">
            <w:r w:rsidRPr="004234D5">
              <w:t>Стоимость финансовых р</w:t>
            </w:r>
            <w:r w:rsidRPr="004234D5">
              <w:t>е</w:t>
            </w:r>
            <w:r w:rsidRPr="004234D5">
              <w:t>сурсов, %</w:t>
            </w:r>
          </w:p>
        </w:tc>
      </w:tr>
      <w:tr w:rsidR="004234D5" w:rsidRPr="004234D5" w:rsidTr="00E2504A">
        <w:trPr>
          <w:jc w:val="center"/>
        </w:trPr>
        <w:tc>
          <w:tcPr>
            <w:tcW w:w="2911" w:type="dxa"/>
          </w:tcPr>
          <w:p w:rsidR="004234D5" w:rsidRPr="004234D5" w:rsidRDefault="004234D5" w:rsidP="00140FC0">
            <w:r w:rsidRPr="004234D5">
              <w:t>Собственные сре</w:t>
            </w:r>
            <w:r w:rsidRPr="004234D5">
              <w:t>д</w:t>
            </w:r>
            <w:r w:rsidRPr="004234D5">
              <w:t xml:space="preserve">ства </w:t>
            </w:r>
          </w:p>
        </w:tc>
        <w:tc>
          <w:tcPr>
            <w:tcW w:w="2694" w:type="dxa"/>
          </w:tcPr>
          <w:p w:rsidR="004234D5" w:rsidRPr="004234D5" w:rsidRDefault="004234D5" w:rsidP="00140FC0">
            <w:pPr>
              <w:rPr>
                <w:noProof/>
              </w:rPr>
            </w:pPr>
            <w:r w:rsidRPr="004234D5">
              <w:rPr>
                <w:noProof/>
              </w:rPr>
              <w:t>400</w:t>
            </w:r>
          </w:p>
        </w:tc>
        <w:tc>
          <w:tcPr>
            <w:tcW w:w="4467" w:type="dxa"/>
          </w:tcPr>
          <w:p w:rsidR="004234D5" w:rsidRPr="004234D5" w:rsidRDefault="004234D5" w:rsidP="00140FC0">
            <w:r w:rsidRPr="004234D5">
              <w:rPr>
                <w:noProof/>
              </w:rPr>
              <w:t>0%</w:t>
            </w:r>
          </w:p>
        </w:tc>
      </w:tr>
      <w:tr w:rsidR="004234D5" w:rsidRPr="004234D5" w:rsidTr="00E2504A">
        <w:trPr>
          <w:jc w:val="center"/>
        </w:trPr>
        <w:tc>
          <w:tcPr>
            <w:tcW w:w="2911" w:type="dxa"/>
          </w:tcPr>
          <w:p w:rsidR="004234D5" w:rsidRPr="004234D5" w:rsidRDefault="004234D5" w:rsidP="00140FC0">
            <w:r w:rsidRPr="004234D5">
              <w:t>Кредит1</w:t>
            </w:r>
          </w:p>
        </w:tc>
        <w:tc>
          <w:tcPr>
            <w:tcW w:w="2694" w:type="dxa"/>
          </w:tcPr>
          <w:p w:rsidR="004234D5" w:rsidRPr="004234D5" w:rsidRDefault="004234D5" w:rsidP="00140FC0">
            <w:pPr>
              <w:rPr>
                <w:noProof/>
              </w:rPr>
            </w:pPr>
            <w:r w:rsidRPr="004234D5">
              <w:rPr>
                <w:noProof/>
              </w:rPr>
              <w:t>350</w:t>
            </w:r>
          </w:p>
        </w:tc>
        <w:tc>
          <w:tcPr>
            <w:tcW w:w="4467" w:type="dxa"/>
          </w:tcPr>
          <w:p w:rsidR="004234D5" w:rsidRPr="004234D5" w:rsidRDefault="004234D5" w:rsidP="00140FC0">
            <w:r w:rsidRPr="004234D5">
              <w:rPr>
                <w:noProof/>
                <w:lang w:val="en-US"/>
              </w:rPr>
              <w:t>1</w:t>
            </w:r>
            <w:r w:rsidRPr="004234D5">
              <w:rPr>
                <w:noProof/>
              </w:rPr>
              <w:t>0</w:t>
            </w:r>
            <w:r w:rsidRPr="004234D5">
              <w:rPr>
                <w:noProof/>
                <w:lang w:val="en-US"/>
              </w:rPr>
              <w:t>%</w:t>
            </w:r>
          </w:p>
        </w:tc>
      </w:tr>
      <w:tr w:rsidR="004234D5" w:rsidRPr="004234D5" w:rsidTr="00E2504A">
        <w:trPr>
          <w:jc w:val="center"/>
        </w:trPr>
        <w:tc>
          <w:tcPr>
            <w:tcW w:w="2911" w:type="dxa"/>
          </w:tcPr>
          <w:p w:rsidR="004234D5" w:rsidRPr="004234D5" w:rsidRDefault="004234D5" w:rsidP="00140FC0">
            <w:r w:rsidRPr="004234D5">
              <w:t>Кредит2</w:t>
            </w:r>
          </w:p>
        </w:tc>
        <w:tc>
          <w:tcPr>
            <w:tcW w:w="2694" w:type="dxa"/>
          </w:tcPr>
          <w:p w:rsidR="004234D5" w:rsidRPr="004234D5" w:rsidRDefault="004234D5" w:rsidP="00140FC0">
            <w:r w:rsidRPr="004234D5">
              <w:t>200</w:t>
            </w:r>
          </w:p>
        </w:tc>
        <w:tc>
          <w:tcPr>
            <w:tcW w:w="4467" w:type="dxa"/>
          </w:tcPr>
          <w:p w:rsidR="004234D5" w:rsidRPr="004234D5" w:rsidRDefault="004234D5" w:rsidP="00140FC0">
            <w:r w:rsidRPr="004234D5">
              <w:t>15%</w:t>
            </w:r>
          </w:p>
        </w:tc>
      </w:tr>
    </w:tbl>
    <w:p w:rsidR="004234D5" w:rsidRPr="004234D5" w:rsidRDefault="004234D5" w:rsidP="00140FC0">
      <w:r w:rsidRPr="004234D5">
        <w:t>3. На рисунке приведены графики инвестиционных возможностей (</w:t>
      </w:r>
      <w:r w:rsidRPr="004234D5">
        <w:rPr>
          <w:lang w:val="en-US"/>
        </w:rPr>
        <w:t>IOS</w:t>
      </w:r>
      <w:r w:rsidRPr="004234D5">
        <w:t>)  и предельной стоимости капитала (</w:t>
      </w:r>
      <w:r w:rsidRPr="004234D5">
        <w:rPr>
          <w:lang w:val="en-US"/>
        </w:rPr>
        <w:t>MCC</w:t>
      </w:r>
      <w:r w:rsidRPr="004234D5">
        <w:t>).</w:t>
      </w:r>
    </w:p>
    <w:p w:rsidR="004234D5" w:rsidRPr="004234D5" w:rsidRDefault="004234D5" w:rsidP="00140FC0">
      <w:r w:rsidRPr="004234D5">
        <w:rPr>
          <w:noProof/>
        </w:rPr>
        <w:lastRenderedPageBreak/>
        <w:drawing>
          <wp:inline distT="0" distB="0" distL="0" distR="0">
            <wp:extent cx="5819775" cy="3152775"/>
            <wp:effectExtent l="19050" t="0" r="952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48" cstate="print"/>
                    <a:srcRect/>
                    <a:stretch>
                      <a:fillRect/>
                    </a:stretch>
                  </pic:blipFill>
                  <pic:spPr bwMode="auto">
                    <a:xfrm>
                      <a:off x="0" y="0"/>
                      <a:ext cx="5819775" cy="3152775"/>
                    </a:xfrm>
                    <a:prstGeom prst="rect">
                      <a:avLst/>
                    </a:prstGeom>
                    <a:noFill/>
                    <a:ln w="9525">
                      <a:noFill/>
                      <a:miter lim="800000"/>
                      <a:headEnd/>
                      <a:tailEnd/>
                    </a:ln>
                  </pic:spPr>
                </pic:pic>
              </a:graphicData>
            </a:graphic>
          </wp:inline>
        </w:drawing>
      </w:r>
    </w:p>
    <w:p w:rsidR="004234D5" w:rsidRPr="004234D5" w:rsidRDefault="004234D5" w:rsidP="00140FC0">
      <w:r w:rsidRPr="004234D5">
        <w:t>Таким образом, можно сделать вывод, что ограничение на бюджет капиталовложений составит 750 млн руб. (400+350).</w:t>
      </w:r>
    </w:p>
    <w:p w:rsidR="004234D5" w:rsidRPr="004234D5" w:rsidRDefault="004234D5" w:rsidP="00140FC0">
      <w:r w:rsidRPr="004234D5">
        <w:t xml:space="preserve">Предельная </w:t>
      </w:r>
      <w:r w:rsidRPr="004234D5">
        <w:rPr>
          <w:lang w:val="en-US"/>
        </w:rPr>
        <w:t>WACC</w:t>
      </w:r>
      <w:r w:rsidRPr="004234D5">
        <w:t xml:space="preserve"> равна 10,6%.</w:t>
      </w:r>
    </w:p>
    <w:p w:rsidR="004234D5" w:rsidRPr="004234D5" w:rsidRDefault="004234D5" w:rsidP="00140FC0">
      <w:r w:rsidRPr="004234D5">
        <w:t>В инвестиционный портфель целесообразно включить проекты Б и Г. В этом случае объем инвестиционного портфеля составит 340+320=660 млн руб., в том числе 260 млн руб. будут получены в к</w:t>
      </w:r>
      <w:r w:rsidRPr="004234D5">
        <w:t>а</w:t>
      </w:r>
      <w:r w:rsidRPr="004234D5">
        <w:t>честве кредита.</w:t>
      </w:r>
    </w:p>
    <w:p w:rsidR="004234D5" w:rsidRPr="004234D5" w:rsidRDefault="004234D5" w:rsidP="00140FC0">
      <w:r w:rsidRPr="004234D5">
        <w:t xml:space="preserve">3. Для расчета </w:t>
      </w:r>
      <w:r w:rsidRPr="004234D5">
        <w:rPr>
          <w:lang w:val="en-US"/>
        </w:rPr>
        <w:t>NPV</w:t>
      </w:r>
      <w:r w:rsidRPr="004234D5">
        <w:t xml:space="preserve"> инвестиционного портфеля необходимо сфо</w:t>
      </w:r>
      <w:r w:rsidRPr="004234D5">
        <w:t>р</w:t>
      </w:r>
      <w:r w:rsidRPr="004234D5">
        <w:t>мировать общий денежный поток инвестиционного портфеля с учетом затрат, связанных с обслуживанием привлекаемых кредитных ресу</w:t>
      </w:r>
      <w:r w:rsidRPr="004234D5">
        <w:t>р</w:t>
      </w:r>
      <w:r w:rsidRPr="004234D5">
        <w:t>сов.</w:t>
      </w:r>
    </w:p>
    <w:p w:rsidR="004234D5" w:rsidRPr="004234D5" w:rsidRDefault="004234D5" w:rsidP="00140FC0">
      <w:r w:rsidRPr="004234D5">
        <w:br w:type="page"/>
      </w:r>
      <w:r w:rsidRPr="004234D5">
        <w:lastRenderedPageBreak/>
        <w:t xml:space="preserve">В качестве ставки дисконта используем предельную </w:t>
      </w:r>
      <w:r w:rsidRPr="004234D5">
        <w:rPr>
          <w:lang w:val="en-US"/>
        </w:rPr>
        <w:t>WACC</w:t>
      </w:r>
      <w:r w:rsidRPr="004234D5">
        <w:t>, ра</w:t>
      </w:r>
      <w:r w:rsidRPr="004234D5">
        <w:t>в</w:t>
      </w:r>
      <w:r w:rsidRPr="004234D5">
        <w:t>ную 10,6%.</w:t>
      </w:r>
    </w:p>
    <w:tbl>
      <w:tblPr>
        <w:tblW w:w="0" w:type="auto"/>
        <w:jc w:val="center"/>
        <w:tblInd w:w="-2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68"/>
        <w:gridCol w:w="1050"/>
        <w:gridCol w:w="1052"/>
        <w:gridCol w:w="1052"/>
        <w:gridCol w:w="1052"/>
      </w:tblGrid>
      <w:tr w:rsidR="004234D5" w:rsidRPr="004234D5" w:rsidTr="00E2504A">
        <w:trPr>
          <w:jc w:val="center"/>
        </w:trPr>
        <w:tc>
          <w:tcPr>
            <w:tcW w:w="5808" w:type="dxa"/>
            <w:vMerge w:val="restart"/>
            <w:vAlign w:val="center"/>
          </w:tcPr>
          <w:p w:rsidR="004234D5" w:rsidRPr="004234D5" w:rsidRDefault="004234D5" w:rsidP="00140FC0">
            <w:r w:rsidRPr="004234D5">
              <w:t>Показатели</w:t>
            </w:r>
          </w:p>
        </w:tc>
        <w:tc>
          <w:tcPr>
            <w:tcW w:w="4271" w:type="dxa"/>
            <w:gridSpan w:val="4"/>
          </w:tcPr>
          <w:p w:rsidR="004234D5" w:rsidRPr="004234D5" w:rsidRDefault="004234D5" w:rsidP="00140FC0">
            <w:pPr>
              <w:rPr>
                <w:lang w:val="en-US"/>
              </w:rPr>
            </w:pPr>
            <w:r w:rsidRPr="004234D5">
              <w:t>Годы</w:t>
            </w:r>
            <w:r w:rsidRPr="004234D5">
              <w:rPr>
                <w:lang w:val="en-US"/>
              </w:rPr>
              <w:t xml:space="preserve"> </w:t>
            </w:r>
            <w:r w:rsidRPr="004234D5">
              <w:rPr>
                <w:i/>
                <w:lang w:val="en-US"/>
              </w:rPr>
              <w:t>t</w:t>
            </w:r>
          </w:p>
        </w:tc>
      </w:tr>
      <w:tr w:rsidR="004234D5" w:rsidRPr="004234D5" w:rsidTr="00E2504A">
        <w:trPr>
          <w:jc w:val="center"/>
        </w:trPr>
        <w:tc>
          <w:tcPr>
            <w:tcW w:w="5808" w:type="dxa"/>
            <w:vMerge/>
          </w:tcPr>
          <w:p w:rsidR="004234D5" w:rsidRPr="004234D5" w:rsidRDefault="004234D5" w:rsidP="00140FC0"/>
        </w:tc>
        <w:tc>
          <w:tcPr>
            <w:tcW w:w="1067" w:type="dxa"/>
          </w:tcPr>
          <w:p w:rsidR="004234D5" w:rsidRPr="004234D5" w:rsidRDefault="004234D5" w:rsidP="00140FC0">
            <w:r w:rsidRPr="004234D5">
              <w:t>0</w:t>
            </w:r>
          </w:p>
        </w:tc>
        <w:tc>
          <w:tcPr>
            <w:tcW w:w="1068" w:type="dxa"/>
          </w:tcPr>
          <w:p w:rsidR="004234D5" w:rsidRPr="004234D5" w:rsidRDefault="004234D5" w:rsidP="00140FC0">
            <w:r w:rsidRPr="004234D5">
              <w:t>1</w:t>
            </w:r>
          </w:p>
        </w:tc>
        <w:tc>
          <w:tcPr>
            <w:tcW w:w="1068" w:type="dxa"/>
          </w:tcPr>
          <w:p w:rsidR="004234D5" w:rsidRPr="004234D5" w:rsidRDefault="004234D5" w:rsidP="00140FC0">
            <w:r w:rsidRPr="004234D5">
              <w:t>2</w:t>
            </w:r>
          </w:p>
        </w:tc>
        <w:tc>
          <w:tcPr>
            <w:tcW w:w="1068" w:type="dxa"/>
          </w:tcPr>
          <w:p w:rsidR="004234D5" w:rsidRPr="004234D5" w:rsidRDefault="004234D5" w:rsidP="00140FC0">
            <w:r w:rsidRPr="004234D5">
              <w:t>3</w:t>
            </w:r>
          </w:p>
        </w:tc>
      </w:tr>
      <w:tr w:rsidR="004234D5" w:rsidRPr="004234D5" w:rsidTr="00E2504A">
        <w:trPr>
          <w:jc w:val="center"/>
        </w:trPr>
        <w:tc>
          <w:tcPr>
            <w:tcW w:w="5808" w:type="dxa"/>
          </w:tcPr>
          <w:p w:rsidR="004234D5" w:rsidRPr="004234D5" w:rsidRDefault="004234D5" w:rsidP="00140FC0">
            <w:r w:rsidRPr="004234D5">
              <w:t>1.Денежный поток проекта Б</w:t>
            </w:r>
          </w:p>
        </w:tc>
        <w:tc>
          <w:tcPr>
            <w:tcW w:w="1067" w:type="dxa"/>
          </w:tcPr>
          <w:p w:rsidR="004234D5" w:rsidRPr="004234D5" w:rsidRDefault="004234D5" w:rsidP="00140FC0">
            <w:r w:rsidRPr="004234D5">
              <w:rPr>
                <w:noProof/>
              </w:rPr>
              <w:t>-340</w:t>
            </w:r>
          </w:p>
        </w:tc>
        <w:tc>
          <w:tcPr>
            <w:tcW w:w="1068" w:type="dxa"/>
          </w:tcPr>
          <w:p w:rsidR="004234D5" w:rsidRPr="004234D5" w:rsidRDefault="004234D5" w:rsidP="00140FC0">
            <w:r w:rsidRPr="004234D5">
              <w:rPr>
                <w:noProof/>
              </w:rPr>
              <w:t>130</w:t>
            </w:r>
          </w:p>
        </w:tc>
        <w:tc>
          <w:tcPr>
            <w:tcW w:w="1068" w:type="dxa"/>
          </w:tcPr>
          <w:p w:rsidR="004234D5" w:rsidRPr="004234D5" w:rsidRDefault="004234D5" w:rsidP="00140FC0">
            <w:r w:rsidRPr="004234D5">
              <w:rPr>
                <w:noProof/>
              </w:rPr>
              <w:t>150</w:t>
            </w:r>
          </w:p>
        </w:tc>
        <w:tc>
          <w:tcPr>
            <w:tcW w:w="1068" w:type="dxa"/>
          </w:tcPr>
          <w:p w:rsidR="004234D5" w:rsidRPr="004234D5" w:rsidRDefault="004234D5" w:rsidP="00140FC0">
            <w:r w:rsidRPr="004234D5">
              <w:rPr>
                <w:noProof/>
              </w:rPr>
              <w:t>210</w:t>
            </w:r>
          </w:p>
        </w:tc>
      </w:tr>
      <w:tr w:rsidR="004234D5" w:rsidRPr="004234D5" w:rsidTr="00E2504A">
        <w:trPr>
          <w:jc w:val="center"/>
        </w:trPr>
        <w:tc>
          <w:tcPr>
            <w:tcW w:w="5808" w:type="dxa"/>
          </w:tcPr>
          <w:p w:rsidR="004234D5" w:rsidRPr="004234D5" w:rsidRDefault="004234D5" w:rsidP="00140FC0">
            <w:r w:rsidRPr="004234D5">
              <w:t>2.Денежный поток проекта Г</w:t>
            </w:r>
          </w:p>
        </w:tc>
        <w:tc>
          <w:tcPr>
            <w:tcW w:w="1067" w:type="dxa"/>
          </w:tcPr>
          <w:p w:rsidR="004234D5" w:rsidRPr="004234D5" w:rsidRDefault="004234D5" w:rsidP="00140FC0">
            <w:r w:rsidRPr="004234D5">
              <w:rPr>
                <w:noProof/>
              </w:rPr>
              <w:t>-320</w:t>
            </w:r>
          </w:p>
        </w:tc>
        <w:tc>
          <w:tcPr>
            <w:tcW w:w="1068" w:type="dxa"/>
          </w:tcPr>
          <w:p w:rsidR="004234D5" w:rsidRPr="004234D5" w:rsidRDefault="004234D5" w:rsidP="00140FC0">
            <w:r w:rsidRPr="004234D5">
              <w:rPr>
                <w:noProof/>
              </w:rPr>
              <w:t>100</w:t>
            </w:r>
          </w:p>
        </w:tc>
        <w:tc>
          <w:tcPr>
            <w:tcW w:w="1068" w:type="dxa"/>
          </w:tcPr>
          <w:p w:rsidR="004234D5" w:rsidRPr="004234D5" w:rsidRDefault="004234D5" w:rsidP="00140FC0">
            <w:r w:rsidRPr="004234D5">
              <w:rPr>
                <w:noProof/>
              </w:rPr>
              <w:t>140</w:t>
            </w:r>
          </w:p>
        </w:tc>
        <w:tc>
          <w:tcPr>
            <w:tcW w:w="1068" w:type="dxa"/>
          </w:tcPr>
          <w:p w:rsidR="004234D5" w:rsidRPr="004234D5" w:rsidRDefault="004234D5" w:rsidP="00140FC0">
            <w:r w:rsidRPr="004234D5">
              <w:rPr>
                <w:noProof/>
              </w:rPr>
              <w:t>170</w:t>
            </w:r>
          </w:p>
        </w:tc>
      </w:tr>
      <w:tr w:rsidR="004234D5" w:rsidRPr="004234D5" w:rsidTr="00E2504A">
        <w:trPr>
          <w:jc w:val="center"/>
        </w:trPr>
        <w:tc>
          <w:tcPr>
            <w:tcW w:w="5808" w:type="dxa"/>
          </w:tcPr>
          <w:p w:rsidR="004234D5" w:rsidRPr="004234D5" w:rsidRDefault="004234D5" w:rsidP="00140FC0">
            <w:r w:rsidRPr="004234D5">
              <w:t>3.Денежный поток инвестиционного портфеля без учет процентов к уплате, (1)+(2)</w:t>
            </w:r>
          </w:p>
        </w:tc>
        <w:tc>
          <w:tcPr>
            <w:tcW w:w="1067" w:type="dxa"/>
          </w:tcPr>
          <w:p w:rsidR="004234D5" w:rsidRPr="004234D5" w:rsidRDefault="004234D5" w:rsidP="00140FC0">
            <w:r w:rsidRPr="004234D5">
              <w:t>-660</w:t>
            </w:r>
          </w:p>
        </w:tc>
        <w:tc>
          <w:tcPr>
            <w:tcW w:w="1068" w:type="dxa"/>
          </w:tcPr>
          <w:p w:rsidR="004234D5" w:rsidRPr="004234D5" w:rsidRDefault="004234D5" w:rsidP="00140FC0">
            <w:r w:rsidRPr="004234D5">
              <w:t>230</w:t>
            </w:r>
          </w:p>
        </w:tc>
        <w:tc>
          <w:tcPr>
            <w:tcW w:w="1068" w:type="dxa"/>
          </w:tcPr>
          <w:p w:rsidR="004234D5" w:rsidRPr="004234D5" w:rsidRDefault="004234D5" w:rsidP="00140FC0">
            <w:r w:rsidRPr="004234D5">
              <w:t>290</w:t>
            </w:r>
          </w:p>
        </w:tc>
        <w:tc>
          <w:tcPr>
            <w:tcW w:w="1068" w:type="dxa"/>
          </w:tcPr>
          <w:p w:rsidR="004234D5" w:rsidRPr="004234D5" w:rsidRDefault="004234D5" w:rsidP="00140FC0">
            <w:r w:rsidRPr="004234D5">
              <w:t>380</w:t>
            </w:r>
          </w:p>
        </w:tc>
      </w:tr>
      <w:tr w:rsidR="004234D5" w:rsidRPr="004234D5" w:rsidTr="00E2504A">
        <w:trPr>
          <w:jc w:val="center"/>
        </w:trPr>
        <w:tc>
          <w:tcPr>
            <w:tcW w:w="5808" w:type="dxa"/>
          </w:tcPr>
          <w:p w:rsidR="004234D5" w:rsidRPr="004234D5" w:rsidRDefault="004234D5" w:rsidP="00140FC0">
            <w:r w:rsidRPr="004234D5">
              <w:rPr>
                <w:snapToGrid w:val="0"/>
              </w:rPr>
              <w:t>4. Проценты к уплате</w:t>
            </w:r>
          </w:p>
        </w:tc>
        <w:tc>
          <w:tcPr>
            <w:tcW w:w="1067" w:type="dxa"/>
          </w:tcPr>
          <w:p w:rsidR="004234D5" w:rsidRPr="004234D5" w:rsidRDefault="004234D5" w:rsidP="00140FC0">
            <w:r w:rsidRPr="004234D5">
              <w:t>0</w:t>
            </w:r>
          </w:p>
        </w:tc>
        <w:tc>
          <w:tcPr>
            <w:tcW w:w="1068" w:type="dxa"/>
          </w:tcPr>
          <w:p w:rsidR="004234D5" w:rsidRPr="004234D5" w:rsidRDefault="004234D5" w:rsidP="00140FC0">
            <w:r w:rsidRPr="004234D5">
              <w:rPr>
                <w:snapToGrid w:val="0"/>
              </w:rPr>
              <w:t>-20,8</w:t>
            </w:r>
          </w:p>
        </w:tc>
        <w:tc>
          <w:tcPr>
            <w:tcW w:w="1068" w:type="dxa"/>
          </w:tcPr>
          <w:p w:rsidR="004234D5" w:rsidRPr="004234D5" w:rsidRDefault="004234D5" w:rsidP="00140FC0">
            <w:r w:rsidRPr="004234D5">
              <w:rPr>
                <w:snapToGrid w:val="0"/>
              </w:rPr>
              <w:t>-13,8</w:t>
            </w:r>
          </w:p>
        </w:tc>
        <w:tc>
          <w:tcPr>
            <w:tcW w:w="1068" w:type="dxa"/>
          </w:tcPr>
          <w:p w:rsidR="004234D5" w:rsidRPr="004234D5" w:rsidRDefault="004234D5" w:rsidP="00140FC0">
            <w:r w:rsidRPr="004234D5">
              <w:rPr>
                <w:snapToGrid w:val="0"/>
              </w:rPr>
              <w:t>-7,0</w:t>
            </w:r>
          </w:p>
        </w:tc>
      </w:tr>
      <w:tr w:rsidR="004234D5" w:rsidRPr="004234D5" w:rsidTr="00E2504A">
        <w:trPr>
          <w:jc w:val="center"/>
        </w:trPr>
        <w:tc>
          <w:tcPr>
            <w:tcW w:w="5808" w:type="dxa"/>
          </w:tcPr>
          <w:p w:rsidR="004234D5" w:rsidRPr="004234D5" w:rsidRDefault="004234D5" w:rsidP="00140FC0">
            <w:r w:rsidRPr="004234D5">
              <w:t xml:space="preserve">5.Денежный поток инвестиционного портфеля с учетом процентов к уплате </w:t>
            </w:r>
            <w:r w:rsidRPr="004234D5">
              <w:rPr>
                <w:i/>
              </w:rPr>
              <w:t>Ф</w:t>
            </w:r>
            <w:r w:rsidRPr="004234D5">
              <w:t>(</w:t>
            </w:r>
            <w:r w:rsidRPr="004234D5">
              <w:rPr>
                <w:i/>
                <w:lang w:val="en-US"/>
              </w:rPr>
              <w:t>t</w:t>
            </w:r>
            <w:r w:rsidRPr="004234D5">
              <w:t>), (3)+(4)</w:t>
            </w:r>
          </w:p>
        </w:tc>
        <w:tc>
          <w:tcPr>
            <w:tcW w:w="1067" w:type="dxa"/>
          </w:tcPr>
          <w:p w:rsidR="004234D5" w:rsidRPr="004234D5" w:rsidRDefault="004234D5" w:rsidP="00140FC0">
            <w:r w:rsidRPr="004234D5">
              <w:t>-660</w:t>
            </w:r>
          </w:p>
        </w:tc>
        <w:tc>
          <w:tcPr>
            <w:tcW w:w="1068" w:type="dxa"/>
          </w:tcPr>
          <w:p w:rsidR="004234D5" w:rsidRPr="004234D5" w:rsidRDefault="004234D5" w:rsidP="00140FC0">
            <w:r w:rsidRPr="004234D5">
              <w:t>209,2</w:t>
            </w:r>
          </w:p>
        </w:tc>
        <w:tc>
          <w:tcPr>
            <w:tcW w:w="1068" w:type="dxa"/>
          </w:tcPr>
          <w:p w:rsidR="004234D5" w:rsidRPr="004234D5" w:rsidRDefault="004234D5" w:rsidP="00140FC0">
            <w:r w:rsidRPr="004234D5">
              <w:t>276,2</w:t>
            </w:r>
          </w:p>
        </w:tc>
        <w:tc>
          <w:tcPr>
            <w:tcW w:w="1068" w:type="dxa"/>
          </w:tcPr>
          <w:p w:rsidR="004234D5" w:rsidRPr="004234D5" w:rsidRDefault="004234D5" w:rsidP="00140FC0">
            <w:r w:rsidRPr="004234D5">
              <w:t>373,0</w:t>
            </w:r>
          </w:p>
        </w:tc>
      </w:tr>
      <w:tr w:rsidR="004234D5" w:rsidRPr="004234D5" w:rsidTr="00E2504A">
        <w:trPr>
          <w:jc w:val="center"/>
        </w:trPr>
        <w:tc>
          <w:tcPr>
            <w:tcW w:w="5808" w:type="dxa"/>
          </w:tcPr>
          <w:p w:rsidR="004234D5" w:rsidRPr="004234D5" w:rsidRDefault="004234D5" w:rsidP="00140FC0">
            <w:r w:rsidRPr="004234D5">
              <w:t xml:space="preserve">6.Накопленный денежный поток инвестиционного портфеля с учетом процентов к уплате </w:t>
            </w:r>
            <w:r w:rsidRPr="004234D5">
              <w:rPr>
                <w:position w:val="-28"/>
              </w:rPr>
              <w:object w:dxaOrig="840" w:dyaOrig="680">
                <v:shape id="_x0000_i1143" type="#_x0000_t75" style="width:41.9pt;height:34.4pt" o:ole="" fillcolor="window">
                  <v:imagedata r:id="rId249" o:title=""/>
                </v:shape>
                <o:OLEObject Type="Embed" ProgID="Equation.3" ShapeID="_x0000_i1143" DrawAspect="Content" ObjectID="_1604725437" r:id="rId250"/>
              </w:object>
            </w:r>
          </w:p>
        </w:tc>
        <w:tc>
          <w:tcPr>
            <w:tcW w:w="1067" w:type="dxa"/>
            <w:vAlign w:val="center"/>
          </w:tcPr>
          <w:p w:rsidR="004234D5" w:rsidRPr="004234D5" w:rsidRDefault="004234D5" w:rsidP="00140FC0">
            <w:r w:rsidRPr="004234D5">
              <w:t>-660,0</w:t>
            </w:r>
          </w:p>
        </w:tc>
        <w:tc>
          <w:tcPr>
            <w:tcW w:w="1068" w:type="dxa"/>
            <w:vAlign w:val="center"/>
          </w:tcPr>
          <w:p w:rsidR="004234D5" w:rsidRPr="004234D5" w:rsidRDefault="004234D5" w:rsidP="00140FC0">
            <w:r w:rsidRPr="004234D5">
              <w:t>-450,8</w:t>
            </w:r>
          </w:p>
        </w:tc>
        <w:tc>
          <w:tcPr>
            <w:tcW w:w="1068" w:type="dxa"/>
            <w:vAlign w:val="center"/>
          </w:tcPr>
          <w:p w:rsidR="004234D5" w:rsidRPr="004234D5" w:rsidRDefault="004234D5" w:rsidP="00140FC0">
            <w:r w:rsidRPr="004234D5">
              <w:t>-174,6</w:t>
            </w:r>
          </w:p>
        </w:tc>
        <w:tc>
          <w:tcPr>
            <w:tcW w:w="1068" w:type="dxa"/>
            <w:vAlign w:val="center"/>
          </w:tcPr>
          <w:p w:rsidR="004234D5" w:rsidRPr="004234D5" w:rsidRDefault="004234D5" w:rsidP="00140FC0">
            <w:r w:rsidRPr="004234D5">
              <w:t>198,4</w:t>
            </w:r>
          </w:p>
        </w:tc>
      </w:tr>
      <w:tr w:rsidR="004234D5" w:rsidRPr="004234D5" w:rsidTr="00E2504A">
        <w:trPr>
          <w:jc w:val="center"/>
        </w:trPr>
        <w:tc>
          <w:tcPr>
            <w:tcW w:w="5808" w:type="dxa"/>
          </w:tcPr>
          <w:p w:rsidR="004234D5" w:rsidRPr="004234D5" w:rsidRDefault="004234D5" w:rsidP="00140FC0">
            <w:pPr>
              <w:rPr>
                <w:lang w:val="en-US"/>
              </w:rPr>
            </w:pPr>
            <w:r w:rsidRPr="004234D5">
              <w:t>7.Коэффициенты дисконтирования</w:t>
            </w:r>
            <w:r w:rsidRPr="004234D5">
              <w:rPr>
                <w:lang w:val="en-US"/>
              </w:rPr>
              <w:t xml:space="preserve"> </w:t>
            </w:r>
            <w:r w:rsidRPr="004234D5">
              <w:rPr>
                <w:i/>
              </w:rPr>
              <w:sym w:font="Symbol" w:char="F061"/>
            </w:r>
            <w:r w:rsidRPr="004234D5">
              <w:rPr>
                <w:i/>
                <w:vertAlign w:val="subscript"/>
                <w:lang w:val="en-US"/>
              </w:rPr>
              <w:t>t</w:t>
            </w:r>
          </w:p>
        </w:tc>
        <w:tc>
          <w:tcPr>
            <w:tcW w:w="1067" w:type="dxa"/>
            <w:vAlign w:val="bottom"/>
          </w:tcPr>
          <w:p w:rsidR="004234D5" w:rsidRPr="004234D5" w:rsidRDefault="004234D5" w:rsidP="00140FC0">
            <w:r w:rsidRPr="004234D5">
              <w:t>1,0000</w:t>
            </w:r>
          </w:p>
        </w:tc>
        <w:tc>
          <w:tcPr>
            <w:tcW w:w="1068" w:type="dxa"/>
            <w:vAlign w:val="bottom"/>
          </w:tcPr>
          <w:p w:rsidR="004234D5" w:rsidRPr="004234D5" w:rsidRDefault="004234D5" w:rsidP="00140FC0">
            <w:r w:rsidRPr="004234D5">
              <w:t>0,9042</w:t>
            </w:r>
          </w:p>
        </w:tc>
        <w:tc>
          <w:tcPr>
            <w:tcW w:w="1068" w:type="dxa"/>
            <w:vAlign w:val="bottom"/>
          </w:tcPr>
          <w:p w:rsidR="004234D5" w:rsidRPr="004234D5" w:rsidRDefault="004234D5" w:rsidP="00140FC0">
            <w:r w:rsidRPr="004234D5">
              <w:t>0,8175</w:t>
            </w:r>
          </w:p>
        </w:tc>
        <w:tc>
          <w:tcPr>
            <w:tcW w:w="1068" w:type="dxa"/>
            <w:vAlign w:val="bottom"/>
          </w:tcPr>
          <w:p w:rsidR="004234D5" w:rsidRPr="004234D5" w:rsidRDefault="004234D5" w:rsidP="00140FC0">
            <w:r w:rsidRPr="004234D5">
              <w:t>0,7392</w:t>
            </w:r>
          </w:p>
        </w:tc>
      </w:tr>
      <w:tr w:rsidR="004234D5" w:rsidRPr="004234D5" w:rsidTr="00E2504A">
        <w:trPr>
          <w:jc w:val="center"/>
        </w:trPr>
        <w:tc>
          <w:tcPr>
            <w:tcW w:w="5808" w:type="dxa"/>
          </w:tcPr>
          <w:p w:rsidR="004234D5" w:rsidRPr="004234D5" w:rsidRDefault="004234D5" w:rsidP="00140FC0">
            <w:r w:rsidRPr="004234D5">
              <w:t>8.Дисконтированный денежный поток инвестицио</w:t>
            </w:r>
            <w:r w:rsidRPr="004234D5">
              <w:t>н</w:t>
            </w:r>
            <w:r w:rsidRPr="004234D5">
              <w:t xml:space="preserve">ного портфеля с учетом процентов к уплате </w:t>
            </w:r>
            <w:r w:rsidRPr="004234D5">
              <w:rPr>
                <w:i/>
              </w:rPr>
              <w:sym w:font="Symbol" w:char="F061"/>
            </w:r>
            <w:r w:rsidRPr="004234D5">
              <w:rPr>
                <w:i/>
                <w:vertAlign w:val="subscript"/>
                <w:lang w:val="en-US"/>
              </w:rPr>
              <w:t>t</w:t>
            </w:r>
            <w:r w:rsidRPr="004234D5">
              <w:t>*</w:t>
            </w:r>
            <w:r w:rsidRPr="004234D5">
              <w:rPr>
                <w:i/>
              </w:rPr>
              <w:t>Ф</w:t>
            </w:r>
            <w:r w:rsidRPr="004234D5">
              <w:t>(</w:t>
            </w:r>
            <w:r w:rsidRPr="004234D5">
              <w:rPr>
                <w:i/>
                <w:lang w:val="en-US"/>
              </w:rPr>
              <w:t>t</w:t>
            </w:r>
            <w:r w:rsidRPr="004234D5">
              <w:t>), (5)*(7)</w:t>
            </w:r>
          </w:p>
        </w:tc>
        <w:tc>
          <w:tcPr>
            <w:tcW w:w="1067" w:type="dxa"/>
            <w:vAlign w:val="bottom"/>
          </w:tcPr>
          <w:p w:rsidR="004234D5" w:rsidRPr="004234D5" w:rsidRDefault="004234D5" w:rsidP="00140FC0">
            <w:r w:rsidRPr="004234D5">
              <w:t>-660,0</w:t>
            </w:r>
          </w:p>
        </w:tc>
        <w:tc>
          <w:tcPr>
            <w:tcW w:w="1068" w:type="dxa"/>
            <w:vAlign w:val="bottom"/>
          </w:tcPr>
          <w:p w:rsidR="004234D5" w:rsidRPr="004234D5" w:rsidRDefault="004234D5" w:rsidP="00140FC0">
            <w:r w:rsidRPr="004234D5">
              <w:t>189,2</w:t>
            </w:r>
          </w:p>
        </w:tc>
        <w:tc>
          <w:tcPr>
            <w:tcW w:w="1068" w:type="dxa"/>
            <w:vAlign w:val="bottom"/>
          </w:tcPr>
          <w:p w:rsidR="004234D5" w:rsidRPr="004234D5" w:rsidRDefault="004234D5" w:rsidP="00140FC0">
            <w:r w:rsidRPr="004234D5">
              <w:t>225,8</w:t>
            </w:r>
          </w:p>
        </w:tc>
        <w:tc>
          <w:tcPr>
            <w:tcW w:w="1068" w:type="dxa"/>
            <w:vAlign w:val="bottom"/>
          </w:tcPr>
          <w:p w:rsidR="004234D5" w:rsidRPr="004234D5" w:rsidRDefault="004234D5" w:rsidP="00140FC0">
            <w:r w:rsidRPr="004234D5">
              <w:t>275,7</w:t>
            </w:r>
          </w:p>
        </w:tc>
      </w:tr>
      <w:tr w:rsidR="004234D5" w:rsidRPr="004234D5" w:rsidTr="00E2504A">
        <w:trPr>
          <w:jc w:val="center"/>
        </w:trPr>
        <w:tc>
          <w:tcPr>
            <w:tcW w:w="5808" w:type="dxa"/>
          </w:tcPr>
          <w:p w:rsidR="004234D5" w:rsidRPr="004234D5" w:rsidRDefault="004234D5" w:rsidP="00140FC0">
            <w:r w:rsidRPr="004234D5">
              <w:t>9.</w:t>
            </w:r>
            <w:r w:rsidRPr="004234D5">
              <w:rPr>
                <w:lang w:val="en-US"/>
              </w:rPr>
              <w:t> </w:t>
            </w:r>
            <w:r w:rsidRPr="004234D5">
              <w:t xml:space="preserve">Накопленный дисконтированный денежный поток инвестиционного портфеля с учетом процентов к уплате </w:t>
            </w:r>
            <w:r w:rsidRPr="004234D5">
              <w:rPr>
                <w:position w:val="-28"/>
              </w:rPr>
              <w:object w:dxaOrig="1219" w:dyaOrig="680">
                <v:shape id="_x0000_i1144" type="#_x0000_t75" style="width:61.8pt;height:34.4pt" o:ole="" fillcolor="window">
                  <v:imagedata r:id="rId251" o:title=""/>
                </v:shape>
                <o:OLEObject Type="Embed" ProgID="Equation.3" ShapeID="_x0000_i1144" DrawAspect="Content" ObjectID="_1604725438" r:id="rId252"/>
              </w:object>
            </w:r>
          </w:p>
        </w:tc>
        <w:tc>
          <w:tcPr>
            <w:tcW w:w="1067" w:type="dxa"/>
            <w:vAlign w:val="bottom"/>
          </w:tcPr>
          <w:p w:rsidR="004234D5" w:rsidRPr="004234D5" w:rsidRDefault="004234D5" w:rsidP="00140FC0">
            <w:r w:rsidRPr="004234D5">
              <w:t>-660,0</w:t>
            </w:r>
          </w:p>
        </w:tc>
        <w:tc>
          <w:tcPr>
            <w:tcW w:w="1068" w:type="dxa"/>
            <w:vAlign w:val="bottom"/>
          </w:tcPr>
          <w:p w:rsidR="004234D5" w:rsidRPr="004234D5" w:rsidRDefault="004234D5" w:rsidP="00140FC0">
            <w:r w:rsidRPr="004234D5">
              <w:t>-470,8</w:t>
            </w:r>
          </w:p>
        </w:tc>
        <w:tc>
          <w:tcPr>
            <w:tcW w:w="1068" w:type="dxa"/>
            <w:vAlign w:val="bottom"/>
          </w:tcPr>
          <w:p w:rsidR="004234D5" w:rsidRPr="004234D5" w:rsidRDefault="004234D5" w:rsidP="00140FC0">
            <w:r w:rsidRPr="004234D5">
              <w:t>-245,1</w:t>
            </w:r>
          </w:p>
        </w:tc>
        <w:tc>
          <w:tcPr>
            <w:tcW w:w="1068" w:type="dxa"/>
            <w:vAlign w:val="bottom"/>
          </w:tcPr>
          <w:p w:rsidR="004234D5" w:rsidRPr="004234D5" w:rsidRDefault="004234D5" w:rsidP="00140FC0">
            <w:r w:rsidRPr="004234D5">
              <w:t>30,6</w:t>
            </w:r>
          </w:p>
        </w:tc>
      </w:tr>
    </w:tbl>
    <w:p w:rsidR="004234D5" w:rsidRPr="004234D5" w:rsidRDefault="004234D5" w:rsidP="00140FC0">
      <w:r w:rsidRPr="004234D5">
        <w:t>Расчет кредитных платежей</w:t>
      </w:r>
    </w:p>
    <w:tbl>
      <w:tblPr>
        <w:tblW w:w="0" w:type="auto"/>
        <w:jc w:val="center"/>
        <w:tblInd w:w="-2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569"/>
        <w:gridCol w:w="1424"/>
        <w:gridCol w:w="1735"/>
        <w:gridCol w:w="2710"/>
        <w:gridCol w:w="2516"/>
      </w:tblGrid>
      <w:tr w:rsidR="004234D5" w:rsidRPr="004234D5" w:rsidTr="00E2504A">
        <w:trPr>
          <w:cantSplit/>
          <w:jc w:val="center"/>
        </w:trPr>
        <w:tc>
          <w:tcPr>
            <w:tcW w:w="612" w:type="dxa"/>
            <w:vAlign w:val="center"/>
          </w:tcPr>
          <w:p w:rsidR="004234D5" w:rsidRPr="004234D5" w:rsidRDefault="004234D5" w:rsidP="00140FC0">
            <w:pPr>
              <w:rPr>
                <w:snapToGrid w:val="0"/>
                <w:lang w:val="en-US"/>
              </w:rPr>
            </w:pPr>
            <w:r w:rsidRPr="004234D5">
              <w:rPr>
                <w:snapToGrid w:val="0"/>
              </w:rPr>
              <w:t>Год</w:t>
            </w:r>
            <w:r w:rsidRPr="004234D5">
              <w:rPr>
                <w:snapToGrid w:val="0"/>
                <w:lang w:val="en-US"/>
              </w:rPr>
              <w:t xml:space="preserve">, </w:t>
            </w:r>
            <w:r w:rsidRPr="004234D5">
              <w:rPr>
                <w:i/>
                <w:snapToGrid w:val="0"/>
                <w:lang w:val="en-US"/>
              </w:rPr>
              <w:t>t</w:t>
            </w:r>
          </w:p>
        </w:tc>
        <w:tc>
          <w:tcPr>
            <w:tcW w:w="1559" w:type="dxa"/>
            <w:vAlign w:val="center"/>
          </w:tcPr>
          <w:p w:rsidR="004234D5" w:rsidRPr="004234D5" w:rsidRDefault="004234D5" w:rsidP="00140FC0">
            <w:pPr>
              <w:rPr>
                <w:snapToGrid w:val="0"/>
              </w:rPr>
            </w:pPr>
            <w:r w:rsidRPr="004234D5">
              <w:rPr>
                <w:snapToGrid w:val="0"/>
              </w:rPr>
              <w:t>Получ</w:t>
            </w:r>
            <w:r w:rsidRPr="004234D5">
              <w:rPr>
                <w:snapToGrid w:val="0"/>
              </w:rPr>
              <w:t>е</w:t>
            </w:r>
            <w:r w:rsidRPr="004234D5">
              <w:rPr>
                <w:snapToGrid w:val="0"/>
              </w:rPr>
              <w:t>ние</w:t>
            </w:r>
            <w:r w:rsidRPr="004234D5">
              <w:rPr>
                <w:snapToGrid w:val="0"/>
              </w:rPr>
              <w:br/>
              <w:t xml:space="preserve"> кредита, </w:t>
            </w:r>
            <w:r w:rsidRPr="004234D5">
              <w:rPr>
                <w:snapToGrid w:val="0"/>
              </w:rPr>
              <w:br/>
              <w:t>млн руб.</w:t>
            </w:r>
          </w:p>
        </w:tc>
        <w:tc>
          <w:tcPr>
            <w:tcW w:w="1985" w:type="dxa"/>
            <w:vAlign w:val="center"/>
          </w:tcPr>
          <w:p w:rsidR="004234D5" w:rsidRPr="004234D5" w:rsidRDefault="004234D5" w:rsidP="00140FC0">
            <w:pPr>
              <w:rPr>
                <w:snapToGrid w:val="0"/>
              </w:rPr>
            </w:pPr>
            <w:r w:rsidRPr="004234D5">
              <w:rPr>
                <w:snapToGrid w:val="0"/>
              </w:rPr>
              <w:t>Погашение</w:t>
            </w:r>
            <w:r w:rsidRPr="004234D5">
              <w:rPr>
                <w:snapToGrid w:val="0"/>
              </w:rPr>
              <w:br/>
              <w:t xml:space="preserve"> кредита,</w:t>
            </w:r>
            <w:r w:rsidRPr="004234D5">
              <w:rPr>
                <w:snapToGrid w:val="0"/>
              </w:rPr>
              <w:br/>
              <w:t xml:space="preserve"> млн руб.</w:t>
            </w:r>
          </w:p>
        </w:tc>
        <w:tc>
          <w:tcPr>
            <w:tcW w:w="3302" w:type="dxa"/>
            <w:vAlign w:val="center"/>
          </w:tcPr>
          <w:p w:rsidR="004234D5" w:rsidRPr="004234D5" w:rsidRDefault="004234D5" w:rsidP="00140FC0">
            <w:pPr>
              <w:rPr>
                <w:snapToGrid w:val="0"/>
              </w:rPr>
            </w:pPr>
            <w:r w:rsidRPr="004234D5">
              <w:rPr>
                <w:snapToGrid w:val="0"/>
              </w:rPr>
              <w:t>Проценты к уплате,</w:t>
            </w:r>
          </w:p>
          <w:p w:rsidR="004234D5" w:rsidRPr="004234D5" w:rsidRDefault="004234D5" w:rsidP="00140FC0">
            <w:pPr>
              <w:rPr>
                <w:snapToGrid w:val="0"/>
              </w:rPr>
            </w:pPr>
            <w:r w:rsidRPr="004234D5">
              <w:rPr>
                <w:snapToGrid w:val="0"/>
              </w:rPr>
              <w:t>млн руб.</w:t>
            </w:r>
          </w:p>
        </w:tc>
        <w:tc>
          <w:tcPr>
            <w:tcW w:w="3119" w:type="dxa"/>
          </w:tcPr>
          <w:p w:rsidR="004234D5" w:rsidRPr="004234D5" w:rsidRDefault="004234D5" w:rsidP="00140FC0">
            <w:pPr>
              <w:rPr>
                <w:snapToGrid w:val="0"/>
              </w:rPr>
            </w:pPr>
            <w:r w:rsidRPr="004234D5">
              <w:rPr>
                <w:snapToGrid w:val="0"/>
              </w:rPr>
              <w:t>Проценты к уплате с учетом налога</w:t>
            </w:r>
            <w:r w:rsidRPr="004234D5">
              <w:rPr>
                <w:snapToGrid w:val="0"/>
              </w:rPr>
              <w:br/>
              <w:t>на прибыль, млн руб.</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0</w:t>
            </w:r>
          </w:p>
        </w:tc>
        <w:tc>
          <w:tcPr>
            <w:tcW w:w="1559" w:type="dxa"/>
          </w:tcPr>
          <w:p w:rsidR="004234D5" w:rsidRPr="004234D5" w:rsidRDefault="004234D5" w:rsidP="00140FC0">
            <w:pPr>
              <w:rPr>
                <w:snapToGrid w:val="0"/>
              </w:rPr>
            </w:pPr>
            <w:r w:rsidRPr="004234D5">
              <w:rPr>
                <w:snapToGrid w:val="0"/>
              </w:rPr>
              <w:t>260</w:t>
            </w:r>
          </w:p>
        </w:tc>
        <w:tc>
          <w:tcPr>
            <w:tcW w:w="1985" w:type="dxa"/>
          </w:tcPr>
          <w:p w:rsidR="004234D5" w:rsidRPr="004234D5" w:rsidRDefault="004234D5" w:rsidP="00140FC0">
            <w:pPr>
              <w:rPr>
                <w:snapToGrid w:val="0"/>
              </w:rPr>
            </w:pPr>
            <w:r w:rsidRPr="004234D5">
              <w:rPr>
                <w:snapToGrid w:val="0"/>
              </w:rPr>
              <w:t>–</w:t>
            </w:r>
          </w:p>
        </w:tc>
        <w:tc>
          <w:tcPr>
            <w:tcW w:w="3302" w:type="dxa"/>
          </w:tcPr>
          <w:p w:rsidR="004234D5" w:rsidRPr="004234D5" w:rsidRDefault="004234D5" w:rsidP="00140FC0">
            <w:pPr>
              <w:rPr>
                <w:snapToGrid w:val="0"/>
              </w:rPr>
            </w:pPr>
            <w:r w:rsidRPr="004234D5">
              <w:rPr>
                <w:snapToGrid w:val="0"/>
              </w:rPr>
              <w:t>–</w:t>
            </w:r>
          </w:p>
        </w:tc>
        <w:tc>
          <w:tcPr>
            <w:tcW w:w="3119" w:type="dxa"/>
          </w:tcPr>
          <w:p w:rsidR="004234D5" w:rsidRPr="004234D5" w:rsidRDefault="004234D5" w:rsidP="00140FC0">
            <w:pPr>
              <w:rPr>
                <w:snapToGrid w:val="0"/>
              </w:rPr>
            </w:pPr>
            <w:r w:rsidRPr="004234D5">
              <w:rPr>
                <w:snapToGrid w:val="0"/>
              </w:rPr>
              <w:t>–</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1</w:t>
            </w:r>
          </w:p>
        </w:tc>
        <w:tc>
          <w:tcPr>
            <w:tcW w:w="1559" w:type="dxa"/>
          </w:tcPr>
          <w:p w:rsidR="004234D5" w:rsidRPr="004234D5" w:rsidRDefault="004234D5" w:rsidP="00140FC0">
            <w:pPr>
              <w:rPr>
                <w:snapToGrid w:val="0"/>
              </w:rPr>
            </w:pPr>
            <w:r w:rsidRPr="004234D5">
              <w:rPr>
                <w:snapToGrid w:val="0"/>
              </w:rPr>
              <w:t>–</w:t>
            </w:r>
          </w:p>
        </w:tc>
        <w:tc>
          <w:tcPr>
            <w:tcW w:w="1985" w:type="dxa"/>
          </w:tcPr>
          <w:p w:rsidR="004234D5" w:rsidRPr="004234D5" w:rsidRDefault="004234D5" w:rsidP="00140FC0">
            <w:pPr>
              <w:rPr>
                <w:snapToGrid w:val="0"/>
              </w:rPr>
            </w:pPr>
            <w:r w:rsidRPr="004234D5">
              <w:rPr>
                <w:snapToGrid w:val="0"/>
              </w:rPr>
              <w:t>260/3=86,7</w:t>
            </w:r>
          </w:p>
        </w:tc>
        <w:tc>
          <w:tcPr>
            <w:tcW w:w="3302" w:type="dxa"/>
          </w:tcPr>
          <w:p w:rsidR="004234D5" w:rsidRPr="004234D5" w:rsidRDefault="004234D5" w:rsidP="00140FC0">
            <w:pPr>
              <w:rPr>
                <w:snapToGrid w:val="0"/>
              </w:rPr>
            </w:pPr>
            <w:r w:rsidRPr="004234D5">
              <w:rPr>
                <w:snapToGrid w:val="0"/>
              </w:rPr>
              <w:t>0,10</w:t>
            </w:r>
            <w:r w:rsidRPr="004234D5">
              <w:rPr>
                <w:snapToGrid w:val="0"/>
              </w:rPr>
              <w:sym w:font="Symbol" w:char="F0B4"/>
            </w:r>
            <w:r w:rsidRPr="004234D5">
              <w:rPr>
                <w:snapToGrid w:val="0"/>
              </w:rPr>
              <w:t>260=26</w:t>
            </w:r>
          </w:p>
        </w:tc>
        <w:tc>
          <w:tcPr>
            <w:tcW w:w="3119" w:type="dxa"/>
          </w:tcPr>
          <w:p w:rsidR="004234D5" w:rsidRPr="004234D5" w:rsidRDefault="004234D5" w:rsidP="00140FC0">
            <w:pPr>
              <w:rPr>
                <w:snapToGrid w:val="0"/>
              </w:rPr>
            </w:pPr>
            <w:r w:rsidRPr="004234D5">
              <w:rPr>
                <w:snapToGrid w:val="0"/>
              </w:rPr>
              <w:t>26*(1–0,2)=20,8</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2</w:t>
            </w:r>
          </w:p>
        </w:tc>
        <w:tc>
          <w:tcPr>
            <w:tcW w:w="1559" w:type="dxa"/>
          </w:tcPr>
          <w:p w:rsidR="004234D5" w:rsidRPr="004234D5" w:rsidRDefault="004234D5" w:rsidP="00140FC0">
            <w:pPr>
              <w:rPr>
                <w:snapToGrid w:val="0"/>
              </w:rPr>
            </w:pPr>
            <w:r w:rsidRPr="004234D5">
              <w:rPr>
                <w:snapToGrid w:val="0"/>
              </w:rPr>
              <w:t>–</w:t>
            </w:r>
          </w:p>
        </w:tc>
        <w:tc>
          <w:tcPr>
            <w:tcW w:w="1985" w:type="dxa"/>
          </w:tcPr>
          <w:p w:rsidR="004234D5" w:rsidRPr="004234D5" w:rsidRDefault="004234D5" w:rsidP="00140FC0">
            <w:pPr>
              <w:rPr>
                <w:snapToGrid w:val="0"/>
              </w:rPr>
            </w:pPr>
            <w:r w:rsidRPr="004234D5">
              <w:rPr>
                <w:snapToGrid w:val="0"/>
              </w:rPr>
              <w:t>86,7</w:t>
            </w:r>
          </w:p>
        </w:tc>
        <w:tc>
          <w:tcPr>
            <w:tcW w:w="3302" w:type="dxa"/>
          </w:tcPr>
          <w:p w:rsidR="004234D5" w:rsidRPr="004234D5" w:rsidRDefault="004234D5" w:rsidP="00140FC0">
            <w:pPr>
              <w:rPr>
                <w:snapToGrid w:val="0"/>
              </w:rPr>
            </w:pPr>
            <w:r w:rsidRPr="004234D5">
              <w:rPr>
                <w:snapToGrid w:val="0"/>
              </w:rPr>
              <w:t>0,10</w:t>
            </w:r>
            <w:r w:rsidRPr="004234D5">
              <w:rPr>
                <w:snapToGrid w:val="0"/>
              </w:rPr>
              <w:sym w:font="Symbol" w:char="F0B4"/>
            </w:r>
            <w:r w:rsidRPr="004234D5">
              <w:rPr>
                <w:snapToGrid w:val="0"/>
              </w:rPr>
              <w:t>(260–86,7)=17,3</w:t>
            </w:r>
          </w:p>
        </w:tc>
        <w:tc>
          <w:tcPr>
            <w:tcW w:w="3119" w:type="dxa"/>
          </w:tcPr>
          <w:p w:rsidR="004234D5" w:rsidRPr="004234D5" w:rsidRDefault="004234D5" w:rsidP="00140FC0">
            <w:pPr>
              <w:rPr>
                <w:snapToGrid w:val="0"/>
              </w:rPr>
            </w:pPr>
            <w:r w:rsidRPr="004234D5">
              <w:rPr>
                <w:snapToGrid w:val="0"/>
              </w:rPr>
              <w:t>17,3*(1–0,2)=13,8</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3</w:t>
            </w:r>
          </w:p>
        </w:tc>
        <w:tc>
          <w:tcPr>
            <w:tcW w:w="1559" w:type="dxa"/>
          </w:tcPr>
          <w:p w:rsidR="004234D5" w:rsidRPr="004234D5" w:rsidRDefault="004234D5" w:rsidP="00140FC0">
            <w:pPr>
              <w:rPr>
                <w:snapToGrid w:val="0"/>
              </w:rPr>
            </w:pPr>
            <w:r w:rsidRPr="004234D5">
              <w:rPr>
                <w:snapToGrid w:val="0"/>
              </w:rPr>
              <w:t>–</w:t>
            </w:r>
          </w:p>
        </w:tc>
        <w:tc>
          <w:tcPr>
            <w:tcW w:w="1985" w:type="dxa"/>
          </w:tcPr>
          <w:p w:rsidR="004234D5" w:rsidRPr="004234D5" w:rsidRDefault="004234D5" w:rsidP="00140FC0">
            <w:pPr>
              <w:rPr>
                <w:snapToGrid w:val="0"/>
              </w:rPr>
            </w:pPr>
            <w:r w:rsidRPr="004234D5">
              <w:rPr>
                <w:snapToGrid w:val="0"/>
              </w:rPr>
              <w:t>86,7</w:t>
            </w:r>
          </w:p>
        </w:tc>
        <w:tc>
          <w:tcPr>
            <w:tcW w:w="3302" w:type="dxa"/>
          </w:tcPr>
          <w:p w:rsidR="004234D5" w:rsidRPr="004234D5" w:rsidRDefault="004234D5" w:rsidP="00140FC0">
            <w:pPr>
              <w:rPr>
                <w:snapToGrid w:val="0"/>
              </w:rPr>
            </w:pPr>
            <w:r w:rsidRPr="004234D5">
              <w:rPr>
                <w:snapToGrid w:val="0"/>
              </w:rPr>
              <w:t>0,10</w:t>
            </w:r>
            <w:r w:rsidRPr="004234D5">
              <w:rPr>
                <w:snapToGrid w:val="0"/>
              </w:rPr>
              <w:sym w:font="Symbol" w:char="F0B4"/>
            </w:r>
            <w:r w:rsidRPr="004234D5">
              <w:rPr>
                <w:snapToGrid w:val="0"/>
              </w:rPr>
              <w:t>(260–86,7–86,7)=8,7</w:t>
            </w:r>
          </w:p>
        </w:tc>
        <w:tc>
          <w:tcPr>
            <w:tcW w:w="3119" w:type="dxa"/>
          </w:tcPr>
          <w:p w:rsidR="004234D5" w:rsidRPr="004234D5" w:rsidRDefault="004234D5" w:rsidP="00140FC0">
            <w:pPr>
              <w:rPr>
                <w:snapToGrid w:val="0"/>
              </w:rPr>
            </w:pPr>
            <w:r w:rsidRPr="004234D5">
              <w:rPr>
                <w:snapToGrid w:val="0"/>
              </w:rPr>
              <w:t>8,7*(1–0,2)=7,0</w:t>
            </w:r>
          </w:p>
        </w:tc>
      </w:tr>
    </w:tbl>
    <w:p w:rsidR="004234D5" w:rsidRPr="004234D5" w:rsidRDefault="004234D5" w:rsidP="00140FC0">
      <w:r w:rsidRPr="004234D5">
        <w:lastRenderedPageBreak/>
        <w:t xml:space="preserve">При расчете </w:t>
      </w:r>
      <w:r w:rsidRPr="004234D5">
        <w:rPr>
          <w:snapToGrid w:val="0"/>
        </w:rPr>
        <w:t>процентов к уплате с учетом налога прибыль 20% н</w:t>
      </w:r>
      <w:r w:rsidRPr="004234D5">
        <w:rPr>
          <w:snapToGrid w:val="0"/>
        </w:rPr>
        <w:t>е</w:t>
      </w:r>
      <w:r w:rsidRPr="004234D5">
        <w:rPr>
          <w:snapToGrid w:val="0"/>
        </w:rPr>
        <w:t>обходимо учесть, что уплата процентов уменьшает прибыль до нал</w:t>
      </w:r>
      <w:r w:rsidRPr="004234D5">
        <w:rPr>
          <w:snapToGrid w:val="0"/>
        </w:rPr>
        <w:t>о</w:t>
      </w:r>
      <w:r w:rsidRPr="004234D5">
        <w:rPr>
          <w:snapToGrid w:val="0"/>
        </w:rPr>
        <w:t xml:space="preserve">гообложения, что, в свою очередь, приводит к снижению налога на прибыль. </w:t>
      </w:r>
    </w:p>
    <w:p w:rsidR="004234D5" w:rsidRPr="004234D5" w:rsidRDefault="004234D5" w:rsidP="00140FC0">
      <w:r w:rsidRPr="004234D5">
        <w:t xml:space="preserve">Чистый доход </w:t>
      </w:r>
      <w:r w:rsidRPr="004234D5">
        <w:rPr>
          <w:lang w:val="en-US"/>
        </w:rPr>
        <w:t>NV</w:t>
      </w:r>
      <w:r w:rsidRPr="004234D5">
        <w:t>=198,4 млн руб.</w:t>
      </w:r>
    </w:p>
    <w:p w:rsidR="004234D5" w:rsidRPr="004234D5" w:rsidRDefault="004234D5" w:rsidP="00140FC0">
      <w:r w:rsidRPr="004234D5">
        <w:t xml:space="preserve">Дисконтированный чистый доход </w:t>
      </w:r>
      <w:r w:rsidRPr="004234D5">
        <w:rPr>
          <w:lang w:val="en-US"/>
        </w:rPr>
        <w:t>NPV</w:t>
      </w:r>
      <w:r w:rsidRPr="004234D5">
        <w:t>=30,6 млн руб.</w:t>
      </w:r>
    </w:p>
    <w:p w:rsidR="004234D5" w:rsidRPr="004234D5" w:rsidRDefault="004234D5" w:rsidP="00140FC0">
      <w:r w:rsidRPr="004234D5">
        <w:t xml:space="preserve">Срок окупаемости </w:t>
      </w:r>
      <w:r w:rsidRPr="004234D5">
        <w:rPr>
          <w:lang w:val="en-US"/>
        </w:rPr>
        <w:t>PP</w:t>
      </w:r>
      <w:r w:rsidRPr="004234D5">
        <w:t>=2+174,6/(174,6+198,4)=2,47 года.</w:t>
      </w:r>
    </w:p>
    <w:p w:rsidR="004234D5" w:rsidRPr="004234D5" w:rsidRDefault="004234D5" w:rsidP="00140FC0">
      <w:r w:rsidRPr="004234D5">
        <w:t xml:space="preserve">Дисконтированный срок окупаемости </w:t>
      </w:r>
      <w:r w:rsidRPr="004234D5">
        <w:rPr>
          <w:lang w:val="en-US"/>
        </w:rPr>
        <w:t>DPP</w:t>
      </w:r>
      <w:r w:rsidRPr="004234D5">
        <w:t>=2+245,1/(245,1+30,6)=2,89 года.</w:t>
      </w:r>
    </w:p>
    <w:p w:rsidR="004234D5" w:rsidRPr="004234D5" w:rsidRDefault="004234D5" w:rsidP="00140FC0">
      <w:r w:rsidRPr="004234D5">
        <w:t xml:space="preserve">Индекс доходности </w:t>
      </w:r>
      <w:r w:rsidRPr="004234D5">
        <w:rPr>
          <w:lang w:val="en-US"/>
        </w:rPr>
        <w:t>PI</w:t>
      </w:r>
      <w:r w:rsidRPr="004234D5">
        <w:t>=1+30,6/660=1,05.</w:t>
      </w:r>
    </w:p>
    <w:p w:rsidR="004234D5" w:rsidRPr="004234D5" w:rsidRDefault="004234D5" w:rsidP="00140FC0">
      <w:r w:rsidRPr="004234D5">
        <w:t xml:space="preserve">Для нахождения внутренней нормы доходности </w:t>
      </w:r>
      <w:r w:rsidRPr="004234D5">
        <w:rPr>
          <w:lang w:val="en-US"/>
        </w:rPr>
        <w:t>IRR</w:t>
      </w:r>
      <w:r w:rsidRPr="004234D5">
        <w:t xml:space="preserve"> воспользуемся финансовой функцией </w:t>
      </w:r>
      <w:r w:rsidRPr="004234D5">
        <w:rPr>
          <w:lang w:val="en-US"/>
        </w:rPr>
        <w:t>Microsoft</w:t>
      </w:r>
      <w:r w:rsidRPr="004234D5">
        <w:t xml:space="preserve"> </w:t>
      </w:r>
      <w:r w:rsidRPr="004234D5">
        <w:rPr>
          <w:lang w:val="en-US"/>
        </w:rPr>
        <w:t>Excel</w:t>
      </w:r>
      <w:r w:rsidRPr="004234D5">
        <w:t xml:space="preserve"> ВСД(), указав в качестве арг</w:t>
      </w:r>
      <w:r w:rsidRPr="004234D5">
        <w:t>у</w:t>
      </w:r>
      <w:r w:rsidRPr="004234D5">
        <w:t xml:space="preserve">ментов функции строку 5. </w:t>
      </w:r>
      <w:r w:rsidRPr="004234D5">
        <w:rPr>
          <w:lang w:val="en-US"/>
        </w:rPr>
        <w:t>IRR</w:t>
      </w:r>
      <w:r w:rsidRPr="004234D5">
        <w:t>=13,0%.</w:t>
      </w:r>
    </w:p>
    <w:p w:rsidR="004234D5" w:rsidRPr="004234D5" w:rsidRDefault="004234D5" w:rsidP="00140FC0">
      <w:r w:rsidRPr="004234D5">
        <w:t xml:space="preserve">Модифицированная внутренняя норма доходности </w:t>
      </w:r>
      <w:r w:rsidRPr="004234D5">
        <w:rPr>
          <w:lang w:val="en-US"/>
        </w:rPr>
        <w:t>MIRR</w:t>
      </w:r>
    </w:p>
    <w:p w:rsidR="004234D5" w:rsidRPr="004234D5" w:rsidRDefault="004234D5" w:rsidP="00BB2309">
      <w:pPr>
        <w:ind w:firstLine="0"/>
      </w:pPr>
      <w:r w:rsidRPr="004234D5">
        <w:rPr>
          <w:noProof/>
        </w:rPr>
        <w:drawing>
          <wp:inline distT="0" distB="0" distL="0" distR="0">
            <wp:extent cx="6296025" cy="771525"/>
            <wp:effectExtent l="19050" t="0" r="9525" b="0"/>
            <wp:docPr id="26"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53" cstate="print"/>
                    <a:srcRect/>
                    <a:stretch>
                      <a:fillRect/>
                    </a:stretch>
                  </pic:blipFill>
                  <pic:spPr bwMode="auto">
                    <a:xfrm>
                      <a:off x="0" y="0"/>
                      <a:ext cx="6296025" cy="771525"/>
                    </a:xfrm>
                    <a:prstGeom prst="rect">
                      <a:avLst/>
                    </a:prstGeom>
                    <a:noFill/>
                    <a:ln w="9525">
                      <a:noFill/>
                      <a:miter lim="800000"/>
                      <a:headEnd/>
                      <a:tailEnd/>
                    </a:ln>
                  </pic:spPr>
                </pic:pic>
              </a:graphicData>
            </a:graphic>
          </wp:inline>
        </w:drawing>
      </w:r>
    </w:p>
    <w:p w:rsidR="004234D5" w:rsidRPr="004234D5" w:rsidRDefault="004234D5" w:rsidP="00140FC0">
      <w:r w:rsidRPr="004234D5">
        <w:t>Дюрация D – это средневзвешенный срок потока платежей. Дюр</w:t>
      </w:r>
      <w:r w:rsidRPr="004234D5">
        <w:t>а</w:t>
      </w:r>
      <w:r w:rsidRPr="004234D5">
        <w:t>ция измеряет эффективное время действия инвестиционного проекта и позволяет оценить финансовый риск проекта. Считается, что чем меньше значение дюрации D, тем меньше риск проекта.</w:t>
      </w:r>
    </w:p>
    <w:p w:rsidR="004234D5" w:rsidRPr="004234D5" w:rsidRDefault="004234D5" w:rsidP="00BB2309">
      <w:pPr>
        <w:ind w:firstLine="0"/>
      </w:pPr>
      <w:r w:rsidRPr="004234D5">
        <w:rPr>
          <w:noProof/>
        </w:rPr>
        <w:drawing>
          <wp:inline distT="0" distB="0" distL="0" distR="0">
            <wp:extent cx="6297295" cy="1033780"/>
            <wp:effectExtent l="19050" t="0" r="825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254" cstate="print"/>
                    <a:srcRect/>
                    <a:stretch>
                      <a:fillRect/>
                    </a:stretch>
                  </pic:blipFill>
                  <pic:spPr bwMode="auto">
                    <a:xfrm>
                      <a:off x="0" y="0"/>
                      <a:ext cx="6297295" cy="1033780"/>
                    </a:xfrm>
                    <a:prstGeom prst="rect">
                      <a:avLst/>
                    </a:prstGeom>
                    <a:noFill/>
                    <a:ln w="9525">
                      <a:noFill/>
                      <a:miter lim="800000"/>
                      <a:headEnd/>
                      <a:tailEnd/>
                    </a:ln>
                  </pic:spPr>
                </pic:pic>
              </a:graphicData>
            </a:graphic>
          </wp:inline>
        </w:drawing>
      </w:r>
    </w:p>
    <w:p w:rsidR="004234D5" w:rsidRPr="004234D5" w:rsidRDefault="003D7F01" w:rsidP="00140FC0">
      <w:pPr>
        <w:pStyle w:val="3"/>
      </w:pPr>
      <w:bookmarkStart w:id="30" w:name="_Toc451224515"/>
      <w:bookmarkStart w:id="31" w:name="_Toc529963719"/>
      <w:r>
        <w:t>1.</w:t>
      </w:r>
      <w:r w:rsidR="00025D65">
        <w:t>7</w:t>
      </w:r>
      <w:r w:rsidR="004234D5" w:rsidRPr="004234D5">
        <w:t>. Бюджетная эффективность</w:t>
      </w:r>
      <w:bookmarkEnd w:id="30"/>
      <w:bookmarkEnd w:id="31"/>
      <w:r w:rsidR="004234D5" w:rsidRPr="004234D5">
        <w:t xml:space="preserve"> </w:t>
      </w:r>
    </w:p>
    <w:p w:rsidR="004234D5" w:rsidRPr="004234D5" w:rsidRDefault="004234D5" w:rsidP="00025D65">
      <w:pPr>
        <w:jc w:val="both"/>
      </w:pPr>
      <w:r w:rsidRPr="004234D5">
        <w:t>При анализе бюджетной эффективности инвестиционных проектов необходимо отдельно рассчитать денежные потоки, формирующиеся за счет финансирования из федерального бюджета и за счет финанс</w:t>
      </w:r>
      <w:r w:rsidRPr="004234D5">
        <w:t>и</w:t>
      </w:r>
      <w:r w:rsidRPr="004234D5">
        <w:t xml:space="preserve">рования из бюджета субъекта РФ. Доходы бюджетов включают в себя </w:t>
      </w:r>
      <w:r w:rsidRPr="004234D5">
        <w:lastRenderedPageBreak/>
        <w:t>различные налоги и другие платежи, осуществляемые в соответс</w:t>
      </w:r>
      <w:r w:rsidRPr="004234D5">
        <w:t>т</w:t>
      </w:r>
      <w:r w:rsidRPr="004234D5">
        <w:t xml:space="preserve">вующие бюджеты. </w:t>
      </w:r>
    </w:p>
    <w:p w:rsidR="004234D5" w:rsidRPr="004E4F6C" w:rsidRDefault="004234D5" w:rsidP="00140FC0">
      <w:pPr>
        <w:rPr>
          <w:b/>
        </w:rPr>
      </w:pPr>
      <w:r w:rsidRPr="004E4F6C">
        <w:rPr>
          <w:b/>
        </w:rPr>
        <w:t>Пример.</w:t>
      </w:r>
    </w:p>
    <w:p w:rsidR="004234D5" w:rsidRPr="004234D5" w:rsidRDefault="004234D5" w:rsidP="00025D65">
      <w:pPr>
        <w:jc w:val="both"/>
      </w:pPr>
      <w:r w:rsidRPr="004234D5">
        <w:t>Сформировать денежные потоки, необходимые для расчета ко</w:t>
      </w:r>
      <w:r w:rsidRPr="004234D5">
        <w:t>м</w:t>
      </w:r>
      <w:r w:rsidRPr="004234D5">
        <w:t>мерческой эффективности и бюджетной эффективности.</w:t>
      </w:r>
    </w:p>
    <w:p w:rsidR="004234D5" w:rsidRPr="004234D5" w:rsidRDefault="004234D5" w:rsidP="00025D65">
      <w:pPr>
        <w:jc w:val="both"/>
      </w:pPr>
      <w:r w:rsidRPr="004234D5">
        <w:t>Доля федерального бюджета в финансировании составляет 25% под 10% годовых. Кредит погашается равными долями в течение пр</w:t>
      </w:r>
      <w:r w:rsidRPr="004234D5">
        <w:t>о</w:t>
      </w:r>
      <w:r w:rsidRPr="004234D5">
        <w:t>екта. Проценты выплачиваются в конце года.</w:t>
      </w:r>
    </w:p>
    <w:p w:rsidR="004234D5" w:rsidRPr="004234D5" w:rsidRDefault="004234D5" w:rsidP="00025D65">
      <w:pPr>
        <w:jc w:val="both"/>
      </w:pPr>
      <w:r w:rsidRPr="004234D5">
        <w:t>Доля целевого финансирования из бюджета субъекта РФ – 20% (беспроцентный кредит).</w:t>
      </w:r>
    </w:p>
    <w:p w:rsidR="004234D5" w:rsidRPr="004234D5" w:rsidRDefault="004234D5" w:rsidP="00140FC0">
      <w:r w:rsidRPr="004234D5">
        <w:t>Данные по проекту приведены в таблице без НДС.</w:t>
      </w:r>
    </w:p>
    <w:tbl>
      <w:tblPr>
        <w:tblW w:w="0" w:type="auto"/>
        <w:jc w:val="center"/>
        <w:tblInd w:w="-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7"/>
        <w:gridCol w:w="816"/>
        <w:gridCol w:w="747"/>
        <w:gridCol w:w="806"/>
        <w:gridCol w:w="816"/>
        <w:gridCol w:w="816"/>
        <w:gridCol w:w="816"/>
      </w:tblGrid>
      <w:tr w:rsidR="004234D5" w:rsidRPr="004234D5" w:rsidTr="00E2504A">
        <w:trPr>
          <w:jc w:val="center"/>
        </w:trPr>
        <w:tc>
          <w:tcPr>
            <w:tcW w:w="3676" w:type="dxa"/>
            <w:vAlign w:val="center"/>
          </w:tcPr>
          <w:p w:rsidR="004234D5" w:rsidRPr="004234D5" w:rsidRDefault="004234D5" w:rsidP="004E4F6C">
            <w:pPr>
              <w:ind w:firstLine="0"/>
              <w:rPr>
                <w:lang w:val="en-US"/>
              </w:rPr>
            </w:pPr>
            <w:r w:rsidRPr="004234D5">
              <w:t>Год</w:t>
            </w:r>
            <w:r w:rsidRPr="004234D5">
              <w:rPr>
                <w:lang w:val="en-US"/>
              </w:rPr>
              <w:t xml:space="preserve">, </w:t>
            </w:r>
            <w:r w:rsidRPr="004234D5">
              <w:rPr>
                <w:i/>
                <w:lang w:val="en-US"/>
              </w:rPr>
              <w:t>t</w:t>
            </w:r>
          </w:p>
        </w:tc>
        <w:tc>
          <w:tcPr>
            <w:tcW w:w="1000" w:type="dxa"/>
            <w:vAlign w:val="center"/>
          </w:tcPr>
          <w:p w:rsidR="004234D5" w:rsidRPr="004234D5" w:rsidRDefault="004234D5" w:rsidP="004E4F6C">
            <w:pPr>
              <w:ind w:firstLine="0"/>
              <w:jc w:val="center"/>
            </w:pPr>
            <w:r w:rsidRPr="004234D5">
              <w:t>0</w:t>
            </w:r>
          </w:p>
        </w:tc>
        <w:tc>
          <w:tcPr>
            <w:tcW w:w="979" w:type="dxa"/>
          </w:tcPr>
          <w:p w:rsidR="004234D5" w:rsidRPr="004234D5" w:rsidRDefault="004234D5" w:rsidP="004E4F6C">
            <w:pPr>
              <w:ind w:firstLine="0"/>
              <w:jc w:val="center"/>
            </w:pPr>
            <w:r w:rsidRPr="004234D5">
              <w:t>1</w:t>
            </w:r>
          </w:p>
        </w:tc>
        <w:tc>
          <w:tcPr>
            <w:tcW w:w="979" w:type="dxa"/>
          </w:tcPr>
          <w:p w:rsidR="004234D5" w:rsidRPr="004234D5" w:rsidRDefault="004234D5" w:rsidP="004E4F6C">
            <w:pPr>
              <w:ind w:firstLine="0"/>
              <w:jc w:val="center"/>
            </w:pPr>
            <w:r w:rsidRPr="004234D5">
              <w:t>2</w:t>
            </w:r>
          </w:p>
        </w:tc>
        <w:tc>
          <w:tcPr>
            <w:tcW w:w="1000" w:type="dxa"/>
          </w:tcPr>
          <w:p w:rsidR="004234D5" w:rsidRPr="004234D5" w:rsidRDefault="004234D5" w:rsidP="004E4F6C">
            <w:pPr>
              <w:ind w:firstLine="0"/>
              <w:jc w:val="center"/>
            </w:pPr>
            <w:r w:rsidRPr="004234D5">
              <w:t>3</w:t>
            </w:r>
          </w:p>
        </w:tc>
        <w:tc>
          <w:tcPr>
            <w:tcW w:w="1001" w:type="dxa"/>
          </w:tcPr>
          <w:p w:rsidR="004234D5" w:rsidRPr="004234D5" w:rsidRDefault="004234D5" w:rsidP="004E4F6C">
            <w:pPr>
              <w:ind w:firstLine="0"/>
              <w:jc w:val="center"/>
            </w:pPr>
            <w:r w:rsidRPr="004234D5">
              <w:t>4</w:t>
            </w:r>
          </w:p>
        </w:tc>
        <w:tc>
          <w:tcPr>
            <w:tcW w:w="1001" w:type="dxa"/>
          </w:tcPr>
          <w:p w:rsidR="004234D5" w:rsidRPr="004234D5" w:rsidRDefault="004234D5" w:rsidP="004E4F6C">
            <w:pPr>
              <w:ind w:firstLine="0"/>
              <w:jc w:val="center"/>
            </w:pPr>
            <w:r w:rsidRPr="004234D5">
              <w:t>5</w:t>
            </w:r>
          </w:p>
        </w:tc>
      </w:tr>
      <w:tr w:rsidR="004234D5" w:rsidRPr="004234D5" w:rsidTr="00E2504A">
        <w:trPr>
          <w:jc w:val="center"/>
        </w:trPr>
        <w:tc>
          <w:tcPr>
            <w:tcW w:w="3676" w:type="dxa"/>
            <w:vAlign w:val="center"/>
          </w:tcPr>
          <w:p w:rsidR="004234D5" w:rsidRPr="004234D5" w:rsidRDefault="004234D5" w:rsidP="004E4F6C">
            <w:pPr>
              <w:ind w:firstLine="0"/>
            </w:pPr>
            <w:r w:rsidRPr="004234D5">
              <w:t>1. Инвестиции</w:t>
            </w:r>
          </w:p>
        </w:tc>
        <w:tc>
          <w:tcPr>
            <w:tcW w:w="1000" w:type="dxa"/>
            <w:vAlign w:val="center"/>
          </w:tcPr>
          <w:p w:rsidR="004234D5" w:rsidRPr="004234D5" w:rsidRDefault="004234D5" w:rsidP="004E4F6C">
            <w:pPr>
              <w:ind w:firstLine="0"/>
              <w:jc w:val="center"/>
            </w:pPr>
            <w:r w:rsidRPr="004234D5">
              <w:t>-2000</w:t>
            </w:r>
          </w:p>
        </w:tc>
        <w:tc>
          <w:tcPr>
            <w:tcW w:w="979" w:type="dxa"/>
            <w:vAlign w:val="center"/>
          </w:tcPr>
          <w:p w:rsidR="004234D5" w:rsidRPr="004234D5" w:rsidRDefault="004234D5" w:rsidP="004E4F6C">
            <w:pPr>
              <w:ind w:firstLine="0"/>
              <w:jc w:val="center"/>
            </w:pPr>
          </w:p>
        </w:tc>
        <w:tc>
          <w:tcPr>
            <w:tcW w:w="979" w:type="dxa"/>
            <w:vAlign w:val="center"/>
          </w:tcPr>
          <w:p w:rsidR="004234D5" w:rsidRPr="004234D5" w:rsidRDefault="004234D5" w:rsidP="004E4F6C">
            <w:pPr>
              <w:ind w:firstLine="0"/>
              <w:jc w:val="center"/>
            </w:pPr>
          </w:p>
        </w:tc>
        <w:tc>
          <w:tcPr>
            <w:tcW w:w="1000" w:type="dxa"/>
            <w:vAlign w:val="center"/>
          </w:tcPr>
          <w:p w:rsidR="004234D5" w:rsidRPr="004234D5" w:rsidRDefault="004234D5" w:rsidP="004E4F6C">
            <w:pPr>
              <w:ind w:firstLine="0"/>
              <w:jc w:val="center"/>
            </w:pPr>
          </w:p>
        </w:tc>
        <w:tc>
          <w:tcPr>
            <w:tcW w:w="1001" w:type="dxa"/>
            <w:vAlign w:val="center"/>
          </w:tcPr>
          <w:p w:rsidR="004234D5" w:rsidRPr="004234D5" w:rsidRDefault="004234D5" w:rsidP="004E4F6C">
            <w:pPr>
              <w:ind w:firstLine="0"/>
              <w:jc w:val="center"/>
            </w:pPr>
          </w:p>
        </w:tc>
        <w:tc>
          <w:tcPr>
            <w:tcW w:w="1001" w:type="dxa"/>
            <w:vAlign w:val="center"/>
          </w:tcPr>
          <w:p w:rsidR="004234D5" w:rsidRPr="004234D5" w:rsidRDefault="004234D5" w:rsidP="004E4F6C">
            <w:pPr>
              <w:ind w:firstLine="0"/>
              <w:jc w:val="center"/>
            </w:pPr>
          </w:p>
        </w:tc>
      </w:tr>
      <w:tr w:rsidR="004234D5" w:rsidRPr="004234D5" w:rsidTr="00E2504A">
        <w:trPr>
          <w:jc w:val="center"/>
        </w:trPr>
        <w:tc>
          <w:tcPr>
            <w:tcW w:w="3676" w:type="dxa"/>
          </w:tcPr>
          <w:p w:rsidR="004234D5" w:rsidRPr="004234D5" w:rsidRDefault="004234D5" w:rsidP="004E4F6C">
            <w:pPr>
              <w:ind w:firstLine="0"/>
            </w:pPr>
            <w:r w:rsidRPr="004234D5">
              <w:t xml:space="preserve">2. Выручка </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400</w:t>
            </w:r>
          </w:p>
        </w:tc>
        <w:tc>
          <w:tcPr>
            <w:tcW w:w="979" w:type="dxa"/>
            <w:vAlign w:val="center"/>
          </w:tcPr>
          <w:p w:rsidR="004234D5" w:rsidRPr="004234D5" w:rsidRDefault="004234D5" w:rsidP="004E4F6C">
            <w:pPr>
              <w:ind w:firstLine="0"/>
              <w:jc w:val="center"/>
            </w:pPr>
            <w:r w:rsidRPr="004234D5">
              <w:t>1000</w:t>
            </w:r>
          </w:p>
        </w:tc>
        <w:tc>
          <w:tcPr>
            <w:tcW w:w="1000" w:type="dxa"/>
            <w:vAlign w:val="center"/>
          </w:tcPr>
          <w:p w:rsidR="004234D5" w:rsidRPr="004234D5" w:rsidRDefault="004234D5" w:rsidP="004E4F6C">
            <w:pPr>
              <w:ind w:firstLine="0"/>
              <w:jc w:val="center"/>
            </w:pPr>
            <w:r w:rsidRPr="004234D5">
              <w:t>1400</w:t>
            </w:r>
          </w:p>
        </w:tc>
        <w:tc>
          <w:tcPr>
            <w:tcW w:w="1001" w:type="dxa"/>
            <w:vAlign w:val="center"/>
          </w:tcPr>
          <w:p w:rsidR="004234D5" w:rsidRPr="004234D5" w:rsidRDefault="004234D5" w:rsidP="004E4F6C">
            <w:pPr>
              <w:ind w:firstLine="0"/>
              <w:jc w:val="center"/>
            </w:pPr>
            <w:r w:rsidRPr="004234D5">
              <w:t>3500</w:t>
            </w:r>
          </w:p>
        </w:tc>
        <w:tc>
          <w:tcPr>
            <w:tcW w:w="1001" w:type="dxa"/>
            <w:vAlign w:val="center"/>
          </w:tcPr>
          <w:p w:rsidR="004234D5" w:rsidRPr="004234D5" w:rsidRDefault="004234D5" w:rsidP="004E4F6C">
            <w:pPr>
              <w:ind w:firstLine="0"/>
              <w:jc w:val="center"/>
            </w:pPr>
            <w:r w:rsidRPr="004234D5">
              <w:t>5200</w:t>
            </w:r>
          </w:p>
        </w:tc>
      </w:tr>
      <w:tr w:rsidR="004234D5" w:rsidRPr="004234D5" w:rsidTr="00E2504A">
        <w:trPr>
          <w:jc w:val="center"/>
        </w:trPr>
        <w:tc>
          <w:tcPr>
            <w:tcW w:w="3676" w:type="dxa"/>
          </w:tcPr>
          <w:p w:rsidR="004234D5" w:rsidRPr="004234D5" w:rsidRDefault="004234D5" w:rsidP="004E4F6C">
            <w:pPr>
              <w:ind w:firstLine="0"/>
            </w:pPr>
            <w:r w:rsidRPr="004234D5">
              <w:t>3. Себестоимость продаж</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-250</w:t>
            </w:r>
          </w:p>
        </w:tc>
        <w:tc>
          <w:tcPr>
            <w:tcW w:w="979" w:type="dxa"/>
            <w:vAlign w:val="center"/>
          </w:tcPr>
          <w:p w:rsidR="004234D5" w:rsidRPr="004234D5" w:rsidRDefault="004234D5" w:rsidP="004E4F6C">
            <w:pPr>
              <w:ind w:firstLine="0"/>
              <w:jc w:val="center"/>
            </w:pPr>
            <w:r w:rsidRPr="004234D5">
              <w:t>-480</w:t>
            </w:r>
          </w:p>
        </w:tc>
        <w:tc>
          <w:tcPr>
            <w:tcW w:w="1000" w:type="dxa"/>
            <w:vAlign w:val="center"/>
          </w:tcPr>
          <w:p w:rsidR="004234D5" w:rsidRPr="004234D5" w:rsidRDefault="004E4F6C" w:rsidP="004E4F6C">
            <w:pPr>
              <w:ind w:firstLine="0"/>
              <w:jc w:val="center"/>
            </w:pPr>
            <w:r>
              <w:t>-460</w:t>
            </w:r>
          </w:p>
        </w:tc>
        <w:tc>
          <w:tcPr>
            <w:tcW w:w="1001" w:type="dxa"/>
            <w:vAlign w:val="center"/>
          </w:tcPr>
          <w:p w:rsidR="004234D5" w:rsidRPr="004234D5" w:rsidRDefault="004234D5" w:rsidP="004E4F6C">
            <w:pPr>
              <w:ind w:firstLine="0"/>
              <w:jc w:val="center"/>
            </w:pPr>
            <w:r w:rsidRPr="004234D5">
              <w:t>-980</w:t>
            </w:r>
          </w:p>
        </w:tc>
        <w:tc>
          <w:tcPr>
            <w:tcW w:w="1001" w:type="dxa"/>
            <w:vAlign w:val="center"/>
          </w:tcPr>
          <w:p w:rsidR="004234D5" w:rsidRPr="004234D5" w:rsidRDefault="004234D5" w:rsidP="004E4F6C">
            <w:pPr>
              <w:ind w:firstLine="0"/>
              <w:jc w:val="center"/>
            </w:pPr>
            <w:r w:rsidRPr="004234D5">
              <w:t>-1100</w:t>
            </w:r>
          </w:p>
        </w:tc>
      </w:tr>
      <w:tr w:rsidR="004234D5" w:rsidRPr="004234D5" w:rsidTr="00E2504A">
        <w:trPr>
          <w:jc w:val="center"/>
        </w:trPr>
        <w:tc>
          <w:tcPr>
            <w:tcW w:w="3676" w:type="dxa"/>
            <w:vAlign w:val="bottom"/>
          </w:tcPr>
          <w:p w:rsidR="004234D5" w:rsidRPr="004234D5" w:rsidRDefault="004234D5" w:rsidP="004E4F6C">
            <w:pPr>
              <w:ind w:firstLine="0"/>
            </w:pPr>
            <w:r w:rsidRPr="004234D5">
              <w:t>4. Коммерческие расх</w:t>
            </w:r>
            <w:r w:rsidRPr="004234D5">
              <w:t>о</w:t>
            </w:r>
            <w:r w:rsidRPr="004234D5">
              <w:t>ды</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-450</w:t>
            </w:r>
          </w:p>
        </w:tc>
        <w:tc>
          <w:tcPr>
            <w:tcW w:w="979" w:type="dxa"/>
            <w:vAlign w:val="center"/>
          </w:tcPr>
          <w:p w:rsidR="004234D5" w:rsidRPr="004234D5" w:rsidRDefault="004234D5" w:rsidP="004E4F6C">
            <w:pPr>
              <w:ind w:firstLine="0"/>
              <w:jc w:val="center"/>
            </w:pPr>
            <w:r w:rsidRPr="004234D5">
              <w:t>-430</w:t>
            </w:r>
          </w:p>
        </w:tc>
        <w:tc>
          <w:tcPr>
            <w:tcW w:w="1000" w:type="dxa"/>
            <w:vAlign w:val="center"/>
          </w:tcPr>
          <w:p w:rsidR="004234D5" w:rsidRPr="004234D5" w:rsidRDefault="004E4F6C" w:rsidP="004E4F6C">
            <w:pPr>
              <w:ind w:firstLine="0"/>
              <w:jc w:val="center"/>
            </w:pPr>
            <w:r>
              <w:t>-420</w:t>
            </w:r>
          </w:p>
        </w:tc>
        <w:tc>
          <w:tcPr>
            <w:tcW w:w="1001" w:type="dxa"/>
            <w:vAlign w:val="center"/>
          </w:tcPr>
          <w:p w:rsidR="004234D5" w:rsidRPr="004234D5" w:rsidRDefault="004E4F6C" w:rsidP="004E4F6C">
            <w:pPr>
              <w:ind w:firstLine="0"/>
              <w:jc w:val="center"/>
            </w:pPr>
            <w:r>
              <w:t>-430</w:t>
            </w:r>
          </w:p>
        </w:tc>
        <w:tc>
          <w:tcPr>
            <w:tcW w:w="1001" w:type="dxa"/>
            <w:vAlign w:val="center"/>
          </w:tcPr>
          <w:p w:rsidR="004234D5" w:rsidRPr="004234D5" w:rsidRDefault="004E4F6C" w:rsidP="004E4F6C">
            <w:pPr>
              <w:ind w:firstLine="0"/>
              <w:jc w:val="center"/>
            </w:pPr>
            <w:r>
              <w:t>-490</w:t>
            </w:r>
          </w:p>
        </w:tc>
      </w:tr>
      <w:tr w:rsidR="004234D5" w:rsidRPr="004234D5" w:rsidTr="00E2504A">
        <w:trPr>
          <w:jc w:val="center"/>
        </w:trPr>
        <w:tc>
          <w:tcPr>
            <w:tcW w:w="3676" w:type="dxa"/>
            <w:vAlign w:val="bottom"/>
          </w:tcPr>
          <w:p w:rsidR="004234D5" w:rsidRPr="004234D5" w:rsidRDefault="004234D5" w:rsidP="004E4F6C">
            <w:pPr>
              <w:ind w:firstLine="0"/>
            </w:pPr>
            <w:r w:rsidRPr="004234D5">
              <w:t>5. Управленческие ра</w:t>
            </w:r>
            <w:r w:rsidRPr="004234D5">
              <w:t>с</w:t>
            </w:r>
            <w:r w:rsidRPr="004234D5">
              <w:t>ходы</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-500</w:t>
            </w:r>
          </w:p>
        </w:tc>
        <w:tc>
          <w:tcPr>
            <w:tcW w:w="979" w:type="dxa"/>
            <w:vAlign w:val="center"/>
          </w:tcPr>
          <w:p w:rsidR="004234D5" w:rsidRPr="004234D5" w:rsidRDefault="004234D5" w:rsidP="004E4F6C">
            <w:pPr>
              <w:ind w:firstLine="0"/>
              <w:jc w:val="center"/>
            </w:pPr>
            <w:r w:rsidRPr="004234D5">
              <w:t>-490</w:t>
            </w:r>
          </w:p>
        </w:tc>
        <w:tc>
          <w:tcPr>
            <w:tcW w:w="1000" w:type="dxa"/>
            <w:vAlign w:val="center"/>
          </w:tcPr>
          <w:p w:rsidR="004234D5" w:rsidRPr="004234D5" w:rsidRDefault="004E4F6C" w:rsidP="004E4F6C">
            <w:pPr>
              <w:ind w:firstLine="0"/>
              <w:jc w:val="center"/>
            </w:pPr>
            <w:r>
              <w:t>-470</w:t>
            </w:r>
          </w:p>
        </w:tc>
        <w:tc>
          <w:tcPr>
            <w:tcW w:w="1001" w:type="dxa"/>
            <w:vAlign w:val="center"/>
          </w:tcPr>
          <w:p w:rsidR="004234D5" w:rsidRPr="004234D5" w:rsidRDefault="004E4F6C" w:rsidP="004E4F6C">
            <w:pPr>
              <w:ind w:firstLine="0"/>
              <w:jc w:val="center"/>
            </w:pPr>
            <w:r>
              <w:t>-490</w:t>
            </w:r>
          </w:p>
        </w:tc>
        <w:tc>
          <w:tcPr>
            <w:tcW w:w="1001" w:type="dxa"/>
            <w:vAlign w:val="center"/>
          </w:tcPr>
          <w:p w:rsidR="004234D5" w:rsidRPr="004234D5" w:rsidRDefault="004E4F6C" w:rsidP="004E4F6C">
            <w:pPr>
              <w:ind w:firstLine="0"/>
              <w:jc w:val="center"/>
            </w:pPr>
            <w:r>
              <w:t>-460</w:t>
            </w:r>
          </w:p>
        </w:tc>
      </w:tr>
    </w:tbl>
    <w:p w:rsidR="004234D5" w:rsidRPr="004234D5" w:rsidRDefault="004234D5" w:rsidP="00140FC0">
      <w:r w:rsidRPr="004234D5">
        <w:t>В рамках инвестиционного проекта будет приобретено:</w:t>
      </w:r>
    </w:p>
    <w:p w:rsidR="004234D5" w:rsidRPr="004234D5" w:rsidRDefault="004234D5" w:rsidP="004E4F6C">
      <w:pPr>
        <w:jc w:val="both"/>
      </w:pPr>
      <w:r w:rsidRPr="004234D5">
        <w:t>1) земельный участок с кадастровой стоимостью 100 млн руб.;</w:t>
      </w:r>
    </w:p>
    <w:p w:rsidR="004234D5" w:rsidRPr="004234D5" w:rsidRDefault="004234D5" w:rsidP="004E4F6C">
      <w:pPr>
        <w:jc w:val="both"/>
      </w:pPr>
      <w:r w:rsidRPr="004234D5">
        <w:t>2) другое имущество стоимостью 600 млн руб. с годовой нормой амортизационных отчислений 12%.</w:t>
      </w:r>
    </w:p>
    <w:p w:rsidR="004234D5" w:rsidRPr="004234D5" w:rsidRDefault="004234D5" w:rsidP="004E4F6C">
      <w:pPr>
        <w:jc w:val="both"/>
      </w:pPr>
      <w:r w:rsidRPr="004234D5">
        <w:t>В себестоимости продаж, в коммерческих и управленческих расх</w:t>
      </w:r>
      <w:r w:rsidRPr="004234D5">
        <w:t>о</w:t>
      </w:r>
      <w:r w:rsidRPr="004234D5">
        <w:t>дах доля затрат на оплату сырья и материалов, прочих текущих затрат, по которым уплачен НДС, составляет 40%. Доля затрат на оплату тр</w:t>
      </w:r>
      <w:r w:rsidRPr="004234D5">
        <w:t>у</w:t>
      </w:r>
      <w:r w:rsidRPr="004234D5">
        <w:t>да в расходах предприятия составляет 55%.</w:t>
      </w:r>
    </w:p>
    <w:p w:rsidR="004234D5" w:rsidRPr="004234D5" w:rsidRDefault="004234D5" w:rsidP="00140FC0"/>
    <w:p w:rsidR="004234D5" w:rsidRPr="004E4F6C" w:rsidRDefault="004234D5" w:rsidP="00140FC0">
      <w:pPr>
        <w:rPr>
          <w:b/>
        </w:rPr>
      </w:pPr>
      <w:r w:rsidRPr="004E4F6C">
        <w:rPr>
          <w:b/>
        </w:rPr>
        <w:t>Решение.</w:t>
      </w:r>
    </w:p>
    <w:p w:rsidR="004234D5" w:rsidRPr="004234D5" w:rsidRDefault="004234D5" w:rsidP="00140FC0">
      <w:r w:rsidRPr="004234D5">
        <w:t>Бюджетное финансирование из федерального бюджета</w:t>
      </w:r>
    </w:p>
    <w:p w:rsidR="004234D5" w:rsidRPr="004234D5" w:rsidRDefault="004234D5" w:rsidP="00140FC0">
      <w:r w:rsidRPr="004234D5">
        <w:t>25%*2 000=500 млн руб.</w:t>
      </w:r>
    </w:p>
    <w:p w:rsidR="004234D5" w:rsidRPr="004234D5" w:rsidRDefault="004234D5" w:rsidP="00140FC0">
      <w:r w:rsidRPr="004234D5">
        <w:t xml:space="preserve">Ставка налога на прибыль </w:t>
      </w:r>
      <w:r w:rsidRPr="004234D5">
        <w:rPr>
          <w:noProof/>
        </w:rPr>
        <w:t>20</w:t>
      </w:r>
      <w:r w:rsidRPr="004234D5">
        <w:t>%.</w:t>
      </w:r>
    </w:p>
    <w:p w:rsidR="004234D5" w:rsidRPr="004234D5" w:rsidRDefault="004234D5" w:rsidP="00140FC0">
      <w:r w:rsidRPr="004234D5">
        <w:t>Расчет кредитных платежей</w:t>
      </w:r>
    </w:p>
    <w:tbl>
      <w:tblPr>
        <w:tblW w:w="0" w:type="auto"/>
        <w:jc w:val="center"/>
        <w:tblInd w:w="-3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577"/>
        <w:gridCol w:w="1935"/>
        <w:gridCol w:w="1961"/>
        <w:gridCol w:w="2054"/>
      </w:tblGrid>
      <w:tr w:rsidR="004234D5" w:rsidRPr="004234D5" w:rsidTr="004E4F6C">
        <w:trPr>
          <w:cantSplit/>
          <w:jc w:val="center"/>
        </w:trPr>
        <w:tc>
          <w:tcPr>
            <w:tcW w:w="0" w:type="auto"/>
            <w:vAlign w:val="center"/>
          </w:tcPr>
          <w:p w:rsidR="004234D5" w:rsidRPr="004234D5" w:rsidRDefault="004234D5" w:rsidP="004E4F6C">
            <w:pPr>
              <w:ind w:firstLine="0"/>
              <w:jc w:val="center"/>
              <w:rPr>
                <w:snapToGrid w:val="0"/>
                <w:lang w:val="en-US"/>
              </w:rPr>
            </w:pPr>
            <w:r w:rsidRPr="004234D5">
              <w:rPr>
                <w:snapToGrid w:val="0"/>
              </w:rPr>
              <w:t>Год</w:t>
            </w:r>
            <w:r w:rsidRPr="004234D5">
              <w:rPr>
                <w:snapToGrid w:val="0"/>
                <w:lang w:val="en-US"/>
              </w:rPr>
              <w:t xml:space="preserve">, </w:t>
            </w:r>
            <w:r w:rsidRPr="004234D5">
              <w:rPr>
                <w:i/>
                <w:snapToGrid w:val="0"/>
                <w:lang w:val="en-US"/>
              </w:rPr>
              <w:t>t</w:t>
            </w:r>
          </w:p>
        </w:tc>
        <w:tc>
          <w:tcPr>
            <w:tcW w:w="0" w:type="auto"/>
            <w:vAlign w:val="center"/>
          </w:tcPr>
          <w:p w:rsidR="004234D5" w:rsidRPr="004234D5" w:rsidRDefault="004234D5" w:rsidP="004E4F6C">
            <w:pPr>
              <w:ind w:firstLine="0"/>
              <w:jc w:val="center"/>
              <w:rPr>
                <w:snapToGrid w:val="0"/>
              </w:rPr>
            </w:pPr>
            <w:r w:rsidRPr="004234D5">
              <w:rPr>
                <w:snapToGrid w:val="0"/>
              </w:rPr>
              <w:t xml:space="preserve">Получение кредита, </w:t>
            </w:r>
            <w:r w:rsidRPr="004234D5">
              <w:rPr>
                <w:snapToGrid w:val="0"/>
              </w:rPr>
              <w:br/>
              <w:t>млн руб.</w:t>
            </w:r>
          </w:p>
        </w:tc>
        <w:tc>
          <w:tcPr>
            <w:tcW w:w="0" w:type="auto"/>
            <w:vAlign w:val="center"/>
          </w:tcPr>
          <w:p w:rsidR="004234D5" w:rsidRPr="004234D5" w:rsidRDefault="004234D5" w:rsidP="004E4F6C">
            <w:pPr>
              <w:ind w:firstLine="0"/>
              <w:jc w:val="center"/>
              <w:rPr>
                <w:snapToGrid w:val="0"/>
              </w:rPr>
            </w:pPr>
            <w:r w:rsidRPr="004234D5">
              <w:rPr>
                <w:snapToGrid w:val="0"/>
              </w:rPr>
              <w:t>Погашение кредита,</w:t>
            </w:r>
            <w:r w:rsidRPr="004234D5">
              <w:rPr>
                <w:snapToGrid w:val="0"/>
              </w:rPr>
              <w:br/>
              <w:t xml:space="preserve"> млн руб.</w:t>
            </w:r>
          </w:p>
        </w:tc>
        <w:tc>
          <w:tcPr>
            <w:tcW w:w="0" w:type="auto"/>
            <w:vAlign w:val="center"/>
          </w:tcPr>
          <w:p w:rsidR="004234D5" w:rsidRPr="004234D5" w:rsidRDefault="004234D5" w:rsidP="004E4F6C">
            <w:pPr>
              <w:ind w:firstLine="0"/>
              <w:jc w:val="center"/>
              <w:rPr>
                <w:snapToGrid w:val="0"/>
              </w:rPr>
            </w:pPr>
            <w:r w:rsidRPr="004234D5">
              <w:rPr>
                <w:snapToGrid w:val="0"/>
              </w:rPr>
              <w:t>Проценты к уплате,</w:t>
            </w:r>
          </w:p>
          <w:p w:rsidR="004234D5" w:rsidRPr="004234D5" w:rsidRDefault="004234D5" w:rsidP="004E4F6C">
            <w:pPr>
              <w:ind w:firstLine="0"/>
              <w:jc w:val="center"/>
              <w:rPr>
                <w:snapToGrid w:val="0"/>
              </w:rPr>
            </w:pPr>
            <w:r w:rsidRPr="004234D5">
              <w:rPr>
                <w:snapToGrid w:val="0"/>
              </w:rPr>
              <w:t>млн руб.</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0</w:t>
            </w:r>
          </w:p>
        </w:tc>
        <w:tc>
          <w:tcPr>
            <w:tcW w:w="0" w:type="auto"/>
          </w:tcPr>
          <w:p w:rsidR="004234D5" w:rsidRPr="004234D5" w:rsidRDefault="004234D5" w:rsidP="004E4F6C">
            <w:pPr>
              <w:ind w:firstLine="0"/>
              <w:jc w:val="center"/>
              <w:rPr>
                <w:snapToGrid w:val="0"/>
              </w:rPr>
            </w:pPr>
            <w:r w:rsidRPr="004234D5">
              <w:rPr>
                <w:snapToGrid w:val="0"/>
              </w:rPr>
              <w:t>500</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lastRenderedPageBreak/>
              <w:t>1</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500/5=100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500=50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2</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(500–100)=40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3</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(500–2</w:t>
            </w:r>
            <w:r w:rsidRPr="004234D5">
              <w:rPr>
                <w:snapToGrid w:val="0"/>
              </w:rPr>
              <w:sym w:font="Symbol" w:char="F0B4"/>
            </w:r>
            <w:r w:rsidRPr="004234D5">
              <w:rPr>
                <w:snapToGrid w:val="0"/>
              </w:rPr>
              <w:t>100)=30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4</w:t>
            </w:r>
          </w:p>
        </w:tc>
        <w:tc>
          <w:tcPr>
            <w:tcW w:w="0" w:type="auto"/>
          </w:tcPr>
          <w:p w:rsidR="004234D5" w:rsidRPr="004E4F6C" w:rsidRDefault="004E4F6C" w:rsidP="004E4F6C">
            <w:pPr>
              <w:ind w:firstLine="0"/>
              <w:jc w:val="center"/>
              <w:rPr>
                <w:snapToGrid w:val="0"/>
                <w:lang w:val="en-US"/>
              </w:rPr>
            </w:pPr>
            <w:r>
              <w:rPr>
                <w:snapToGrid w:val="0"/>
                <w:lang w:val="en-US"/>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(500–3</w:t>
            </w:r>
            <w:r w:rsidRPr="004234D5">
              <w:rPr>
                <w:snapToGrid w:val="0"/>
              </w:rPr>
              <w:sym w:font="Symbol" w:char="F0B4"/>
            </w:r>
            <w:r w:rsidRPr="004234D5">
              <w:rPr>
                <w:snapToGrid w:val="0"/>
              </w:rPr>
              <w:t>100)=20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5</w:t>
            </w:r>
          </w:p>
        </w:tc>
        <w:tc>
          <w:tcPr>
            <w:tcW w:w="0" w:type="auto"/>
          </w:tcPr>
          <w:p w:rsidR="004234D5" w:rsidRPr="004E4F6C" w:rsidRDefault="004E4F6C" w:rsidP="004E4F6C">
            <w:pPr>
              <w:ind w:firstLine="0"/>
              <w:jc w:val="center"/>
              <w:rPr>
                <w:snapToGrid w:val="0"/>
                <w:lang w:val="en-US"/>
              </w:rPr>
            </w:pPr>
            <w:r>
              <w:rPr>
                <w:snapToGrid w:val="0"/>
                <w:lang w:val="en-US"/>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(500–4</w:t>
            </w:r>
            <w:r w:rsidRPr="004234D5">
              <w:rPr>
                <w:snapToGrid w:val="0"/>
              </w:rPr>
              <w:sym w:font="Symbol" w:char="F0B4"/>
            </w:r>
            <w:r w:rsidRPr="004234D5">
              <w:rPr>
                <w:snapToGrid w:val="0"/>
              </w:rPr>
              <w:t>100)=10</w:t>
            </w:r>
          </w:p>
        </w:tc>
      </w:tr>
    </w:tbl>
    <w:p w:rsidR="004234D5" w:rsidRPr="004234D5" w:rsidRDefault="004234D5" w:rsidP="00140FC0">
      <w:r w:rsidRPr="004234D5">
        <w:t>Бюджетное финансирование из бюджета субъекта РФ</w:t>
      </w:r>
    </w:p>
    <w:p w:rsidR="004234D5" w:rsidRPr="004234D5" w:rsidRDefault="004234D5" w:rsidP="00140FC0">
      <w:r w:rsidRPr="004234D5">
        <w:t>20%*2000=400 млн руб.</w:t>
      </w:r>
    </w:p>
    <w:p w:rsidR="004234D5" w:rsidRPr="004234D5" w:rsidRDefault="004234D5" w:rsidP="00140FC0"/>
    <w:p w:rsidR="004234D5" w:rsidRPr="004234D5" w:rsidRDefault="004234D5" w:rsidP="004E4F6C">
      <w:pPr>
        <w:jc w:val="both"/>
      </w:pPr>
      <w:r w:rsidRPr="004234D5">
        <w:t>1. Найдем значение чистой прибыли  и налога на прибыль по ка</w:t>
      </w:r>
      <w:r w:rsidRPr="004234D5">
        <w:t>ж</w:t>
      </w:r>
      <w:r w:rsidRPr="004234D5">
        <w:t>дому году проекта.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93"/>
        <w:gridCol w:w="326"/>
        <w:gridCol w:w="556"/>
        <w:gridCol w:w="667"/>
        <w:gridCol w:w="667"/>
        <w:gridCol w:w="659"/>
        <w:gridCol w:w="796"/>
      </w:tblGrid>
      <w:tr w:rsidR="004234D5" w:rsidRPr="004234D5" w:rsidTr="004E4F6C">
        <w:tc>
          <w:tcPr>
            <w:tcW w:w="0" w:type="auto"/>
            <w:vAlign w:val="center"/>
          </w:tcPr>
          <w:p w:rsidR="004234D5" w:rsidRPr="004234D5" w:rsidRDefault="004234D5" w:rsidP="004E4F6C">
            <w:pPr>
              <w:ind w:firstLine="0"/>
              <w:jc w:val="center"/>
              <w:rPr>
                <w:lang w:val="en-US"/>
              </w:rPr>
            </w:pPr>
            <w:r w:rsidRPr="004234D5">
              <w:t xml:space="preserve">Год, </w:t>
            </w:r>
            <w:r w:rsidRPr="004234D5">
              <w:rPr>
                <w:i/>
                <w:lang w:val="en-US"/>
              </w:rPr>
              <w:t>t</w:t>
            </w:r>
          </w:p>
        </w:tc>
        <w:tc>
          <w:tcPr>
            <w:tcW w:w="0" w:type="auto"/>
            <w:vAlign w:val="center"/>
          </w:tcPr>
          <w:p w:rsidR="004234D5" w:rsidRPr="004234D5" w:rsidRDefault="004234D5" w:rsidP="004E4F6C">
            <w:pPr>
              <w:ind w:firstLine="0"/>
              <w:jc w:val="center"/>
            </w:pPr>
            <w:r w:rsidRPr="004234D5">
              <w:t>0</w:t>
            </w:r>
          </w:p>
        </w:tc>
        <w:tc>
          <w:tcPr>
            <w:tcW w:w="0" w:type="auto"/>
            <w:vAlign w:val="center"/>
          </w:tcPr>
          <w:p w:rsidR="004234D5" w:rsidRPr="004234D5" w:rsidRDefault="004234D5" w:rsidP="004E4F6C">
            <w:pPr>
              <w:ind w:firstLine="0"/>
              <w:jc w:val="center"/>
            </w:pPr>
            <w:r w:rsidRPr="004234D5">
              <w:t>1</w:t>
            </w:r>
          </w:p>
        </w:tc>
        <w:tc>
          <w:tcPr>
            <w:tcW w:w="0" w:type="auto"/>
            <w:vAlign w:val="center"/>
          </w:tcPr>
          <w:p w:rsidR="004234D5" w:rsidRPr="004234D5" w:rsidRDefault="004234D5" w:rsidP="004E4F6C">
            <w:pPr>
              <w:ind w:firstLine="0"/>
              <w:jc w:val="center"/>
            </w:pPr>
            <w:r w:rsidRPr="004234D5">
              <w:t>2</w:t>
            </w:r>
          </w:p>
        </w:tc>
        <w:tc>
          <w:tcPr>
            <w:tcW w:w="0" w:type="auto"/>
            <w:vAlign w:val="center"/>
          </w:tcPr>
          <w:p w:rsidR="004234D5" w:rsidRPr="004234D5" w:rsidRDefault="004234D5" w:rsidP="004E4F6C">
            <w:pPr>
              <w:ind w:firstLine="0"/>
              <w:jc w:val="center"/>
            </w:pPr>
            <w:r w:rsidRPr="004234D5">
              <w:t>3</w:t>
            </w:r>
          </w:p>
        </w:tc>
        <w:tc>
          <w:tcPr>
            <w:tcW w:w="0" w:type="auto"/>
            <w:vAlign w:val="center"/>
          </w:tcPr>
          <w:p w:rsidR="004234D5" w:rsidRPr="004234D5" w:rsidRDefault="004234D5" w:rsidP="004E4F6C">
            <w:pPr>
              <w:ind w:firstLine="0"/>
              <w:jc w:val="center"/>
            </w:pPr>
            <w:r w:rsidRPr="004234D5">
              <w:t>4</w:t>
            </w:r>
          </w:p>
        </w:tc>
        <w:tc>
          <w:tcPr>
            <w:tcW w:w="0" w:type="auto"/>
            <w:vAlign w:val="center"/>
          </w:tcPr>
          <w:p w:rsidR="004234D5" w:rsidRPr="004234D5" w:rsidRDefault="004234D5" w:rsidP="004E4F6C">
            <w:pPr>
              <w:ind w:firstLine="0"/>
            </w:pPr>
            <w:r w:rsidRPr="004234D5">
              <w:t>5</w:t>
            </w:r>
          </w:p>
        </w:tc>
      </w:tr>
      <w:tr w:rsidR="004234D5" w:rsidRPr="004234D5" w:rsidTr="004E4F6C">
        <w:tc>
          <w:tcPr>
            <w:tcW w:w="0" w:type="auto"/>
            <w:vAlign w:val="bottom"/>
          </w:tcPr>
          <w:p w:rsidR="004234D5" w:rsidRPr="004234D5" w:rsidRDefault="004234D5" w:rsidP="004E4F6C">
            <w:pPr>
              <w:ind w:firstLine="0"/>
              <w:rPr>
                <w:snapToGrid w:val="0"/>
              </w:rPr>
            </w:pPr>
            <w:r w:rsidRPr="004234D5">
              <w:rPr>
                <w:snapToGrid w:val="0"/>
              </w:rPr>
              <w:t>6. Валовая прибыль (убыток) ((2)+(3))</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234D5" w:rsidP="004E4F6C">
            <w:pPr>
              <w:ind w:firstLine="0"/>
              <w:jc w:val="center"/>
            </w:pPr>
            <w:r w:rsidRPr="004234D5">
              <w:t>150</w:t>
            </w:r>
          </w:p>
        </w:tc>
        <w:tc>
          <w:tcPr>
            <w:tcW w:w="0" w:type="auto"/>
            <w:vAlign w:val="bottom"/>
          </w:tcPr>
          <w:p w:rsidR="004234D5" w:rsidRPr="004234D5" w:rsidRDefault="004234D5" w:rsidP="004E4F6C">
            <w:pPr>
              <w:ind w:firstLine="0"/>
              <w:jc w:val="center"/>
            </w:pPr>
            <w:r w:rsidRPr="004234D5">
              <w:t>520</w:t>
            </w:r>
          </w:p>
        </w:tc>
        <w:tc>
          <w:tcPr>
            <w:tcW w:w="0" w:type="auto"/>
            <w:vAlign w:val="bottom"/>
          </w:tcPr>
          <w:p w:rsidR="004234D5" w:rsidRPr="004234D5" w:rsidRDefault="004234D5" w:rsidP="004E4F6C">
            <w:pPr>
              <w:ind w:firstLine="0"/>
              <w:jc w:val="center"/>
            </w:pPr>
            <w:r w:rsidRPr="004234D5">
              <w:t>940</w:t>
            </w:r>
          </w:p>
        </w:tc>
        <w:tc>
          <w:tcPr>
            <w:tcW w:w="0" w:type="auto"/>
            <w:vAlign w:val="bottom"/>
          </w:tcPr>
          <w:p w:rsidR="004234D5" w:rsidRPr="004234D5" w:rsidRDefault="004234D5" w:rsidP="004E4F6C">
            <w:pPr>
              <w:ind w:firstLine="0"/>
              <w:jc w:val="center"/>
            </w:pPr>
            <w:r w:rsidRPr="004234D5">
              <w:t>2520</w:t>
            </w:r>
          </w:p>
        </w:tc>
        <w:tc>
          <w:tcPr>
            <w:tcW w:w="0" w:type="auto"/>
            <w:vAlign w:val="bottom"/>
          </w:tcPr>
          <w:p w:rsidR="004234D5" w:rsidRPr="004234D5" w:rsidRDefault="004234D5" w:rsidP="004E4F6C">
            <w:pPr>
              <w:ind w:firstLine="0"/>
            </w:pPr>
            <w:r w:rsidRPr="004234D5">
              <w:t>4100</w:t>
            </w:r>
          </w:p>
        </w:tc>
      </w:tr>
      <w:tr w:rsidR="004E4F6C" w:rsidRPr="004234D5" w:rsidTr="00E02ABB">
        <w:tc>
          <w:tcPr>
            <w:tcW w:w="0" w:type="auto"/>
          </w:tcPr>
          <w:p w:rsidR="004E4F6C" w:rsidRPr="004234D5" w:rsidRDefault="004E4F6C" w:rsidP="004E4F6C">
            <w:pPr>
              <w:ind w:firstLine="0"/>
            </w:pPr>
            <w:r w:rsidRPr="004234D5">
              <w:t>7. </w:t>
            </w:r>
            <w:r w:rsidRPr="004234D5">
              <w:rPr>
                <w:snapToGrid w:val="0"/>
              </w:rPr>
              <w:t>Прибыль (убыток) от продаж ((6)+(4)+(5))</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-800</w:t>
            </w:r>
          </w:p>
        </w:tc>
        <w:tc>
          <w:tcPr>
            <w:tcW w:w="0" w:type="auto"/>
            <w:vAlign w:val="bottom"/>
          </w:tcPr>
          <w:p w:rsidR="004E4F6C" w:rsidRPr="004234D5" w:rsidRDefault="004E4F6C" w:rsidP="004E4F6C">
            <w:pPr>
              <w:ind w:firstLine="0"/>
              <w:jc w:val="center"/>
            </w:pPr>
            <w:r w:rsidRPr="004234D5">
              <w:t>-400</w:t>
            </w:r>
          </w:p>
        </w:tc>
        <w:tc>
          <w:tcPr>
            <w:tcW w:w="0" w:type="auto"/>
            <w:vAlign w:val="bottom"/>
          </w:tcPr>
          <w:p w:rsidR="004E4F6C" w:rsidRPr="004234D5" w:rsidRDefault="004E4F6C" w:rsidP="004E4F6C">
            <w:pPr>
              <w:ind w:firstLine="0"/>
              <w:jc w:val="center"/>
            </w:pPr>
            <w:r w:rsidRPr="004234D5">
              <w:t>50</w:t>
            </w:r>
          </w:p>
        </w:tc>
        <w:tc>
          <w:tcPr>
            <w:tcW w:w="0" w:type="auto"/>
            <w:vAlign w:val="bottom"/>
          </w:tcPr>
          <w:p w:rsidR="004E4F6C" w:rsidRPr="004234D5" w:rsidRDefault="004E4F6C" w:rsidP="004E4F6C">
            <w:pPr>
              <w:ind w:firstLine="0"/>
              <w:jc w:val="center"/>
            </w:pPr>
            <w:r w:rsidRPr="004234D5">
              <w:t>1600</w:t>
            </w:r>
          </w:p>
        </w:tc>
        <w:tc>
          <w:tcPr>
            <w:tcW w:w="0" w:type="auto"/>
            <w:vAlign w:val="bottom"/>
          </w:tcPr>
          <w:p w:rsidR="004E4F6C" w:rsidRPr="004234D5" w:rsidRDefault="004E4F6C" w:rsidP="004E4F6C">
            <w:pPr>
              <w:ind w:firstLine="0"/>
            </w:pPr>
            <w:r w:rsidRPr="004234D5">
              <w:t>3150</w:t>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8. Проценты к уплате</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-50</w:t>
            </w:r>
          </w:p>
        </w:tc>
        <w:tc>
          <w:tcPr>
            <w:tcW w:w="0" w:type="auto"/>
            <w:vAlign w:val="bottom"/>
          </w:tcPr>
          <w:p w:rsidR="004E4F6C" w:rsidRPr="004234D5" w:rsidRDefault="004E4F6C" w:rsidP="004E4F6C">
            <w:pPr>
              <w:ind w:firstLine="0"/>
              <w:jc w:val="center"/>
            </w:pPr>
            <w:r w:rsidRPr="004234D5">
              <w:t>-40</w:t>
            </w:r>
          </w:p>
        </w:tc>
        <w:tc>
          <w:tcPr>
            <w:tcW w:w="0" w:type="auto"/>
            <w:vAlign w:val="bottom"/>
          </w:tcPr>
          <w:p w:rsidR="004E4F6C" w:rsidRPr="004234D5" w:rsidRDefault="004E4F6C" w:rsidP="004E4F6C">
            <w:pPr>
              <w:ind w:firstLine="0"/>
              <w:jc w:val="center"/>
            </w:pPr>
            <w:r w:rsidRPr="004234D5">
              <w:t>-30</w:t>
            </w:r>
          </w:p>
        </w:tc>
        <w:tc>
          <w:tcPr>
            <w:tcW w:w="0" w:type="auto"/>
            <w:vAlign w:val="bottom"/>
          </w:tcPr>
          <w:p w:rsidR="004E4F6C" w:rsidRPr="004234D5" w:rsidRDefault="004E4F6C" w:rsidP="004E4F6C">
            <w:pPr>
              <w:ind w:firstLine="0"/>
              <w:jc w:val="center"/>
            </w:pPr>
            <w:r w:rsidRPr="004234D5">
              <w:t>-20</w:t>
            </w:r>
          </w:p>
        </w:tc>
        <w:tc>
          <w:tcPr>
            <w:tcW w:w="0" w:type="auto"/>
            <w:vAlign w:val="bottom"/>
          </w:tcPr>
          <w:p w:rsidR="004E4F6C" w:rsidRPr="004234D5" w:rsidRDefault="004E4F6C" w:rsidP="004E4F6C">
            <w:pPr>
              <w:ind w:firstLine="0"/>
            </w:pPr>
            <w:r w:rsidRPr="004234D5">
              <w:t>-10</w:t>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9. Прибыль (убыток) до налог</w:t>
            </w:r>
            <w:r w:rsidRPr="004234D5">
              <w:rPr>
                <w:snapToGrid w:val="0"/>
              </w:rPr>
              <w:t>о</w:t>
            </w:r>
            <w:r w:rsidRPr="004234D5">
              <w:rPr>
                <w:snapToGrid w:val="0"/>
              </w:rPr>
              <w:t>обложения ((7)+(8))</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-850</w:t>
            </w:r>
          </w:p>
        </w:tc>
        <w:tc>
          <w:tcPr>
            <w:tcW w:w="0" w:type="auto"/>
            <w:vAlign w:val="bottom"/>
          </w:tcPr>
          <w:p w:rsidR="004E4F6C" w:rsidRPr="004234D5" w:rsidRDefault="004E4F6C" w:rsidP="004E4F6C">
            <w:pPr>
              <w:ind w:firstLine="0"/>
              <w:jc w:val="center"/>
            </w:pPr>
            <w:r w:rsidRPr="004234D5">
              <w:t>-440</w:t>
            </w:r>
          </w:p>
        </w:tc>
        <w:tc>
          <w:tcPr>
            <w:tcW w:w="0" w:type="auto"/>
            <w:vAlign w:val="bottom"/>
          </w:tcPr>
          <w:p w:rsidR="004E4F6C" w:rsidRPr="004234D5" w:rsidRDefault="004E4F6C" w:rsidP="004E4F6C">
            <w:pPr>
              <w:ind w:firstLine="0"/>
              <w:jc w:val="center"/>
            </w:pPr>
            <w:r w:rsidRPr="004234D5">
              <w:t>20</w:t>
            </w:r>
          </w:p>
        </w:tc>
        <w:tc>
          <w:tcPr>
            <w:tcW w:w="0" w:type="auto"/>
            <w:vAlign w:val="bottom"/>
          </w:tcPr>
          <w:p w:rsidR="004E4F6C" w:rsidRPr="004234D5" w:rsidRDefault="004E4F6C" w:rsidP="004E4F6C">
            <w:pPr>
              <w:ind w:firstLine="0"/>
              <w:jc w:val="center"/>
            </w:pPr>
            <w:r w:rsidRPr="004234D5">
              <w:t>1580</w:t>
            </w:r>
          </w:p>
        </w:tc>
        <w:tc>
          <w:tcPr>
            <w:tcW w:w="0" w:type="auto"/>
            <w:vAlign w:val="bottom"/>
          </w:tcPr>
          <w:p w:rsidR="004E4F6C" w:rsidRPr="004234D5" w:rsidRDefault="004E4F6C" w:rsidP="004E4F6C">
            <w:pPr>
              <w:ind w:firstLine="0"/>
            </w:pPr>
            <w:r w:rsidRPr="004234D5">
              <w:t>3140</w:t>
            </w:r>
          </w:p>
        </w:tc>
      </w:tr>
      <w:tr w:rsidR="004E4F6C" w:rsidRPr="004234D5" w:rsidTr="00E02ABB">
        <w:tc>
          <w:tcPr>
            <w:tcW w:w="0" w:type="auto"/>
            <w:vAlign w:val="bottom"/>
          </w:tcPr>
          <w:p w:rsidR="004E4F6C" w:rsidRPr="004234D5" w:rsidRDefault="004E4F6C" w:rsidP="004E4F6C">
            <w:pPr>
              <w:ind w:firstLine="0"/>
            </w:pPr>
            <w:r w:rsidRPr="004234D5">
              <w:rPr>
                <w:snapToGrid w:val="0"/>
              </w:rPr>
              <w:t>10.</w:t>
            </w:r>
            <w:r w:rsidRPr="004234D5">
              <w:rPr>
                <w:snapToGrid w:val="0"/>
                <w:lang w:val="en-US"/>
              </w:rPr>
              <w:t> </w:t>
            </w:r>
            <w:r w:rsidRPr="004234D5">
              <w:rPr>
                <w:snapToGrid w:val="0"/>
              </w:rPr>
              <w:t>Накопленная прибыль (убытки) прошлых лет</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-850</w:t>
            </w:r>
          </w:p>
        </w:tc>
        <w:tc>
          <w:tcPr>
            <w:tcW w:w="0" w:type="auto"/>
            <w:vAlign w:val="bottom"/>
          </w:tcPr>
          <w:p w:rsidR="004E4F6C" w:rsidRPr="004234D5" w:rsidRDefault="004E4F6C" w:rsidP="004E4F6C">
            <w:pPr>
              <w:ind w:firstLine="0"/>
              <w:jc w:val="center"/>
            </w:pPr>
            <w:r w:rsidRPr="004234D5">
              <w:t>-1290</w:t>
            </w:r>
          </w:p>
        </w:tc>
        <w:tc>
          <w:tcPr>
            <w:tcW w:w="0" w:type="auto"/>
            <w:vAlign w:val="bottom"/>
          </w:tcPr>
          <w:p w:rsidR="004E4F6C" w:rsidRPr="004234D5" w:rsidRDefault="004E4F6C" w:rsidP="004E4F6C">
            <w:pPr>
              <w:ind w:firstLine="0"/>
              <w:jc w:val="center"/>
            </w:pPr>
            <w:r w:rsidRPr="004234D5">
              <w:t>-1270</w:t>
            </w:r>
          </w:p>
        </w:tc>
        <w:tc>
          <w:tcPr>
            <w:tcW w:w="0" w:type="auto"/>
            <w:vAlign w:val="bottom"/>
          </w:tcPr>
          <w:p w:rsidR="004E4F6C" w:rsidRPr="004234D5" w:rsidRDefault="004E4F6C" w:rsidP="004E4F6C">
            <w:pPr>
              <w:ind w:firstLine="0"/>
              <w:jc w:val="center"/>
            </w:pPr>
            <w:r w:rsidRPr="004234D5">
              <w:t>310</w:t>
            </w:r>
          </w:p>
        </w:tc>
        <w:tc>
          <w:tcPr>
            <w:tcW w:w="0" w:type="auto"/>
            <w:vAlign w:val="bottom"/>
          </w:tcPr>
          <w:p w:rsidR="004E4F6C" w:rsidRPr="004234D5" w:rsidRDefault="004E4F6C" w:rsidP="00BA7A62">
            <w:pPr>
              <w:ind w:firstLine="0"/>
            </w:pPr>
            <w:r w:rsidRPr="004234D5">
              <w:t>3</w:t>
            </w:r>
            <w:r w:rsidR="00BA7A62">
              <w:rPr>
                <w:lang w:val="en-US"/>
              </w:rPr>
              <w:t>14</w:t>
            </w:r>
            <w:r w:rsidRPr="004234D5">
              <w:t>0</w:t>
            </w:r>
            <w:r w:rsidR="00BA7A62">
              <w:rPr>
                <w:rStyle w:val="ae"/>
              </w:rPr>
              <w:footnoteReference w:id="21"/>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11.</w:t>
            </w:r>
            <w:r w:rsidRPr="004234D5">
              <w:rPr>
                <w:snapToGrid w:val="0"/>
                <w:lang w:val="en-US"/>
              </w:rPr>
              <w:t> </w:t>
            </w:r>
            <w:r w:rsidRPr="004234D5">
              <w:rPr>
                <w:snapToGrid w:val="0"/>
              </w:rPr>
              <w:t>Текущий налог на прибыль</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0</w:t>
            </w:r>
          </w:p>
        </w:tc>
        <w:tc>
          <w:tcPr>
            <w:tcW w:w="0" w:type="auto"/>
            <w:vAlign w:val="bottom"/>
          </w:tcPr>
          <w:p w:rsidR="004E4F6C" w:rsidRPr="004234D5" w:rsidRDefault="004E4F6C" w:rsidP="004E4F6C">
            <w:pPr>
              <w:ind w:firstLine="0"/>
              <w:jc w:val="center"/>
            </w:pPr>
            <w:r w:rsidRPr="004234D5">
              <w:t>0</w:t>
            </w:r>
          </w:p>
        </w:tc>
        <w:tc>
          <w:tcPr>
            <w:tcW w:w="0" w:type="auto"/>
            <w:vAlign w:val="bottom"/>
          </w:tcPr>
          <w:p w:rsidR="004E4F6C" w:rsidRPr="004234D5" w:rsidRDefault="004E4F6C" w:rsidP="004E4F6C">
            <w:pPr>
              <w:ind w:firstLine="0"/>
              <w:jc w:val="center"/>
            </w:pPr>
            <w:r w:rsidRPr="004234D5">
              <w:t>0</w:t>
            </w:r>
          </w:p>
        </w:tc>
        <w:tc>
          <w:tcPr>
            <w:tcW w:w="0" w:type="auto"/>
            <w:vAlign w:val="bottom"/>
          </w:tcPr>
          <w:p w:rsidR="004E4F6C" w:rsidRPr="004234D5" w:rsidRDefault="004E4F6C" w:rsidP="004E4F6C">
            <w:pPr>
              <w:ind w:firstLine="0"/>
              <w:jc w:val="center"/>
            </w:pPr>
            <w:r w:rsidRPr="004234D5">
              <w:t>-62</w:t>
            </w:r>
          </w:p>
        </w:tc>
        <w:tc>
          <w:tcPr>
            <w:tcW w:w="0" w:type="auto"/>
            <w:vAlign w:val="bottom"/>
          </w:tcPr>
          <w:p w:rsidR="004E4F6C" w:rsidRPr="004234D5" w:rsidRDefault="004E4F6C" w:rsidP="004E4F6C">
            <w:pPr>
              <w:ind w:firstLine="0"/>
            </w:pPr>
            <w:r w:rsidRPr="004234D5">
              <w:t>-628</w:t>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12. Чистая прибыль (убыток) ((</w:t>
            </w:r>
            <w:r w:rsidRPr="004234D5">
              <w:rPr>
                <w:snapToGrid w:val="0"/>
                <w:lang w:val="en-US"/>
              </w:rPr>
              <w:t>9</w:t>
            </w:r>
            <w:r w:rsidRPr="004234D5">
              <w:rPr>
                <w:snapToGrid w:val="0"/>
              </w:rPr>
              <w:t>)+(1</w:t>
            </w:r>
            <w:r w:rsidRPr="004234D5">
              <w:rPr>
                <w:snapToGrid w:val="0"/>
                <w:lang w:val="en-US"/>
              </w:rPr>
              <w:t>1</w:t>
            </w:r>
            <w:r w:rsidRPr="004234D5">
              <w:rPr>
                <w:snapToGrid w:val="0"/>
              </w:rPr>
              <w:t>))</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-850</w:t>
            </w:r>
          </w:p>
        </w:tc>
        <w:tc>
          <w:tcPr>
            <w:tcW w:w="0" w:type="auto"/>
            <w:vAlign w:val="bottom"/>
          </w:tcPr>
          <w:p w:rsidR="004E4F6C" w:rsidRPr="004234D5" w:rsidRDefault="004E4F6C" w:rsidP="004E4F6C">
            <w:pPr>
              <w:ind w:firstLine="0"/>
              <w:jc w:val="center"/>
            </w:pPr>
            <w:r w:rsidRPr="004234D5">
              <w:t>-440</w:t>
            </w:r>
          </w:p>
        </w:tc>
        <w:tc>
          <w:tcPr>
            <w:tcW w:w="0" w:type="auto"/>
            <w:vAlign w:val="bottom"/>
          </w:tcPr>
          <w:p w:rsidR="004E4F6C" w:rsidRPr="004234D5" w:rsidRDefault="004E4F6C" w:rsidP="004E4F6C">
            <w:pPr>
              <w:ind w:firstLine="0"/>
              <w:jc w:val="center"/>
            </w:pPr>
            <w:r w:rsidRPr="004234D5">
              <w:t>20</w:t>
            </w:r>
          </w:p>
        </w:tc>
        <w:tc>
          <w:tcPr>
            <w:tcW w:w="0" w:type="auto"/>
            <w:vAlign w:val="bottom"/>
          </w:tcPr>
          <w:p w:rsidR="004E4F6C" w:rsidRPr="004234D5" w:rsidRDefault="004E4F6C" w:rsidP="004E4F6C">
            <w:pPr>
              <w:ind w:firstLine="0"/>
              <w:jc w:val="center"/>
            </w:pPr>
            <w:r w:rsidRPr="004234D5">
              <w:t>1518</w:t>
            </w:r>
          </w:p>
        </w:tc>
        <w:tc>
          <w:tcPr>
            <w:tcW w:w="0" w:type="auto"/>
            <w:vAlign w:val="bottom"/>
          </w:tcPr>
          <w:p w:rsidR="004E4F6C" w:rsidRPr="004234D5" w:rsidRDefault="004E4F6C" w:rsidP="004E4F6C">
            <w:pPr>
              <w:ind w:firstLine="0"/>
            </w:pPr>
            <w:r w:rsidRPr="004234D5">
              <w:t>2512</w:t>
            </w:r>
          </w:p>
        </w:tc>
      </w:tr>
      <w:tr w:rsidR="004234D5" w:rsidRPr="004234D5" w:rsidTr="004E4F6C">
        <w:tc>
          <w:tcPr>
            <w:tcW w:w="0" w:type="auto"/>
            <w:vAlign w:val="bottom"/>
          </w:tcPr>
          <w:p w:rsidR="004234D5" w:rsidRPr="004234D5" w:rsidRDefault="004234D5" w:rsidP="004E4F6C">
            <w:pPr>
              <w:ind w:firstLine="0"/>
              <w:rPr>
                <w:snapToGrid w:val="0"/>
              </w:rPr>
            </w:pPr>
            <w:r w:rsidRPr="004234D5">
              <w:rPr>
                <w:snapToGrid w:val="0"/>
              </w:rPr>
              <w:t>13. Налог на прибыль, перечи</w:t>
            </w:r>
            <w:r w:rsidRPr="004234D5">
              <w:rPr>
                <w:snapToGrid w:val="0"/>
              </w:rPr>
              <w:t>с</w:t>
            </w:r>
            <w:r w:rsidRPr="004234D5">
              <w:rPr>
                <w:snapToGrid w:val="0"/>
              </w:rPr>
              <w:t>ляемый в федеральный бюджет (10%*(11))</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E4F6C" w:rsidP="004E4F6C">
            <w:pPr>
              <w:ind w:firstLine="0"/>
              <w:jc w:val="cente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234D5" w:rsidP="004E4F6C">
            <w:pPr>
              <w:ind w:firstLine="0"/>
              <w:jc w:val="center"/>
            </w:pPr>
            <w:r w:rsidRPr="004234D5">
              <w:t>-6,2</w:t>
            </w:r>
          </w:p>
        </w:tc>
        <w:tc>
          <w:tcPr>
            <w:tcW w:w="0" w:type="auto"/>
            <w:vAlign w:val="bottom"/>
          </w:tcPr>
          <w:p w:rsidR="004234D5" w:rsidRPr="004234D5" w:rsidRDefault="004234D5" w:rsidP="004E4F6C">
            <w:pPr>
              <w:ind w:firstLine="0"/>
            </w:pPr>
            <w:r w:rsidRPr="004234D5">
              <w:t>-62,8</w:t>
            </w:r>
          </w:p>
        </w:tc>
      </w:tr>
      <w:tr w:rsidR="004234D5" w:rsidRPr="004234D5" w:rsidTr="004E4F6C">
        <w:tc>
          <w:tcPr>
            <w:tcW w:w="0" w:type="auto"/>
            <w:vAlign w:val="bottom"/>
          </w:tcPr>
          <w:p w:rsidR="004234D5" w:rsidRPr="004234D5" w:rsidRDefault="004234D5" w:rsidP="004E4F6C">
            <w:pPr>
              <w:ind w:firstLine="0"/>
              <w:rPr>
                <w:snapToGrid w:val="0"/>
              </w:rPr>
            </w:pPr>
            <w:r w:rsidRPr="004234D5">
              <w:rPr>
                <w:snapToGrid w:val="0"/>
              </w:rPr>
              <w:t>14. Налог на прибыль, перечи</w:t>
            </w:r>
            <w:r w:rsidRPr="004234D5">
              <w:rPr>
                <w:snapToGrid w:val="0"/>
              </w:rPr>
              <w:t>с</w:t>
            </w:r>
            <w:r w:rsidRPr="004234D5">
              <w:rPr>
                <w:snapToGrid w:val="0"/>
              </w:rPr>
              <w:t>ляемый в бюджет субъекта РФ (90%*(11))</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234D5" w:rsidP="004E4F6C">
            <w:pPr>
              <w:ind w:firstLine="0"/>
              <w:jc w:val="center"/>
            </w:pPr>
            <w:r w:rsidRPr="004234D5">
              <w:t>-55,8</w:t>
            </w:r>
          </w:p>
        </w:tc>
        <w:tc>
          <w:tcPr>
            <w:tcW w:w="0" w:type="auto"/>
            <w:vAlign w:val="bottom"/>
          </w:tcPr>
          <w:p w:rsidR="004234D5" w:rsidRPr="004234D5" w:rsidRDefault="004234D5" w:rsidP="004E4F6C">
            <w:pPr>
              <w:ind w:firstLine="0"/>
            </w:pPr>
            <w:r w:rsidRPr="004234D5">
              <w:t>-565,2</w:t>
            </w:r>
          </w:p>
        </w:tc>
      </w:tr>
    </w:tbl>
    <w:p w:rsidR="004234D5" w:rsidRPr="004234D5" w:rsidRDefault="004234D5" w:rsidP="00140FC0">
      <w:r w:rsidRPr="004234D5">
        <w:br w:type="page"/>
      </w:r>
    </w:p>
    <w:p w:rsidR="004234D5" w:rsidRPr="004234D5" w:rsidRDefault="004234D5" w:rsidP="009A3255">
      <w:pPr>
        <w:jc w:val="both"/>
      </w:pPr>
      <w:r w:rsidRPr="004234D5">
        <w:lastRenderedPageBreak/>
        <w:t>2. Найдем величину налога на добавленную стоимость, уплачива</w:t>
      </w:r>
      <w:r w:rsidRPr="004234D5">
        <w:t>е</w:t>
      </w:r>
      <w:r w:rsidRPr="004234D5">
        <w:t>мого в федеральный бюджет (18% от величины добавленной стоим</w:t>
      </w:r>
      <w:r w:rsidRPr="004234D5">
        <w:t>о</w:t>
      </w:r>
      <w:r w:rsidRPr="004234D5">
        <w:t>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08"/>
        <w:gridCol w:w="326"/>
        <w:gridCol w:w="618"/>
        <w:gridCol w:w="728"/>
        <w:gridCol w:w="728"/>
        <w:gridCol w:w="728"/>
        <w:gridCol w:w="728"/>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15. НДС исчисленный (-18%*(</w:t>
            </w:r>
            <w:r w:rsidRPr="004234D5">
              <w:rPr>
                <w:snapToGrid w:val="0"/>
                <w:lang w:val="en-US"/>
              </w:rPr>
              <w:t>2</w:t>
            </w:r>
            <w:r w:rsidRPr="004234D5">
              <w:rPr>
                <w:snapToGrid w:val="0"/>
              </w:rPr>
              <w:t>))</w:t>
            </w:r>
          </w:p>
        </w:tc>
        <w:tc>
          <w:tcPr>
            <w:tcW w:w="0" w:type="auto"/>
            <w:vAlign w:val="bottom"/>
          </w:tcPr>
          <w:p w:rsidR="004234D5" w:rsidRPr="004234D5" w:rsidRDefault="009A3255" w:rsidP="009A3255">
            <w:pPr>
              <w:ind w:firstLine="0"/>
              <w:jc w:val="center"/>
              <w:rPr>
                <w:snapToGrid w:val="0"/>
              </w:rPr>
            </w:pPr>
            <w:r>
              <w:rPr>
                <w:snapToGrid w:val="0"/>
              </w:rPr>
              <w:t>–</w:t>
            </w:r>
          </w:p>
        </w:tc>
        <w:tc>
          <w:tcPr>
            <w:tcW w:w="0" w:type="auto"/>
            <w:vAlign w:val="bottom"/>
          </w:tcPr>
          <w:p w:rsidR="004234D5" w:rsidRPr="004234D5" w:rsidRDefault="004234D5" w:rsidP="009A3255">
            <w:pPr>
              <w:ind w:firstLine="0"/>
              <w:jc w:val="center"/>
              <w:rPr>
                <w:snapToGrid w:val="0"/>
              </w:rPr>
            </w:pPr>
            <w:r w:rsidRPr="004234D5">
              <w:rPr>
                <w:snapToGrid w:val="0"/>
              </w:rPr>
              <w:t>-72</w:t>
            </w:r>
          </w:p>
        </w:tc>
        <w:tc>
          <w:tcPr>
            <w:tcW w:w="0" w:type="auto"/>
            <w:vAlign w:val="bottom"/>
          </w:tcPr>
          <w:p w:rsidR="004234D5" w:rsidRPr="004234D5" w:rsidRDefault="004234D5" w:rsidP="009A3255">
            <w:pPr>
              <w:ind w:firstLine="0"/>
              <w:jc w:val="center"/>
              <w:rPr>
                <w:snapToGrid w:val="0"/>
              </w:rPr>
            </w:pPr>
            <w:r w:rsidRPr="004234D5">
              <w:rPr>
                <w:snapToGrid w:val="0"/>
              </w:rPr>
              <w:t>-180</w:t>
            </w:r>
          </w:p>
        </w:tc>
        <w:tc>
          <w:tcPr>
            <w:tcW w:w="0" w:type="auto"/>
            <w:vAlign w:val="bottom"/>
          </w:tcPr>
          <w:p w:rsidR="004234D5" w:rsidRPr="004234D5" w:rsidRDefault="004234D5" w:rsidP="009A3255">
            <w:pPr>
              <w:ind w:firstLine="0"/>
              <w:jc w:val="center"/>
              <w:rPr>
                <w:snapToGrid w:val="0"/>
              </w:rPr>
            </w:pPr>
            <w:r w:rsidRPr="004234D5">
              <w:rPr>
                <w:snapToGrid w:val="0"/>
              </w:rPr>
              <w:t>-252</w:t>
            </w:r>
          </w:p>
        </w:tc>
        <w:tc>
          <w:tcPr>
            <w:tcW w:w="0" w:type="auto"/>
            <w:vAlign w:val="bottom"/>
          </w:tcPr>
          <w:p w:rsidR="004234D5" w:rsidRPr="004234D5" w:rsidRDefault="004234D5" w:rsidP="009A3255">
            <w:pPr>
              <w:ind w:firstLine="0"/>
              <w:jc w:val="center"/>
              <w:rPr>
                <w:snapToGrid w:val="0"/>
              </w:rPr>
            </w:pPr>
            <w:r w:rsidRPr="004234D5">
              <w:rPr>
                <w:snapToGrid w:val="0"/>
              </w:rPr>
              <w:t>-630</w:t>
            </w:r>
          </w:p>
        </w:tc>
        <w:tc>
          <w:tcPr>
            <w:tcW w:w="0" w:type="auto"/>
            <w:vAlign w:val="bottom"/>
          </w:tcPr>
          <w:p w:rsidR="004234D5" w:rsidRPr="004234D5" w:rsidRDefault="004234D5" w:rsidP="009A3255">
            <w:pPr>
              <w:ind w:firstLine="0"/>
              <w:jc w:val="center"/>
              <w:rPr>
                <w:snapToGrid w:val="0"/>
              </w:rPr>
            </w:pPr>
            <w:r w:rsidRPr="004234D5">
              <w:rPr>
                <w:snapToGrid w:val="0"/>
              </w:rPr>
              <w:t>-936</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16. НДС, ранее уплаченный (0,4*18%*((</w:t>
            </w:r>
            <w:r w:rsidRPr="004234D5">
              <w:rPr>
                <w:snapToGrid w:val="0"/>
                <w:lang w:val="en-US"/>
              </w:rPr>
              <w:t>3</w:t>
            </w:r>
            <w:r w:rsidRPr="004234D5">
              <w:rPr>
                <w:snapToGrid w:val="0"/>
              </w:rPr>
              <w:t>)+(</w:t>
            </w:r>
            <w:r w:rsidRPr="004234D5">
              <w:rPr>
                <w:snapToGrid w:val="0"/>
                <w:lang w:val="en-US"/>
              </w:rPr>
              <w:t>4</w:t>
            </w:r>
            <w:r w:rsidRPr="004234D5">
              <w:rPr>
                <w:snapToGrid w:val="0"/>
              </w:rPr>
              <w:t>)+(</w:t>
            </w:r>
            <w:r w:rsidRPr="004234D5">
              <w:rPr>
                <w:snapToGrid w:val="0"/>
                <w:lang w:val="en-US"/>
              </w:rPr>
              <w:t>5</w:t>
            </w:r>
            <w:r w:rsidRPr="004234D5">
              <w:rPr>
                <w:snapToGrid w:val="0"/>
              </w:rPr>
              <w:t>)))</w:t>
            </w:r>
            <w:r w:rsidRPr="004234D5">
              <w:rPr>
                <w:snapToGrid w:val="0"/>
                <w:vertAlign w:val="superscript"/>
              </w:rPr>
              <w:t>1</w:t>
            </w:r>
          </w:p>
        </w:tc>
        <w:tc>
          <w:tcPr>
            <w:tcW w:w="0" w:type="auto"/>
            <w:vAlign w:val="bottom"/>
          </w:tcPr>
          <w:p w:rsidR="004234D5" w:rsidRPr="004234D5" w:rsidRDefault="009A3255" w:rsidP="009A3255">
            <w:pPr>
              <w:ind w:firstLine="0"/>
              <w:jc w:val="center"/>
              <w:rPr>
                <w:snapToGrid w:val="0"/>
              </w:rPr>
            </w:pPr>
            <w:r>
              <w:rPr>
                <w:snapToGrid w:val="0"/>
              </w:rPr>
              <w:t>–</w:t>
            </w:r>
          </w:p>
        </w:tc>
        <w:tc>
          <w:tcPr>
            <w:tcW w:w="0" w:type="auto"/>
            <w:vAlign w:val="bottom"/>
          </w:tcPr>
          <w:p w:rsidR="004234D5" w:rsidRPr="004234D5" w:rsidRDefault="004234D5" w:rsidP="009A3255">
            <w:pPr>
              <w:ind w:firstLine="0"/>
              <w:jc w:val="center"/>
              <w:rPr>
                <w:snapToGrid w:val="0"/>
              </w:rPr>
            </w:pPr>
            <w:r w:rsidRPr="004234D5">
              <w:rPr>
                <w:snapToGrid w:val="0"/>
              </w:rPr>
              <w:t>-86,4</w:t>
            </w:r>
          </w:p>
        </w:tc>
        <w:tc>
          <w:tcPr>
            <w:tcW w:w="0" w:type="auto"/>
            <w:vAlign w:val="bottom"/>
          </w:tcPr>
          <w:p w:rsidR="004234D5" w:rsidRPr="004234D5" w:rsidRDefault="004234D5" w:rsidP="009A3255">
            <w:pPr>
              <w:ind w:firstLine="0"/>
              <w:jc w:val="center"/>
              <w:rPr>
                <w:snapToGrid w:val="0"/>
              </w:rPr>
            </w:pPr>
            <w:r w:rsidRPr="004234D5">
              <w:rPr>
                <w:snapToGrid w:val="0"/>
              </w:rPr>
              <w:t>-100,8</w:t>
            </w:r>
          </w:p>
        </w:tc>
        <w:tc>
          <w:tcPr>
            <w:tcW w:w="0" w:type="auto"/>
            <w:vAlign w:val="bottom"/>
          </w:tcPr>
          <w:p w:rsidR="004234D5" w:rsidRPr="004234D5" w:rsidRDefault="004234D5" w:rsidP="009A3255">
            <w:pPr>
              <w:ind w:firstLine="0"/>
              <w:jc w:val="center"/>
              <w:rPr>
                <w:snapToGrid w:val="0"/>
              </w:rPr>
            </w:pPr>
            <w:r w:rsidRPr="004234D5">
              <w:rPr>
                <w:snapToGrid w:val="0"/>
              </w:rPr>
              <w:t>-97,2</w:t>
            </w:r>
          </w:p>
        </w:tc>
        <w:tc>
          <w:tcPr>
            <w:tcW w:w="0" w:type="auto"/>
            <w:vAlign w:val="bottom"/>
          </w:tcPr>
          <w:p w:rsidR="004234D5" w:rsidRPr="004234D5" w:rsidRDefault="004234D5" w:rsidP="009A3255">
            <w:pPr>
              <w:ind w:firstLine="0"/>
              <w:jc w:val="center"/>
              <w:rPr>
                <w:snapToGrid w:val="0"/>
              </w:rPr>
            </w:pPr>
            <w:r w:rsidRPr="004234D5">
              <w:rPr>
                <w:snapToGrid w:val="0"/>
              </w:rPr>
              <w:t>-136,8</w:t>
            </w:r>
          </w:p>
        </w:tc>
        <w:tc>
          <w:tcPr>
            <w:tcW w:w="0" w:type="auto"/>
            <w:vAlign w:val="bottom"/>
          </w:tcPr>
          <w:p w:rsidR="004234D5" w:rsidRPr="004234D5" w:rsidRDefault="004234D5" w:rsidP="009A3255">
            <w:pPr>
              <w:ind w:firstLine="0"/>
              <w:jc w:val="center"/>
              <w:rPr>
                <w:snapToGrid w:val="0"/>
              </w:rPr>
            </w:pPr>
            <w:r w:rsidRPr="004234D5">
              <w:rPr>
                <w:snapToGrid w:val="0"/>
              </w:rPr>
              <w:t>-147,6</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17. НДС к уплате ((1</w:t>
            </w:r>
            <w:r w:rsidRPr="004234D5">
              <w:rPr>
                <w:snapToGrid w:val="0"/>
                <w:lang w:val="en-US"/>
              </w:rPr>
              <w:t>5</w:t>
            </w:r>
            <w:r w:rsidRPr="004234D5">
              <w:rPr>
                <w:snapToGrid w:val="0"/>
              </w:rPr>
              <w:t>)-(1</w:t>
            </w:r>
            <w:r w:rsidRPr="004234D5">
              <w:rPr>
                <w:snapToGrid w:val="0"/>
                <w:lang w:val="en-US"/>
              </w:rPr>
              <w:t>6</w:t>
            </w:r>
            <w:r w:rsidRPr="004234D5">
              <w:rPr>
                <w:snapToGrid w:val="0"/>
              </w:rPr>
              <w:t>))</w:t>
            </w:r>
          </w:p>
        </w:tc>
        <w:tc>
          <w:tcPr>
            <w:tcW w:w="0" w:type="auto"/>
            <w:vAlign w:val="bottom"/>
          </w:tcPr>
          <w:p w:rsidR="004234D5" w:rsidRPr="004234D5" w:rsidRDefault="009A3255" w:rsidP="009A3255">
            <w:pPr>
              <w:ind w:firstLine="0"/>
              <w:jc w:val="center"/>
              <w:rPr>
                <w:snapToGrid w:val="0"/>
              </w:rPr>
            </w:pPr>
            <w:r>
              <w:rPr>
                <w:snapToGrid w:val="0"/>
              </w:rPr>
              <w:t>–</w:t>
            </w:r>
          </w:p>
        </w:tc>
        <w:tc>
          <w:tcPr>
            <w:tcW w:w="0" w:type="auto"/>
            <w:vAlign w:val="bottom"/>
          </w:tcPr>
          <w:p w:rsidR="004234D5" w:rsidRPr="004234D5" w:rsidRDefault="004234D5" w:rsidP="009A3255">
            <w:pPr>
              <w:ind w:firstLine="0"/>
              <w:jc w:val="center"/>
              <w:rPr>
                <w:snapToGrid w:val="0"/>
              </w:rPr>
            </w:pPr>
            <w:r w:rsidRPr="004234D5">
              <w:rPr>
                <w:snapToGrid w:val="0"/>
              </w:rPr>
              <w:t>14,4</w:t>
            </w:r>
          </w:p>
        </w:tc>
        <w:tc>
          <w:tcPr>
            <w:tcW w:w="0" w:type="auto"/>
            <w:vAlign w:val="bottom"/>
          </w:tcPr>
          <w:p w:rsidR="004234D5" w:rsidRPr="004234D5" w:rsidRDefault="004234D5" w:rsidP="009A3255">
            <w:pPr>
              <w:ind w:firstLine="0"/>
              <w:jc w:val="center"/>
              <w:rPr>
                <w:snapToGrid w:val="0"/>
              </w:rPr>
            </w:pPr>
            <w:r w:rsidRPr="004234D5">
              <w:rPr>
                <w:snapToGrid w:val="0"/>
              </w:rPr>
              <w:t>-79,2</w:t>
            </w:r>
          </w:p>
        </w:tc>
        <w:tc>
          <w:tcPr>
            <w:tcW w:w="0" w:type="auto"/>
            <w:vAlign w:val="bottom"/>
          </w:tcPr>
          <w:p w:rsidR="004234D5" w:rsidRPr="004234D5" w:rsidRDefault="004234D5" w:rsidP="009A3255">
            <w:pPr>
              <w:ind w:firstLine="0"/>
              <w:jc w:val="center"/>
              <w:rPr>
                <w:snapToGrid w:val="0"/>
              </w:rPr>
            </w:pPr>
            <w:r w:rsidRPr="004234D5">
              <w:rPr>
                <w:snapToGrid w:val="0"/>
              </w:rPr>
              <w:t>-154,8</w:t>
            </w:r>
          </w:p>
        </w:tc>
        <w:tc>
          <w:tcPr>
            <w:tcW w:w="0" w:type="auto"/>
            <w:vAlign w:val="bottom"/>
          </w:tcPr>
          <w:p w:rsidR="004234D5" w:rsidRPr="004234D5" w:rsidRDefault="004234D5" w:rsidP="009A3255">
            <w:pPr>
              <w:ind w:firstLine="0"/>
              <w:jc w:val="center"/>
              <w:rPr>
                <w:snapToGrid w:val="0"/>
              </w:rPr>
            </w:pPr>
            <w:r w:rsidRPr="004234D5">
              <w:rPr>
                <w:snapToGrid w:val="0"/>
              </w:rPr>
              <w:t>-493,2</w:t>
            </w:r>
          </w:p>
        </w:tc>
        <w:tc>
          <w:tcPr>
            <w:tcW w:w="0" w:type="auto"/>
            <w:vAlign w:val="bottom"/>
          </w:tcPr>
          <w:p w:rsidR="004234D5" w:rsidRPr="004234D5" w:rsidRDefault="004234D5" w:rsidP="009A3255">
            <w:pPr>
              <w:ind w:firstLine="0"/>
              <w:jc w:val="center"/>
              <w:rPr>
                <w:snapToGrid w:val="0"/>
              </w:rPr>
            </w:pPr>
            <w:r w:rsidRPr="004234D5">
              <w:rPr>
                <w:snapToGrid w:val="0"/>
              </w:rPr>
              <w:t>-788,4</w:t>
            </w:r>
          </w:p>
        </w:tc>
      </w:tr>
    </w:tbl>
    <w:p w:rsidR="004234D5" w:rsidRPr="004234D5" w:rsidRDefault="004234D5" w:rsidP="009A3255">
      <w:pPr>
        <w:jc w:val="both"/>
      </w:pPr>
      <w:r w:rsidRPr="004234D5">
        <w:rPr>
          <w:snapToGrid w:val="0"/>
          <w:vertAlign w:val="superscript"/>
        </w:rPr>
        <w:t>1</w:t>
      </w:r>
      <w:r w:rsidRPr="004234D5">
        <w:rPr>
          <w:snapToGrid w:val="0"/>
        </w:rPr>
        <w:t xml:space="preserve"> коэффициент </w:t>
      </w:r>
      <w:r w:rsidRPr="004234D5">
        <w:t>0,4 в данной задаче соответствует 40%-й доле з</w:t>
      </w:r>
      <w:r w:rsidRPr="004234D5">
        <w:t>а</w:t>
      </w:r>
      <w:r w:rsidRPr="004234D5">
        <w:t>трат, по которым ранее был уплачен НДС.</w:t>
      </w:r>
    </w:p>
    <w:p w:rsidR="004234D5" w:rsidRPr="004234D5" w:rsidRDefault="004234D5" w:rsidP="00140FC0"/>
    <w:p w:rsidR="004234D5" w:rsidRPr="004234D5" w:rsidRDefault="004234D5" w:rsidP="009A3255">
      <w:pPr>
        <w:jc w:val="both"/>
      </w:pPr>
      <w:r w:rsidRPr="004234D5">
        <w:t>3. Найдем величину налога на доходы физических лиц, уплачива</w:t>
      </w:r>
      <w:r w:rsidRPr="004234D5">
        <w:t>е</w:t>
      </w:r>
      <w:r w:rsidRPr="004234D5">
        <w:t>мого в бюджет субъекта РФ (13% от фонда оплаты труда)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93"/>
        <w:gridCol w:w="326"/>
        <w:gridCol w:w="615"/>
        <w:gridCol w:w="725"/>
        <w:gridCol w:w="835"/>
        <w:gridCol w:w="835"/>
        <w:gridCol w:w="835"/>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18. НДФЛ (0,55*13%*((3)+(4)+(5)))</w:t>
            </w:r>
            <w:r w:rsidRPr="004234D5">
              <w:rPr>
                <w:snapToGrid w:val="0"/>
                <w:vertAlign w:val="superscript"/>
              </w:rPr>
              <w:t>2</w:t>
            </w:r>
          </w:p>
        </w:tc>
        <w:tc>
          <w:tcPr>
            <w:tcW w:w="0" w:type="auto"/>
            <w:vAlign w:val="bottom"/>
          </w:tcPr>
          <w:p w:rsidR="004234D5" w:rsidRPr="004234D5" w:rsidRDefault="004234D5" w:rsidP="009A3255">
            <w:pPr>
              <w:ind w:firstLine="0"/>
              <w:jc w:val="center"/>
              <w:rPr>
                <w:snapToGrid w:val="0"/>
              </w:rPr>
            </w:pPr>
            <w:r w:rsidRPr="004234D5">
              <w:rPr>
                <w:snapToGrid w:val="0"/>
              </w:rPr>
              <w:t>0</w:t>
            </w:r>
          </w:p>
        </w:tc>
        <w:tc>
          <w:tcPr>
            <w:tcW w:w="0" w:type="auto"/>
            <w:vAlign w:val="bottom"/>
          </w:tcPr>
          <w:p w:rsidR="004234D5" w:rsidRPr="004234D5" w:rsidRDefault="004234D5" w:rsidP="009A3255">
            <w:pPr>
              <w:ind w:firstLine="0"/>
              <w:jc w:val="center"/>
              <w:rPr>
                <w:snapToGrid w:val="0"/>
              </w:rPr>
            </w:pPr>
            <w:r w:rsidRPr="004234D5">
              <w:rPr>
                <w:snapToGrid w:val="0"/>
              </w:rPr>
              <w:t>-85,8</w:t>
            </w:r>
          </w:p>
        </w:tc>
        <w:tc>
          <w:tcPr>
            <w:tcW w:w="0" w:type="auto"/>
            <w:vAlign w:val="bottom"/>
          </w:tcPr>
          <w:p w:rsidR="004234D5" w:rsidRPr="004234D5" w:rsidRDefault="004234D5" w:rsidP="009A3255">
            <w:pPr>
              <w:ind w:firstLine="0"/>
              <w:jc w:val="center"/>
              <w:rPr>
                <w:snapToGrid w:val="0"/>
              </w:rPr>
            </w:pPr>
            <w:r w:rsidRPr="004234D5">
              <w:rPr>
                <w:snapToGrid w:val="0"/>
              </w:rPr>
              <w:t>-100,1</w:t>
            </w:r>
          </w:p>
        </w:tc>
        <w:tc>
          <w:tcPr>
            <w:tcW w:w="0" w:type="auto"/>
            <w:vAlign w:val="bottom"/>
          </w:tcPr>
          <w:p w:rsidR="004234D5" w:rsidRPr="004234D5" w:rsidRDefault="004234D5" w:rsidP="009A3255">
            <w:pPr>
              <w:ind w:firstLine="0"/>
              <w:jc w:val="center"/>
              <w:rPr>
                <w:snapToGrid w:val="0"/>
              </w:rPr>
            </w:pPr>
            <w:r w:rsidRPr="004234D5">
              <w:rPr>
                <w:snapToGrid w:val="0"/>
              </w:rPr>
              <w:t>-96,525</w:t>
            </w:r>
          </w:p>
        </w:tc>
        <w:tc>
          <w:tcPr>
            <w:tcW w:w="0" w:type="auto"/>
            <w:vAlign w:val="bottom"/>
          </w:tcPr>
          <w:p w:rsidR="004234D5" w:rsidRPr="004234D5" w:rsidRDefault="004234D5" w:rsidP="009A3255">
            <w:pPr>
              <w:ind w:firstLine="0"/>
              <w:jc w:val="center"/>
              <w:rPr>
                <w:snapToGrid w:val="0"/>
              </w:rPr>
            </w:pPr>
            <w:r w:rsidRPr="004234D5">
              <w:rPr>
                <w:snapToGrid w:val="0"/>
              </w:rPr>
              <w:t>-135,85</w:t>
            </w:r>
          </w:p>
        </w:tc>
        <w:tc>
          <w:tcPr>
            <w:tcW w:w="0" w:type="auto"/>
            <w:vAlign w:val="bottom"/>
          </w:tcPr>
          <w:p w:rsidR="004234D5" w:rsidRPr="004234D5" w:rsidRDefault="004234D5" w:rsidP="009A3255">
            <w:pPr>
              <w:ind w:firstLine="0"/>
              <w:jc w:val="center"/>
              <w:rPr>
                <w:snapToGrid w:val="0"/>
              </w:rPr>
            </w:pPr>
            <w:r w:rsidRPr="004234D5">
              <w:rPr>
                <w:snapToGrid w:val="0"/>
              </w:rPr>
              <w:t>-146,58</w:t>
            </w:r>
          </w:p>
        </w:tc>
      </w:tr>
    </w:tbl>
    <w:p w:rsidR="004234D5" w:rsidRPr="004234D5" w:rsidRDefault="004234D5" w:rsidP="009A3255">
      <w:pPr>
        <w:jc w:val="both"/>
      </w:pPr>
      <w:r w:rsidRPr="004234D5">
        <w:rPr>
          <w:snapToGrid w:val="0"/>
          <w:vertAlign w:val="superscript"/>
        </w:rPr>
        <w:t>2</w:t>
      </w:r>
      <w:r w:rsidRPr="004234D5">
        <w:rPr>
          <w:snapToGrid w:val="0"/>
        </w:rPr>
        <w:t xml:space="preserve"> коэффициент </w:t>
      </w:r>
      <w:r w:rsidRPr="004234D5">
        <w:t>0,55 соответствует 55%-й доле затрат на оплату труда.</w:t>
      </w:r>
    </w:p>
    <w:p w:rsidR="004234D5" w:rsidRPr="004234D5" w:rsidRDefault="004234D5" w:rsidP="00140FC0"/>
    <w:p w:rsidR="004234D5" w:rsidRPr="004234D5" w:rsidRDefault="004234D5" w:rsidP="009A3255">
      <w:pPr>
        <w:jc w:val="both"/>
      </w:pPr>
      <w:r w:rsidRPr="004234D5">
        <w:t>4. Найдем величину земельного налога, уплачиваемого в бюджет субъекта РФ (1,5% кадастровой стоимости земли).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65"/>
        <w:gridCol w:w="326"/>
        <w:gridCol w:w="565"/>
        <w:gridCol w:w="565"/>
        <w:gridCol w:w="565"/>
        <w:gridCol w:w="565"/>
        <w:gridCol w:w="565"/>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19. Земельный налог</w:t>
            </w:r>
            <w:r w:rsidRPr="004234D5">
              <w:rPr>
                <w:snapToGrid w:val="0"/>
              </w:rPr>
              <w:br/>
              <w:t>(-1,5%*100)</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r>
    </w:tbl>
    <w:p w:rsidR="004234D5" w:rsidRPr="004234D5" w:rsidRDefault="004234D5" w:rsidP="00140FC0"/>
    <w:p w:rsidR="004234D5" w:rsidRPr="004234D5" w:rsidRDefault="004234D5" w:rsidP="009A3255">
      <w:pPr>
        <w:jc w:val="both"/>
      </w:pPr>
      <w:r w:rsidRPr="004234D5">
        <w:t>5. Найдем величину налога на имущество, уплачиваемого в бюджет субъекта РФ (2% от кадастровой стоимости земли; 2,2% от стоимости другого имущества).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08"/>
        <w:gridCol w:w="326"/>
        <w:gridCol w:w="546"/>
        <w:gridCol w:w="546"/>
        <w:gridCol w:w="546"/>
        <w:gridCol w:w="546"/>
        <w:gridCol w:w="546"/>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pPr>
            <w:r w:rsidRPr="004234D5">
              <w:t>0</w:t>
            </w:r>
          </w:p>
        </w:tc>
        <w:tc>
          <w:tcPr>
            <w:tcW w:w="0" w:type="auto"/>
            <w:vAlign w:val="center"/>
          </w:tcPr>
          <w:p w:rsidR="004234D5" w:rsidRPr="004234D5" w:rsidRDefault="004234D5" w:rsidP="009A3255">
            <w:pPr>
              <w:ind w:firstLine="0"/>
            </w:pPr>
            <w:r w:rsidRPr="004234D5">
              <w:t>1</w:t>
            </w:r>
          </w:p>
        </w:tc>
        <w:tc>
          <w:tcPr>
            <w:tcW w:w="0" w:type="auto"/>
            <w:vAlign w:val="center"/>
          </w:tcPr>
          <w:p w:rsidR="004234D5" w:rsidRPr="004234D5" w:rsidRDefault="004234D5" w:rsidP="009A3255">
            <w:pPr>
              <w:ind w:firstLine="0"/>
            </w:pPr>
            <w:r w:rsidRPr="004234D5">
              <w:t>2</w:t>
            </w:r>
          </w:p>
        </w:tc>
        <w:tc>
          <w:tcPr>
            <w:tcW w:w="0" w:type="auto"/>
            <w:vAlign w:val="center"/>
          </w:tcPr>
          <w:p w:rsidR="004234D5" w:rsidRPr="004234D5" w:rsidRDefault="004234D5" w:rsidP="009A3255">
            <w:pPr>
              <w:ind w:firstLine="0"/>
            </w:pPr>
            <w:r w:rsidRPr="004234D5">
              <w:t>3</w:t>
            </w:r>
          </w:p>
        </w:tc>
        <w:tc>
          <w:tcPr>
            <w:tcW w:w="0" w:type="auto"/>
            <w:vAlign w:val="center"/>
          </w:tcPr>
          <w:p w:rsidR="004234D5" w:rsidRPr="004234D5" w:rsidRDefault="004234D5" w:rsidP="009A3255">
            <w:pPr>
              <w:ind w:firstLine="0"/>
            </w:pPr>
            <w:r w:rsidRPr="004234D5">
              <w:t>4</w:t>
            </w:r>
          </w:p>
        </w:tc>
        <w:tc>
          <w:tcPr>
            <w:tcW w:w="0" w:type="auto"/>
            <w:vAlign w:val="center"/>
          </w:tcPr>
          <w:p w:rsidR="004234D5" w:rsidRPr="004234D5" w:rsidRDefault="004234D5" w:rsidP="009A3255">
            <w:pPr>
              <w:ind w:firstLine="0"/>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 xml:space="preserve">20. </w:t>
            </w:r>
            <w:r w:rsidRPr="004234D5">
              <w:t>Налог на имущество</w:t>
            </w:r>
            <w:r w:rsidRPr="004234D5">
              <w:rPr>
                <w:snapToGrid w:val="0"/>
              </w:rPr>
              <w:t xml:space="preserve"> для земельн</w:t>
            </w:r>
            <w:r w:rsidRPr="004234D5">
              <w:rPr>
                <w:snapToGrid w:val="0"/>
              </w:rPr>
              <w:t>о</w:t>
            </w:r>
            <w:r w:rsidRPr="004234D5">
              <w:rPr>
                <w:snapToGrid w:val="0"/>
              </w:rPr>
              <w:t>го участка</w:t>
            </w:r>
            <w:r w:rsidR="009A3255">
              <w:rPr>
                <w:snapToGrid w:val="0"/>
              </w:rPr>
              <w:t xml:space="preserve"> </w:t>
            </w:r>
            <w:r w:rsidRPr="004234D5">
              <w:rPr>
                <w:snapToGrid w:val="0"/>
              </w:rPr>
              <w:t>(-2%*100)</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r>
      <w:tr w:rsidR="004234D5" w:rsidRPr="004234D5" w:rsidTr="009A3255">
        <w:tc>
          <w:tcPr>
            <w:tcW w:w="0" w:type="auto"/>
            <w:vAlign w:val="bottom"/>
          </w:tcPr>
          <w:p w:rsidR="004234D5" w:rsidRPr="004234D5" w:rsidRDefault="004234D5" w:rsidP="009A3255">
            <w:pPr>
              <w:ind w:firstLine="0"/>
            </w:pPr>
            <w:r w:rsidRPr="004234D5">
              <w:rPr>
                <w:snapToGrid w:val="0"/>
              </w:rPr>
              <w:t>21. Остаточная стоимость другого имущества на начало года</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600</w:t>
            </w:r>
          </w:p>
        </w:tc>
        <w:tc>
          <w:tcPr>
            <w:tcW w:w="0" w:type="auto"/>
            <w:vAlign w:val="bottom"/>
          </w:tcPr>
          <w:p w:rsidR="004234D5" w:rsidRPr="004234D5" w:rsidRDefault="004234D5" w:rsidP="009A3255">
            <w:pPr>
              <w:ind w:firstLine="0"/>
              <w:rPr>
                <w:snapToGrid w:val="0"/>
              </w:rPr>
            </w:pPr>
            <w:r w:rsidRPr="004234D5">
              <w:rPr>
                <w:snapToGrid w:val="0"/>
              </w:rPr>
              <w:t>528</w:t>
            </w:r>
          </w:p>
        </w:tc>
        <w:tc>
          <w:tcPr>
            <w:tcW w:w="0" w:type="auto"/>
            <w:vAlign w:val="bottom"/>
          </w:tcPr>
          <w:p w:rsidR="004234D5" w:rsidRPr="004234D5" w:rsidRDefault="004234D5" w:rsidP="009A3255">
            <w:pPr>
              <w:ind w:firstLine="0"/>
              <w:rPr>
                <w:snapToGrid w:val="0"/>
              </w:rPr>
            </w:pPr>
            <w:r w:rsidRPr="004234D5">
              <w:rPr>
                <w:snapToGrid w:val="0"/>
              </w:rPr>
              <w:t>456</w:t>
            </w:r>
          </w:p>
        </w:tc>
        <w:tc>
          <w:tcPr>
            <w:tcW w:w="0" w:type="auto"/>
            <w:vAlign w:val="bottom"/>
          </w:tcPr>
          <w:p w:rsidR="004234D5" w:rsidRPr="004234D5" w:rsidRDefault="004234D5" w:rsidP="009A3255">
            <w:pPr>
              <w:ind w:firstLine="0"/>
              <w:rPr>
                <w:snapToGrid w:val="0"/>
              </w:rPr>
            </w:pPr>
            <w:r w:rsidRPr="004234D5">
              <w:rPr>
                <w:snapToGrid w:val="0"/>
              </w:rPr>
              <w:t>384</w:t>
            </w:r>
          </w:p>
        </w:tc>
        <w:tc>
          <w:tcPr>
            <w:tcW w:w="0" w:type="auto"/>
            <w:vAlign w:val="bottom"/>
          </w:tcPr>
          <w:p w:rsidR="004234D5" w:rsidRPr="004234D5" w:rsidRDefault="004234D5" w:rsidP="009A3255">
            <w:pPr>
              <w:ind w:firstLine="0"/>
              <w:rPr>
                <w:snapToGrid w:val="0"/>
              </w:rPr>
            </w:pPr>
            <w:r w:rsidRPr="004234D5">
              <w:rPr>
                <w:snapToGrid w:val="0"/>
              </w:rPr>
              <w:t>312</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lastRenderedPageBreak/>
              <w:t>22. Амортизационные отчисления за год</w:t>
            </w:r>
            <w:r w:rsidR="009A3255">
              <w:rPr>
                <w:snapToGrid w:val="0"/>
              </w:rPr>
              <w:t xml:space="preserve"> </w:t>
            </w:r>
            <w:r w:rsidRPr="004234D5">
              <w:rPr>
                <w:snapToGrid w:val="0"/>
              </w:rPr>
              <w:t xml:space="preserve"> (12%*600=72)</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r>
      <w:tr w:rsidR="004234D5" w:rsidRPr="004234D5" w:rsidTr="009A3255">
        <w:tc>
          <w:tcPr>
            <w:tcW w:w="0" w:type="auto"/>
            <w:vAlign w:val="bottom"/>
          </w:tcPr>
          <w:p w:rsidR="004234D5" w:rsidRPr="004234D5" w:rsidRDefault="004234D5" w:rsidP="009A3255">
            <w:pPr>
              <w:ind w:firstLine="0"/>
            </w:pPr>
            <w:r w:rsidRPr="004234D5">
              <w:rPr>
                <w:snapToGrid w:val="0"/>
              </w:rPr>
              <w:t>23. Остаточная стоимость другого имущества на конец года ((21)-(22))</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528</w:t>
            </w:r>
          </w:p>
        </w:tc>
        <w:tc>
          <w:tcPr>
            <w:tcW w:w="0" w:type="auto"/>
            <w:vAlign w:val="bottom"/>
          </w:tcPr>
          <w:p w:rsidR="004234D5" w:rsidRPr="004234D5" w:rsidRDefault="004234D5" w:rsidP="009A3255">
            <w:pPr>
              <w:ind w:firstLine="0"/>
              <w:rPr>
                <w:snapToGrid w:val="0"/>
              </w:rPr>
            </w:pPr>
            <w:r w:rsidRPr="004234D5">
              <w:rPr>
                <w:snapToGrid w:val="0"/>
              </w:rPr>
              <w:t>456</w:t>
            </w:r>
          </w:p>
        </w:tc>
        <w:tc>
          <w:tcPr>
            <w:tcW w:w="0" w:type="auto"/>
            <w:vAlign w:val="bottom"/>
          </w:tcPr>
          <w:p w:rsidR="004234D5" w:rsidRPr="004234D5" w:rsidRDefault="004234D5" w:rsidP="009A3255">
            <w:pPr>
              <w:ind w:firstLine="0"/>
              <w:rPr>
                <w:snapToGrid w:val="0"/>
              </w:rPr>
            </w:pPr>
            <w:r w:rsidRPr="004234D5">
              <w:rPr>
                <w:snapToGrid w:val="0"/>
              </w:rPr>
              <w:t>384</w:t>
            </w:r>
          </w:p>
        </w:tc>
        <w:tc>
          <w:tcPr>
            <w:tcW w:w="0" w:type="auto"/>
            <w:vAlign w:val="bottom"/>
          </w:tcPr>
          <w:p w:rsidR="004234D5" w:rsidRPr="004234D5" w:rsidRDefault="004234D5" w:rsidP="009A3255">
            <w:pPr>
              <w:ind w:firstLine="0"/>
              <w:rPr>
                <w:snapToGrid w:val="0"/>
              </w:rPr>
            </w:pPr>
            <w:r w:rsidRPr="004234D5">
              <w:rPr>
                <w:snapToGrid w:val="0"/>
              </w:rPr>
              <w:t>312</w:t>
            </w:r>
          </w:p>
        </w:tc>
        <w:tc>
          <w:tcPr>
            <w:tcW w:w="0" w:type="auto"/>
            <w:vAlign w:val="bottom"/>
          </w:tcPr>
          <w:p w:rsidR="004234D5" w:rsidRPr="004234D5" w:rsidRDefault="004234D5" w:rsidP="009A3255">
            <w:pPr>
              <w:ind w:firstLine="0"/>
              <w:rPr>
                <w:snapToGrid w:val="0"/>
              </w:rPr>
            </w:pPr>
            <w:r w:rsidRPr="004234D5">
              <w:rPr>
                <w:snapToGrid w:val="0"/>
              </w:rPr>
              <w:t>240</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24. Среднегодовая стоимость другого имущества (((21)+(23))/2)</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564</w:t>
            </w:r>
          </w:p>
        </w:tc>
        <w:tc>
          <w:tcPr>
            <w:tcW w:w="0" w:type="auto"/>
            <w:vAlign w:val="bottom"/>
          </w:tcPr>
          <w:p w:rsidR="004234D5" w:rsidRPr="004234D5" w:rsidRDefault="004234D5" w:rsidP="009A3255">
            <w:pPr>
              <w:ind w:firstLine="0"/>
              <w:rPr>
                <w:snapToGrid w:val="0"/>
              </w:rPr>
            </w:pPr>
            <w:r w:rsidRPr="004234D5">
              <w:rPr>
                <w:snapToGrid w:val="0"/>
              </w:rPr>
              <w:t>492</w:t>
            </w:r>
          </w:p>
        </w:tc>
        <w:tc>
          <w:tcPr>
            <w:tcW w:w="0" w:type="auto"/>
            <w:vAlign w:val="bottom"/>
          </w:tcPr>
          <w:p w:rsidR="004234D5" w:rsidRPr="004234D5" w:rsidRDefault="004234D5" w:rsidP="009A3255">
            <w:pPr>
              <w:ind w:firstLine="0"/>
              <w:rPr>
                <w:snapToGrid w:val="0"/>
              </w:rPr>
            </w:pPr>
            <w:r w:rsidRPr="004234D5">
              <w:rPr>
                <w:snapToGrid w:val="0"/>
              </w:rPr>
              <w:t>420</w:t>
            </w:r>
          </w:p>
        </w:tc>
        <w:tc>
          <w:tcPr>
            <w:tcW w:w="0" w:type="auto"/>
            <w:vAlign w:val="bottom"/>
          </w:tcPr>
          <w:p w:rsidR="004234D5" w:rsidRPr="004234D5" w:rsidRDefault="004234D5" w:rsidP="009A3255">
            <w:pPr>
              <w:ind w:firstLine="0"/>
              <w:rPr>
                <w:snapToGrid w:val="0"/>
              </w:rPr>
            </w:pPr>
            <w:r w:rsidRPr="004234D5">
              <w:rPr>
                <w:snapToGrid w:val="0"/>
              </w:rPr>
              <w:t>348</w:t>
            </w:r>
          </w:p>
        </w:tc>
        <w:tc>
          <w:tcPr>
            <w:tcW w:w="0" w:type="auto"/>
            <w:vAlign w:val="bottom"/>
          </w:tcPr>
          <w:p w:rsidR="004234D5" w:rsidRPr="004234D5" w:rsidRDefault="004234D5" w:rsidP="009A3255">
            <w:pPr>
              <w:ind w:firstLine="0"/>
              <w:rPr>
                <w:snapToGrid w:val="0"/>
              </w:rPr>
            </w:pPr>
            <w:r w:rsidRPr="004234D5">
              <w:rPr>
                <w:snapToGrid w:val="0"/>
              </w:rPr>
              <w:t>276</w:t>
            </w:r>
          </w:p>
        </w:tc>
      </w:tr>
    </w:tbl>
    <w:p w:rsidR="004234D5" w:rsidRPr="004234D5" w:rsidRDefault="004234D5" w:rsidP="00140FC0">
      <w:r w:rsidRPr="004234D5">
        <w:t>Окончание таблицы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8"/>
        <w:gridCol w:w="326"/>
        <w:gridCol w:w="852"/>
        <w:gridCol w:w="852"/>
        <w:gridCol w:w="742"/>
        <w:gridCol w:w="742"/>
        <w:gridCol w:w="742"/>
      </w:tblGrid>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25. Налог на имущество для другого имущества</w:t>
            </w:r>
          </w:p>
          <w:p w:rsidR="004234D5" w:rsidRPr="004234D5" w:rsidRDefault="004234D5" w:rsidP="009A3255">
            <w:pPr>
              <w:ind w:firstLine="0"/>
              <w:rPr>
                <w:snapToGrid w:val="0"/>
              </w:rPr>
            </w:pPr>
            <w:r w:rsidRPr="004234D5">
              <w:rPr>
                <w:snapToGrid w:val="0"/>
              </w:rPr>
              <w:t xml:space="preserve"> (-2,2%*(24))</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-12,408</w:t>
            </w:r>
          </w:p>
        </w:tc>
        <w:tc>
          <w:tcPr>
            <w:tcW w:w="0" w:type="auto"/>
            <w:vAlign w:val="bottom"/>
          </w:tcPr>
          <w:p w:rsidR="004234D5" w:rsidRPr="004234D5" w:rsidRDefault="004234D5" w:rsidP="009A3255">
            <w:pPr>
              <w:ind w:firstLine="0"/>
              <w:rPr>
                <w:snapToGrid w:val="0"/>
              </w:rPr>
            </w:pPr>
            <w:r w:rsidRPr="004234D5">
              <w:rPr>
                <w:snapToGrid w:val="0"/>
              </w:rPr>
              <w:t>-10,824</w:t>
            </w:r>
          </w:p>
        </w:tc>
        <w:tc>
          <w:tcPr>
            <w:tcW w:w="0" w:type="auto"/>
            <w:vAlign w:val="bottom"/>
          </w:tcPr>
          <w:p w:rsidR="004234D5" w:rsidRPr="004234D5" w:rsidRDefault="004234D5" w:rsidP="009A3255">
            <w:pPr>
              <w:ind w:firstLine="0"/>
              <w:rPr>
                <w:snapToGrid w:val="0"/>
              </w:rPr>
            </w:pPr>
            <w:r w:rsidRPr="004234D5">
              <w:rPr>
                <w:snapToGrid w:val="0"/>
              </w:rPr>
              <w:t>-9,24</w:t>
            </w:r>
          </w:p>
        </w:tc>
        <w:tc>
          <w:tcPr>
            <w:tcW w:w="0" w:type="auto"/>
            <w:vAlign w:val="bottom"/>
          </w:tcPr>
          <w:p w:rsidR="004234D5" w:rsidRPr="004234D5" w:rsidRDefault="004234D5" w:rsidP="009A3255">
            <w:pPr>
              <w:ind w:firstLine="0"/>
              <w:rPr>
                <w:snapToGrid w:val="0"/>
              </w:rPr>
            </w:pPr>
            <w:r w:rsidRPr="004234D5">
              <w:rPr>
                <w:snapToGrid w:val="0"/>
              </w:rPr>
              <w:t>-7,656</w:t>
            </w:r>
          </w:p>
        </w:tc>
        <w:tc>
          <w:tcPr>
            <w:tcW w:w="0" w:type="auto"/>
            <w:vAlign w:val="bottom"/>
          </w:tcPr>
          <w:p w:rsidR="004234D5" w:rsidRPr="004234D5" w:rsidRDefault="004234D5" w:rsidP="009A3255">
            <w:pPr>
              <w:ind w:firstLine="0"/>
              <w:rPr>
                <w:snapToGrid w:val="0"/>
              </w:rPr>
            </w:pPr>
            <w:r w:rsidRPr="004234D5">
              <w:rPr>
                <w:snapToGrid w:val="0"/>
              </w:rPr>
              <w:t>-6,072</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26. Итого налог на им</w:t>
            </w:r>
            <w:r w:rsidRPr="004234D5">
              <w:rPr>
                <w:snapToGrid w:val="0"/>
              </w:rPr>
              <w:t>у</w:t>
            </w:r>
            <w:r w:rsidRPr="004234D5">
              <w:rPr>
                <w:snapToGrid w:val="0"/>
              </w:rPr>
              <w:t xml:space="preserve">щество ((20)+(25)) </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-14,408</w:t>
            </w:r>
          </w:p>
        </w:tc>
        <w:tc>
          <w:tcPr>
            <w:tcW w:w="0" w:type="auto"/>
            <w:vAlign w:val="bottom"/>
          </w:tcPr>
          <w:p w:rsidR="004234D5" w:rsidRPr="004234D5" w:rsidRDefault="004234D5" w:rsidP="009A3255">
            <w:pPr>
              <w:ind w:firstLine="0"/>
              <w:rPr>
                <w:snapToGrid w:val="0"/>
              </w:rPr>
            </w:pPr>
            <w:r w:rsidRPr="004234D5">
              <w:rPr>
                <w:snapToGrid w:val="0"/>
              </w:rPr>
              <w:t>-12,824</w:t>
            </w:r>
          </w:p>
        </w:tc>
        <w:tc>
          <w:tcPr>
            <w:tcW w:w="0" w:type="auto"/>
            <w:vAlign w:val="bottom"/>
          </w:tcPr>
          <w:p w:rsidR="004234D5" w:rsidRPr="004234D5" w:rsidRDefault="004234D5" w:rsidP="009A3255">
            <w:pPr>
              <w:ind w:firstLine="0"/>
              <w:rPr>
                <w:snapToGrid w:val="0"/>
              </w:rPr>
            </w:pPr>
            <w:r w:rsidRPr="004234D5">
              <w:rPr>
                <w:snapToGrid w:val="0"/>
              </w:rPr>
              <w:t>-11,24</w:t>
            </w:r>
          </w:p>
        </w:tc>
        <w:tc>
          <w:tcPr>
            <w:tcW w:w="0" w:type="auto"/>
            <w:vAlign w:val="bottom"/>
          </w:tcPr>
          <w:p w:rsidR="004234D5" w:rsidRPr="004234D5" w:rsidRDefault="004234D5" w:rsidP="009A3255">
            <w:pPr>
              <w:ind w:firstLine="0"/>
              <w:rPr>
                <w:snapToGrid w:val="0"/>
              </w:rPr>
            </w:pPr>
            <w:r w:rsidRPr="004234D5">
              <w:rPr>
                <w:snapToGrid w:val="0"/>
              </w:rPr>
              <w:t>-9,656</w:t>
            </w:r>
          </w:p>
        </w:tc>
        <w:tc>
          <w:tcPr>
            <w:tcW w:w="0" w:type="auto"/>
            <w:vAlign w:val="bottom"/>
          </w:tcPr>
          <w:p w:rsidR="004234D5" w:rsidRPr="004234D5" w:rsidRDefault="004234D5" w:rsidP="009A3255">
            <w:pPr>
              <w:ind w:firstLine="0"/>
              <w:rPr>
                <w:snapToGrid w:val="0"/>
              </w:rPr>
            </w:pPr>
            <w:r w:rsidRPr="004234D5">
              <w:rPr>
                <w:snapToGrid w:val="0"/>
              </w:rPr>
              <w:t>-8,072</w:t>
            </w:r>
          </w:p>
        </w:tc>
      </w:tr>
    </w:tbl>
    <w:p w:rsidR="004234D5" w:rsidRPr="004234D5" w:rsidRDefault="004234D5" w:rsidP="00140FC0"/>
    <w:p w:rsidR="004234D5" w:rsidRPr="004234D5" w:rsidRDefault="004234D5" w:rsidP="009A3255">
      <w:pPr>
        <w:jc w:val="both"/>
      </w:pPr>
      <w:r w:rsidRPr="004234D5">
        <w:t>6. Найдем величину отчислений в государственные федеральные внебюджетные фонды (30,2% от фонда оплаты труда).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3"/>
        <w:gridCol w:w="321"/>
        <w:gridCol w:w="796"/>
        <w:gridCol w:w="796"/>
        <w:gridCol w:w="796"/>
        <w:gridCol w:w="796"/>
        <w:gridCol w:w="796"/>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 xml:space="preserve">27. </w:t>
            </w:r>
            <w:r w:rsidRPr="004234D5">
              <w:t>Отчисления в гос</w:t>
            </w:r>
            <w:r w:rsidRPr="004234D5">
              <w:t>у</w:t>
            </w:r>
            <w:r w:rsidRPr="004234D5">
              <w:t>дарственные федерал</w:t>
            </w:r>
            <w:r w:rsidRPr="004234D5">
              <w:t>ь</w:t>
            </w:r>
            <w:r w:rsidRPr="004234D5">
              <w:t>ные внебюджетные фо</w:t>
            </w:r>
            <w:r w:rsidRPr="004234D5">
              <w:t>н</w:t>
            </w:r>
            <w:r w:rsidRPr="004234D5">
              <w:t>ды</w:t>
            </w:r>
            <w:r w:rsidRPr="004234D5">
              <w:rPr>
                <w:snapToGrid w:val="0"/>
              </w:rPr>
              <w:t xml:space="preserve"> </w:t>
            </w:r>
            <w:r w:rsidRPr="004234D5">
              <w:rPr>
                <w:snapToGrid w:val="0"/>
              </w:rPr>
              <w:br/>
              <w:t>(0,55*30,2%*((3)+(4)+(5)))</w:t>
            </w:r>
            <w:r w:rsidRPr="004234D5">
              <w:rPr>
                <w:snapToGrid w:val="0"/>
                <w:vertAlign w:val="superscript"/>
              </w:rPr>
              <w:t>3</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-199,32</w:t>
            </w:r>
          </w:p>
        </w:tc>
        <w:tc>
          <w:tcPr>
            <w:tcW w:w="0" w:type="auto"/>
            <w:vAlign w:val="bottom"/>
          </w:tcPr>
          <w:p w:rsidR="004234D5" w:rsidRPr="004234D5" w:rsidRDefault="004234D5" w:rsidP="009A3255">
            <w:pPr>
              <w:ind w:firstLine="0"/>
              <w:rPr>
                <w:snapToGrid w:val="0"/>
              </w:rPr>
            </w:pPr>
            <w:r w:rsidRPr="004234D5">
              <w:rPr>
                <w:snapToGrid w:val="0"/>
              </w:rPr>
              <w:t>-232,54</w:t>
            </w:r>
          </w:p>
        </w:tc>
        <w:tc>
          <w:tcPr>
            <w:tcW w:w="0" w:type="auto"/>
            <w:vAlign w:val="bottom"/>
          </w:tcPr>
          <w:p w:rsidR="004234D5" w:rsidRPr="004234D5" w:rsidRDefault="004234D5" w:rsidP="009A3255">
            <w:pPr>
              <w:ind w:firstLine="0"/>
              <w:rPr>
                <w:snapToGrid w:val="0"/>
              </w:rPr>
            </w:pPr>
            <w:r w:rsidRPr="004234D5">
              <w:rPr>
                <w:snapToGrid w:val="0"/>
              </w:rPr>
              <w:t>-224,24</w:t>
            </w:r>
          </w:p>
        </w:tc>
        <w:tc>
          <w:tcPr>
            <w:tcW w:w="0" w:type="auto"/>
            <w:vAlign w:val="bottom"/>
          </w:tcPr>
          <w:p w:rsidR="004234D5" w:rsidRPr="004234D5" w:rsidRDefault="004234D5" w:rsidP="009A3255">
            <w:pPr>
              <w:ind w:firstLine="0"/>
              <w:rPr>
                <w:snapToGrid w:val="0"/>
              </w:rPr>
            </w:pPr>
            <w:r w:rsidRPr="004234D5">
              <w:rPr>
                <w:snapToGrid w:val="0"/>
              </w:rPr>
              <w:t>-315,59</w:t>
            </w:r>
          </w:p>
        </w:tc>
        <w:tc>
          <w:tcPr>
            <w:tcW w:w="0" w:type="auto"/>
            <w:vAlign w:val="bottom"/>
          </w:tcPr>
          <w:p w:rsidR="004234D5" w:rsidRPr="004234D5" w:rsidRDefault="004234D5" w:rsidP="009A3255">
            <w:pPr>
              <w:ind w:firstLine="0"/>
              <w:rPr>
                <w:snapToGrid w:val="0"/>
              </w:rPr>
            </w:pPr>
            <w:r w:rsidRPr="004234D5">
              <w:rPr>
                <w:snapToGrid w:val="0"/>
              </w:rPr>
              <w:t>-340,51</w:t>
            </w:r>
          </w:p>
        </w:tc>
      </w:tr>
    </w:tbl>
    <w:p w:rsidR="004234D5" w:rsidRPr="004234D5" w:rsidRDefault="004234D5" w:rsidP="009A3255">
      <w:pPr>
        <w:jc w:val="both"/>
      </w:pPr>
      <w:r w:rsidRPr="004234D5">
        <w:rPr>
          <w:snapToGrid w:val="0"/>
          <w:vertAlign w:val="superscript"/>
        </w:rPr>
        <w:t>3</w:t>
      </w:r>
      <w:r w:rsidRPr="004234D5">
        <w:rPr>
          <w:snapToGrid w:val="0"/>
        </w:rPr>
        <w:t xml:space="preserve"> коэффициент </w:t>
      </w:r>
      <w:r w:rsidRPr="004234D5">
        <w:t>0,55 соответствует 55%-й доле затрат на оплату труда.</w:t>
      </w:r>
    </w:p>
    <w:p w:rsidR="004234D5" w:rsidRPr="004234D5" w:rsidRDefault="004234D5" w:rsidP="00140FC0"/>
    <w:p w:rsidR="004234D5" w:rsidRPr="004234D5" w:rsidRDefault="004234D5" w:rsidP="009A3255">
      <w:pPr>
        <w:jc w:val="both"/>
      </w:pPr>
      <w:r w:rsidRPr="004234D5">
        <w:t>7. Найдем денежный поток для расчета коммерческой эффективн</w:t>
      </w:r>
      <w:r w:rsidRPr="004234D5">
        <w:t>о</w:t>
      </w:r>
      <w:r w:rsidRPr="004234D5">
        <w:t>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96"/>
        <w:gridCol w:w="680"/>
        <w:gridCol w:w="570"/>
        <w:gridCol w:w="570"/>
        <w:gridCol w:w="436"/>
        <w:gridCol w:w="656"/>
        <w:gridCol w:w="656"/>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tcPr>
          <w:p w:rsidR="004234D5" w:rsidRPr="004234D5" w:rsidRDefault="004234D5" w:rsidP="009A3255">
            <w:pPr>
              <w:ind w:firstLine="0"/>
            </w:pPr>
            <w:r w:rsidRPr="004234D5">
              <w:rPr>
                <w:snapToGrid w:val="0"/>
              </w:rPr>
              <w:t>28. Сальдо денежных потоков от текущих операций</w:t>
            </w:r>
            <w:r w:rsidRPr="004234D5">
              <w:t xml:space="preserve"> </w:t>
            </w:r>
            <w:r w:rsidRPr="004234D5">
              <w:rPr>
                <w:i/>
              </w:rPr>
              <w:t>Ф</w:t>
            </w:r>
            <w:r w:rsidRPr="004234D5">
              <w:rPr>
                <w:vertAlign w:val="subscript"/>
              </w:rPr>
              <w:t>1</w:t>
            </w:r>
            <w:r w:rsidRPr="004234D5">
              <w:t>(</w:t>
            </w:r>
            <w:r w:rsidRPr="004234D5">
              <w:rPr>
                <w:i/>
                <w:lang w:val="en-US"/>
              </w:rPr>
              <w:t>t</w:t>
            </w:r>
            <w:r w:rsidRPr="004234D5">
              <w:t>) ((12)+(22))</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-778</w:t>
            </w:r>
          </w:p>
        </w:tc>
        <w:tc>
          <w:tcPr>
            <w:tcW w:w="0" w:type="auto"/>
            <w:vAlign w:val="bottom"/>
          </w:tcPr>
          <w:p w:rsidR="004234D5" w:rsidRPr="004234D5" w:rsidRDefault="004234D5" w:rsidP="009A3255">
            <w:pPr>
              <w:ind w:firstLine="0"/>
              <w:rPr>
                <w:snapToGrid w:val="0"/>
              </w:rPr>
            </w:pPr>
            <w:r w:rsidRPr="004234D5">
              <w:rPr>
                <w:snapToGrid w:val="0"/>
              </w:rPr>
              <w:t>-368</w:t>
            </w:r>
          </w:p>
        </w:tc>
        <w:tc>
          <w:tcPr>
            <w:tcW w:w="0" w:type="auto"/>
            <w:vAlign w:val="bottom"/>
          </w:tcPr>
          <w:p w:rsidR="004234D5" w:rsidRPr="004234D5" w:rsidRDefault="004234D5" w:rsidP="009A3255">
            <w:pPr>
              <w:ind w:firstLine="0"/>
              <w:rPr>
                <w:snapToGrid w:val="0"/>
              </w:rPr>
            </w:pPr>
            <w:r w:rsidRPr="004234D5">
              <w:rPr>
                <w:snapToGrid w:val="0"/>
              </w:rPr>
              <w:t>92</w:t>
            </w:r>
          </w:p>
        </w:tc>
        <w:tc>
          <w:tcPr>
            <w:tcW w:w="0" w:type="auto"/>
            <w:vAlign w:val="bottom"/>
          </w:tcPr>
          <w:p w:rsidR="004234D5" w:rsidRPr="004234D5" w:rsidRDefault="004234D5" w:rsidP="009A3255">
            <w:pPr>
              <w:ind w:firstLine="0"/>
              <w:rPr>
                <w:snapToGrid w:val="0"/>
              </w:rPr>
            </w:pPr>
            <w:r w:rsidRPr="004234D5">
              <w:rPr>
                <w:snapToGrid w:val="0"/>
              </w:rPr>
              <w:t>1590</w:t>
            </w:r>
          </w:p>
        </w:tc>
        <w:tc>
          <w:tcPr>
            <w:tcW w:w="0" w:type="auto"/>
            <w:vAlign w:val="bottom"/>
          </w:tcPr>
          <w:p w:rsidR="004234D5" w:rsidRPr="004234D5" w:rsidRDefault="004234D5" w:rsidP="009A3255">
            <w:pPr>
              <w:ind w:firstLine="0"/>
              <w:rPr>
                <w:snapToGrid w:val="0"/>
              </w:rPr>
            </w:pPr>
            <w:r w:rsidRPr="004234D5">
              <w:rPr>
                <w:snapToGrid w:val="0"/>
              </w:rPr>
              <w:t>2584</w:t>
            </w:r>
          </w:p>
        </w:tc>
      </w:tr>
      <w:tr w:rsidR="004234D5" w:rsidRPr="004234D5" w:rsidTr="009A3255">
        <w:tc>
          <w:tcPr>
            <w:tcW w:w="0" w:type="auto"/>
          </w:tcPr>
          <w:p w:rsidR="004234D5" w:rsidRPr="004234D5" w:rsidRDefault="004234D5" w:rsidP="009A3255">
            <w:pPr>
              <w:ind w:firstLine="0"/>
            </w:pPr>
            <w:r w:rsidRPr="004234D5">
              <w:rPr>
                <w:snapToGrid w:val="0"/>
              </w:rPr>
              <w:t xml:space="preserve">29. Сальдо денежных потоков от инвестиционной деятельности </w:t>
            </w:r>
            <w:r w:rsidRPr="004234D5">
              <w:rPr>
                <w:i/>
              </w:rPr>
              <w:t>Ф</w:t>
            </w:r>
            <w:r w:rsidRPr="004234D5">
              <w:rPr>
                <w:vertAlign w:val="subscript"/>
              </w:rPr>
              <w:t>2</w:t>
            </w:r>
            <w:r w:rsidRPr="004234D5">
              <w:t>(</w:t>
            </w:r>
            <w:r w:rsidRPr="004234D5">
              <w:rPr>
                <w:i/>
                <w:lang w:val="en-US"/>
              </w:rPr>
              <w:t>t</w:t>
            </w:r>
            <w:r w:rsidRPr="004234D5">
              <w:t>)</w:t>
            </w:r>
          </w:p>
        </w:tc>
        <w:tc>
          <w:tcPr>
            <w:tcW w:w="0" w:type="auto"/>
            <w:vAlign w:val="bottom"/>
          </w:tcPr>
          <w:p w:rsidR="004234D5" w:rsidRPr="004234D5" w:rsidRDefault="004234D5" w:rsidP="009A3255">
            <w:pPr>
              <w:ind w:firstLine="0"/>
              <w:rPr>
                <w:snapToGrid w:val="0"/>
              </w:rPr>
            </w:pPr>
            <w:r w:rsidRPr="004234D5">
              <w:rPr>
                <w:snapToGrid w:val="0"/>
              </w:rPr>
              <w:t>-2000</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r>
      <w:tr w:rsidR="004234D5" w:rsidRPr="004234D5" w:rsidTr="009A3255">
        <w:tc>
          <w:tcPr>
            <w:tcW w:w="0" w:type="auto"/>
            <w:vAlign w:val="bottom"/>
          </w:tcPr>
          <w:p w:rsidR="004234D5" w:rsidRPr="004234D5" w:rsidRDefault="004234D5" w:rsidP="009A3255">
            <w:pPr>
              <w:ind w:firstLine="0"/>
            </w:pPr>
            <w:r w:rsidRPr="004234D5">
              <w:t xml:space="preserve">30. Сальдо суммарного потока </w:t>
            </w:r>
            <w:r w:rsidRPr="004234D5">
              <w:rPr>
                <w:i/>
              </w:rPr>
              <w:lastRenderedPageBreak/>
              <w:t>Ф</w:t>
            </w:r>
            <w:r w:rsidRPr="004234D5">
              <w:rPr>
                <w:vertAlign w:val="subscript"/>
              </w:rPr>
              <w:t>1</w:t>
            </w:r>
            <w:r w:rsidRPr="004234D5">
              <w:t>(</w:t>
            </w:r>
            <w:r w:rsidRPr="004234D5">
              <w:rPr>
                <w:i/>
                <w:lang w:val="en-US"/>
              </w:rPr>
              <w:t>t</w:t>
            </w:r>
            <w:r w:rsidRPr="004234D5">
              <w:t>)</w:t>
            </w:r>
            <w:r w:rsidRPr="004234D5">
              <w:rPr>
                <w:i/>
              </w:rPr>
              <w:t xml:space="preserve"> </w:t>
            </w:r>
            <w:r w:rsidRPr="004234D5">
              <w:t>+</w:t>
            </w:r>
            <w:r w:rsidRPr="004234D5">
              <w:rPr>
                <w:i/>
              </w:rPr>
              <w:t>Ф</w:t>
            </w:r>
            <w:r w:rsidRPr="004234D5">
              <w:rPr>
                <w:vertAlign w:val="subscript"/>
              </w:rPr>
              <w:t>2</w:t>
            </w:r>
            <w:r w:rsidRPr="004234D5">
              <w:t>(</w:t>
            </w:r>
            <w:r w:rsidRPr="004234D5">
              <w:rPr>
                <w:i/>
                <w:lang w:val="en-US"/>
              </w:rPr>
              <w:t>t</w:t>
            </w:r>
            <w:r w:rsidRPr="004234D5">
              <w:t>) ((28)+(29))</w:t>
            </w:r>
          </w:p>
        </w:tc>
        <w:tc>
          <w:tcPr>
            <w:tcW w:w="0" w:type="auto"/>
            <w:vAlign w:val="bottom"/>
          </w:tcPr>
          <w:p w:rsidR="004234D5" w:rsidRPr="004234D5" w:rsidRDefault="004234D5" w:rsidP="009A3255">
            <w:pPr>
              <w:ind w:firstLine="0"/>
              <w:rPr>
                <w:snapToGrid w:val="0"/>
              </w:rPr>
            </w:pPr>
            <w:r w:rsidRPr="004234D5">
              <w:rPr>
                <w:snapToGrid w:val="0"/>
              </w:rPr>
              <w:lastRenderedPageBreak/>
              <w:t>-</w:t>
            </w:r>
            <w:r w:rsidRPr="004234D5">
              <w:rPr>
                <w:snapToGrid w:val="0"/>
              </w:rPr>
              <w:lastRenderedPageBreak/>
              <w:t>2000</w:t>
            </w:r>
          </w:p>
        </w:tc>
        <w:tc>
          <w:tcPr>
            <w:tcW w:w="0" w:type="auto"/>
            <w:vAlign w:val="bottom"/>
          </w:tcPr>
          <w:p w:rsidR="004234D5" w:rsidRPr="004234D5" w:rsidRDefault="004234D5" w:rsidP="009A3255">
            <w:pPr>
              <w:ind w:firstLine="0"/>
              <w:rPr>
                <w:snapToGrid w:val="0"/>
              </w:rPr>
            </w:pPr>
            <w:r w:rsidRPr="004234D5">
              <w:rPr>
                <w:snapToGrid w:val="0"/>
              </w:rPr>
              <w:lastRenderedPageBreak/>
              <w:t>-</w:t>
            </w:r>
            <w:r w:rsidRPr="004234D5">
              <w:rPr>
                <w:snapToGrid w:val="0"/>
              </w:rPr>
              <w:lastRenderedPageBreak/>
              <w:t>778</w:t>
            </w:r>
          </w:p>
        </w:tc>
        <w:tc>
          <w:tcPr>
            <w:tcW w:w="0" w:type="auto"/>
            <w:vAlign w:val="bottom"/>
          </w:tcPr>
          <w:p w:rsidR="004234D5" w:rsidRPr="004234D5" w:rsidRDefault="004234D5" w:rsidP="009A3255">
            <w:pPr>
              <w:ind w:firstLine="0"/>
              <w:rPr>
                <w:snapToGrid w:val="0"/>
              </w:rPr>
            </w:pPr>
            <w:r w:rsidRPr="004234D5">
              <w:rPr>
                <w:snapToGrid w:val="0"/>
              </w:rPr>
              <w:lastRenderedPageBreak/>
              <w:t>-</w:t>
            </w:r>
            <w:r w:rsidRPr="004234D5">
              <w:rPr>
                <w:snapToGrid w:val="0"/>
              </w:rPr>
              <w:lastRenderedPageBreak/>
              <w:t>368</w:t>
            </w:r>
          </w:p>
        </w:tc>
        <w:tc>
          <w:tcPr>
            <w:tcW w:w="0" w:type="auto"/>
            <w:vAlign w:val="bottom"/>
          </w:tcPr>
          <w:p w:rsidR="004234D5" w:rsidRPr="004234D5" w:rsidRDefault="004234D5" w:rsidP="009A3255">
            <w:pPr>
              <w:ind w:firstLine="0"/>
              <w:rPr>
                <w:snapToGrid w:val="0"/>
              </w:rPr>
            </w:pPr>
            <w:r w:rsidRPr="004234D5">
              <w:rPr>
                <w:snapToGrid w:val="0"/>
              </w:rPr>
              <w:lastRenderedPageBreak/>
              <w:t>92</w:t>
            </w:r>
          </w:p>
        </w:tc>
        <w:tc>
          <w:tcPr>
            <w:tcW w:w="0" w:type="auto"/>
            <w:vAlign w:val="bottom"/>
          </w:tcPr>
          <w:p w:rsidR="004234D5" w:rsidRPr="004234D5" w:rsidRDefault="004234D5" w:rsidP="009A3255">
            <w:pPr>
              <w:ind w:firstLine="0"/>
              <w:rPr>
                <w:snapToGrid w:val="0"/>
              </w:rPr>
            </w:pPr>
            <w:r w:rsidRPr="004234D5">
              <w:rPr>
                <w:snapToGrid w:val="0"/>
              </w:rPr>
              <w:t>1590</w:t>
            </w:r>
          </w:p>
        </w:tc>
        <w:tc>
          <w:tcPr>
            <w:tcW w:w="0" w:type="auto"/>
            <w:vAlign w:val="bottom"/>
          </w:tcPr>
          <w:p w:rsidR="004234D5" w:rsidRPr="004234D5" w:rsidRDefault="004234D5" w:rsidP="009A3255">
            <w:pPr>
              <w:ind w:firstLine="0"/>
              <w:rPr>
                <w:snapToGrid w:val="0"/>
              </w:rPr>
            </w:pPr>
            <w:r w:rsidRPr="004234D5">
              <w:rPr>
                <w:snapToGrid w:val="0"/>
              </w:rPr>
              <w:t>2584</w:t>
            </w:r>
          </w:p>
        </w:tc>
      </w:tr>
    </w:tbl>
    <w:p w:rsidR="004234D5" w:rsidRPr="004234D5" w:rsidRDefault="004234D5" w:rsidP="00140FC0"/>
    <w:p w:rsidR="004234D5" w:rsidRPr="004234D5" w:rsidRDefault="004234D5" w:rsidP="00140FC0">
      <w:r w:rsidRPr="004234D5">
        <w:t>8. Найдем денежный поток для расчета бюджетной эффективности.</w:t>
      </w:r>
    </w:p>
    <w:p w:rsidR="004234D5" w:rsidRPr="004234D5" w:rsidRDefault="004234D5" w:rsidP="00140FC0">
      <w:r w:rsidRPr="004234D5">
        <w:t>а) для федерального бюджета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6"/>
        <w:gridCol w:w="553"/>
        <w:gridCol w:w="821"/>
        <w:gridCol w:w="821"/>
        <w:gridCol w:w="821"/>
        <w:gridCol w:w="821"/>
        <w:gridCol w:w="821"/>
      </w:tblGrid>
      <w:tr w:rsidR="004234D5" w:rsidRPr="004234D5" w:rsidTr="00094749">
        <w:tc>
          <w:tcPr>
            <w:tcW w:w="0" w:type="auto"/>
            <w:vAlign w:val="center"/>
          </w:tcPr>
          <w:p w:rsidR="004234D5" w:rsidRPr="004234D5" w:rsidRDefault="00094749" w:rsidP="00094749">
            <w:pPr>
              <w:ind w:firstLine="0"/>
              <w:jc w:val="center"/>
            </w:pPr>
            <w:r w:rsidRPr="004234D5">
              <w:t xml:space="preserve">Год, </w:t>
            </w:r>
            <w:r w:rsidRPr="004234D5">
              <w:rPr>
                <w:i/>
                <w:lang w:val="en-US"/>
              </w:rPr>
              <w:t>t</w:t>
            </w:r>
          </w:p>
        </w:tc>
        <w:tc>
          <w:tcPr>
            <w:tcW w:w="0" w:type="auto"/>
            <w:vAlign w:val="center"/>
          </w:tcPr>
          <w:p w:rsidR="004234D5" w:rsidRPr="004234D5" w:rsidRDefault="004234D5" w:rsidP="00094749">
            <w:pPr>
              <w:ind w:firstLine="0"/>
              <w:jc w:val="center"/>
            </w:pPr>
            <w:r w:rsidRPr="004234D5">
              <w:t>0</w:t>
            </w:r>
          </w:p>
        </w:tc>
        <w:tc>
          <w:tcPr>
            <w:tcW w:w="0" w:type="auto"/>
            <w:vAlign w:val="center"/>
          </w:tcPr>
          <w:p w:rsidR="004234D5" w:rsidRPr="004234D5" w:rsidRDefault="004234D5" w:rsidP="00094749">
            <w:pPr>
              <w:ind w:firstLine="0"/>
              <w:jc w:val="center"/>
            </w:pPr>
            <w:r w:rsidRPr="004234D5">
              <w:t>1</w:t>
            </w:r>
          </w:p>
        </w:tc>
        <w:tc>
          <w:tcPr>
            <w:tcW w:w="0" w:type="auto"/>
            <w:vAlign w:val="center"/>
          </w:tcPr>
          <w:p w:rsidR="004234D5" w:rsidRPr="004234D5" w:rsidRDefault="004234D5" w:rsidP="00094749">
            <w:pPr>
              <w:ind w:firstLine="0"/>
              <w:jc w:val="center"/>
            </w:pPr>
            <w:r w:rsidRPr="004234D5">
              <w:t>2</w:t>
            </w:r>
          </w:p>
        </w:tc>
        <w:tc>
          <w:tcPr>
            <w:tcW w:w="0" w:type="auto"/>
            <w:vAlign w:val="center"/>
          </w:tcPr>
          <w:p w:rsidR="004234D5" w:rsidRPr="004234D5" w:rsidRDefault="004234D5" w:rsidP="00094749">
            <w:pPr>
              <w:ind w:firstLine="0"/>
              <w:jc w:val="center"/>
            </w:pPr>
            <w:r w:rsidRPr="004234D5">
              <w:t>3</w:t>
            </w:r>
          </w:p>
        </w:tc>
        <w:tc>
          <w:tcPr>
            <w:tcW w:w="0" w:type="auto"/>
            <w:vAlign w:val="center"/>
          </w:tcPr>
          <w:p w:rsidR="004234D5" w:rsidRPr="004234D5" w:rsidRDefault="004234D5" w:rsidP="00094749">
            <w:pPr>
              <w:ind w:firstLine="0"/>
              <w:jc w:val="center"/>
            </w:pPr>
            <w:r w:rsidRPr="004234D5">
              <w:t>4</w:t>
            </w:r>
          </w:p>
        </w:tc>
        <w:tc>
          <w:tcPr>
            <w:tcW w:w="0" w:type="auto"/>
            <w:vAlign w:val="center"/>
          </w:tcPr>
          <w:p w:rsidR="004234D5" w:rsidRPr="004234D5" w:rsidRDefault="004234D5" w:rsidP="00094749">
            <w:pPr>
              <w:ind w:firstLine="0"/>
              <w:jc w:val="center"/>
            </w:pPr>
            <w:r w:rsidRPr="004234D5">
              <w:t>5</w:t>
            </w:r>
          </w:p>
        </w:tc>
      </w:tr>
      <w:tr w:rsidR="004234D5" w:rsidRPr="004234D5" w:rsidTr="00094749">
        <w:tc>
          <w:tcPr>
            <w:tcW w:w="0" w:type="auto"/>
          </w:tcPr>
          <w:p w:rsidR="004234D5" w:rsidRPr="004234D5" w:rsidRDefault="004234D5" w:rsidP="00094749">
            <w:pPr>
              <w:ind w:firstLine="0"/>
            </w:pPr>
            <w:r w:rsidRPr="004234D5">
              <w:rPr>
                <w:snapToGrid w:val="0"/>
              </w:rPr>
              <w:t>31. Сальдо денежных потоков от текущих операций</w:t>
            </w:r>
            <w:r w:rsidRPr="004234D5">
              <w:t xml:space="preserve"> </w:t>
            </w:r>
            <w:r w:rsidRPr="004234D5">
              <w:rPr>
                <w:i/>
              </w:rPr>
              <w:t>Ф</w:t>
            </w:r>
            <w:r w:rsidRPr="004234D5">
              <w:rPr>
                <w:vertAlign w:val="subscript"/>
              </w:rPr>
              <w:t>1</w:t>
            </w:r>
            <w:r w:rsidRPr="004234D5">
              <w:t>(</w:t>
            </w:r>
            <w:r w:rsidRPr="004234D5">
              <w:rPr>
                <w:i/>
                <w:lang w:val="en-US"/>
              </w:rPr>
              <w:t>t</w:t>
            </w:r>
            <w:r w:rsidRPr="004234D5">
              <w:t>) (-((8)+(13)+(17) +(27)))</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4234D5" w:rsidP="00094749">
            <w:pPr>
              <w:ind w:firstLine="0"/>
              <w:jc w:val="center"/>
              <w:rPr>
                <w:snapToGrid w:val="0"/>
              </w:rPr>
            </w:pPr>
            <w:r w:rsidRPr="004234D5">
              <w:rPr>
                <w:snapToGrid w:val="0"/>
              </w:rPr>
              <w:t>234,92</w:t>
            </w:r>
          </w:p>
        </w:tc>
        <w:tc>
          <w:tcPr>
            <w:tcW w:w="0" w:type="auto"/>
            <w:vAlign w:val="bottom"/>
          </w:tcPr>
          <w:p w:rsidR="004234D5" w:rsidRPr="004234D5" w:rsidRDefault="004234D5" w:rsidP="00094749">
            <w:pPr>
              <w:ind w:firstLine="0"/>
              <w:jc w:val="center"/>
              <w:rPr>
                <w:snapToGrid w:val="0"/>
              </w:rPr>
            </w:pPr>
            <w:r w:rsidRPr="004234D5">
              <w:rPr>
                <w:snapToGrid w:val="0"/>
              </w:rPr>
              <w:t>351,74</w:t>
            </w:r>
          </w:p>
        </w:tc>
        <w:tc>
          <w:tcPr>
            <w:tcW w:w="0" w:type="auto"/>
            <w:vAlign w:val="bottom"/>
          </w:tcPr>
          <w:p w:rsidR="004234D5" w:rsidRPr="004234D5" w:rsidRDefault="004234D5" w:rsidP="00094749">
            <w:pPr>
              <w:ind w:firstLine="0"/>
              <w:jc w:val="center"/>
              <w:rPr>
                <w:snapToGrid w:val="0"/>
              </w:rPr>
            </w:pPr>
            <w:r w:rsidRPr="004234D5">
              <w:rPr>
                <w:snapToGrid w:val="0"/>
              </w:rPr>
              <w:t>409,04</w:t>
            </w:r>
          </w:p>
        </w:tc>
        <w:tc>
          <w:tcPr>
            <w:tcW w:w="0" w:type="auto"/>
            <w:vAlign w:val="bottom"/>
          </w:tcPr>
          <w:p w:rsidR="004234D5" w:rsidRPr="004234D5" w:rsidRDefault="004234D5" w:rsidP="00094749">
            <w:pPr>
              <w:ind w:firstLine="0"/>
              <w:rPr>
                <w:snapToGrid w:val="0"/>
              </w:rPr>
            </w:pPr>
            <w:r w:rsidRPr="004234D5">
              <w:rPr>
                <w:snapToGrid w:val="0"/>
              </w:rPr>
              <w:t>834,99</w:t>
            </w:r>
          </w:p>
        </w:tc>
        <w:tc>
          <w:tcPr>
            <w:tcW w:w="0" w:type="auto"/>
            <w:vAlign w:val="bottom"/>
          </w:tcPr>
          <w:p w:rsidR="004234D5" w:rsidRPr="004234D5" w:rsidRDefault="004234D5" w:rsidP="00094749">
            <w:pPr>
              <w:ind w:firstLine="0"/>
              <w:rPr>
                <w:snapToGrid w:val="0"/>
              </w:rPr>
            </w:pPr>
            <w:r w:rsidRPr="004234D5">
              <w:rPr>
                <w:snapToGrid w:val="0"/>
              </w:rPr>
              <w:t>1201,7</w:t>
            </w:r>
          </w:p>
        </w:tc>
      </w:tr>
      <w:tr w:rsidR="004234D5" w:rsidRPr="004234D5" w:rsidTr="00094749">
        <w:tc>
          <w:tcPr>
            <w:tcW w:w="0" w:type="auto"/>
          </w:tcPr>
          <w:p w:rsidR="004234D5" w:rsidRPr="004234D5" w:rsidRDefault="004234D5" w:rsidP="00094749">
            <w:pPr>
              <w:ind w:firstLine="0"/>
            </w:pPr>
            <w:r w:rsidRPr="004234D5">
              <w:rPr>
                <w:snapToGrid w:val="0"/>
              </w:rPr>
              <w:t>32. Сальдо денежных потоков от инвест</w:t>
            </w:r>
            <w:r w:rsidRPr="004234D5">
              <w:rPr>
                <w:snapToGrid w:val="0"/>
              </w:rPr>
              <w:t>и</w:t>
            </w:r>
            <w:r w:rsidRPr="004234D5">
              <w:rPr>
                <w:snapToGrid w:val="0"/>
              </w:rPr>
              <w:t>ционной деятельн</w:t>
            </w:r>
            <w:r w:rsidRPr="004234D5">
              <w:rPr>
                <w:snapToGrid w:val="0"/>
              </w:rPr>
              <w:t>о</w:t>
            </w:r>
            <w:r w:rsidRPr="004234D5">
              <w:rPr>
                <w:snapToGrid w:val="0"/>
              </w:rPr>
              <w:t xml:space="preserve">сти </w:t>
            </w:r>
            <w:r w:rsidRPr="004234D5">
              <w:rPr>
                <w:i/>
              </w:rPr>
              <w:t>Ф</w:t>
            </w:r>
            <w:r w:rsidRPr="004234D5">
              <w:rPr>
                <w:vertAlign w:val="subscript"/>
              </w:rPr>
              <w:t>2</w:t>
            </w:r>
            <w:r w:rsidRPr="004234D5">
              <w:t>(</w:t>
            </w:r>
            <w:r w:rsidRPr="004234D5">
              <w:rPr>
                <w:i/>
                <w:lang w:val="en-US"/>
              </w:rPr>
              <w:t>t</w:t>
            </w:r>
            <w:r w:rsidRPr="004234D5">
              <w:t>)</w:t>
            </w:r>
          </w:p>
        </w:tc>
        <w:tc>
          <w:tcPr>
            <w:tcW w:w="0" w:type="auto"/>
            <w:vAlign w:val="bottom"/>
          </w:tcPr>
          <w:p w:rsidR="004234D5" w:rsidRPr="004234D5" w:rsidRDefault="004234D5" w:rsidP="00094749">
            <w:pPr>
              <w:ind w:firstLine="0"/>
              <w:jc w:val="center"/>
              <w:rPr>
                <w:snapToGrid w:val="0"/>
              </w:rPr>
            </w:pPr>
            <w:r w:rsidRPr="004234D5">
              <w:rPr>
                <w:snapToGrid w:val="0"/>
              </w:rPr>
              <w:t>-500</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4234D5" w:rsidP="00094749">
            <w:pPr>
              <w:ind w:firstLine="0"/>
              <w:rPr>
                <w:snapToGrid w:val="0"/>
              </w:rPr>
            </w:pPr>
            <w:r w:rsidRPr="004234D5">
              <w:rPr>
                <w:snapToGrid w:val="0"/>
              </w:rPr>
              <w:t>0</w:t>
            </w:r>
          </w:p>
        </w:tc>
        <w:tc>
          <w:tcPr>
            <w:tcW w:w="0" w:type="auto"/>
            <w:vAlign w:val="bottom"/>
          </w:tcPr>
          <w:p w:rsidR="004234D5" w:rsidRPr="004234D5" w:rsidRDefault="004234D5" w:rsidP="00094749">
            <w:pPr>
              <w:ind w:firstLine="0"/>
              <w:rPr>
                <w:snapToGrid w:val="0"/>
              </w:rPr>
            </w:pPr>
            <w:r w:rsidRPr="004234D5">
              <w:rPr>
                <w:snapToGrid w:val="0"/>
              </w:rPr>
              <w:t>0</w:t>
            </w:r>
          </w:p>
        </w:tc>
      </w:tr>
    </w:tbl>
    <w:p w:rsidR="004234D5" w:rsidRPr="004234D5" w:rsidRDefault="004234D5" w:rsidP="00140FC0"/>
    <w:p w:rsidR="004234D5" w:rsidRPr="004234D5" w:rsidRDefault="004234D5" w:rsidP="00140FC0">
      <w:r w:rsidRPr="004234D5">
        <w:t>Окончание таблицы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5"/>
        <w:gridCol w:w="564"/>
        <w:gridCol w:w="821"/>
        <w:gridCol w:w="821"/>
        <w:gridCol w:w="821"/>
        <w:gridCol w:w="821"/>
        <w:gridCol w:w="821"/>
      </w:tblGrid>
      <w:tr w:rsidR="004234D5" w:rsidRPr="004234D5" w:rsidTr="00094749">
        <w:tc>
          <w:tcPr>
            <w:tcW w:w="0" w:type="auto"/>
            <w:vAlign w:val="bottom"/>
          </w:tcPr>
          <w:p w:rsidR="004234D5" w:rsidRPr="004234D5" w:rsidRDefault="004234D5" w:rsidP="00094749">
            <w:pPr>
              <w:ind w:firstLine="0"/>
            </w:pPr>
            <w:r w:rsidRPr="004234D5">
              <w:t>33. Сальдо суммарн</w:t>
            </w:r>
            <w:r w:rsidRPr="004234D5">
              <w:t>о</w:t>
            </w:r>
            <w:r w:rsidRPr="004234D5">
              <w:t xml:space="preserve">го потока </w:t>
            </w:r>
            <w:r w:rsidRPr="004234D5">
              <w:rPr>
                <w:i/>
              </w:rPr>
              <w:t>Ф</w:t>
            </w:r>
            <w:r w:rsidRPr="004234D5">
              <w:rPr>
                <w:vertAlign w:val="subscript"/>
              </w:rPr>
              <w:t>1</w:t>
            </w:r>
            <w:r w:rsidRPr="004234D5">
              <w:t>(</w:t>
            </w:r>
            <w:r w:rsidRPr="004234D5">
              <w:rPr>
                <w:i/>
                <w:lang w:val="en-US"/>
              </w:rPr>
              <w:t>t</w:t>
            </w:r>
            <w:r w:rsidRPr="004234D5">
              <w:t>)</w:t>
            </w:r>
            <w:r w:rsidRPr="004234D5">
              <w:rPr>
                <w:i/>
              </w:rPr>
              <w:t xml:space="preserve"> </w:t>
            </w:r>
            <w:r w:rsidRPr="004234D5">
              <w:t>+</w:t>
            </w:r>
            <w:r w:rsidRPr="004234D5">
              <w:rPr>
                <w:i/>
              </w:rPr>
              <w:t>Ф</w:t>
            </w:r>
            <w:r w:rsidRPr="004234D5">
              <w:rPr>
                <w:vertAlign w:val="subscript"/>
              </w:rPr>
              <w:t>2</w:t>
            </w:r>
            <w:r w:rsidRPr="004234D5">
              <w:t>(</w:t>
            </w:r>
            <w:r w:rsidRPr="004234D5">
              <w:rPr>
                <w:i/>
                <w:lang w:val="en-US"/>
              </w:rPr>
              <w:t>t</w:t>
            </w:r>
            <w:r w:rsidRPr="004234D5">
              <w:t>) ((31)+(32))</w:t>
            </w:r>
          </w:p>
        </w:tc>
        <w:tc>
          <w:tcPr>
            <w:tcW w:w="0" w:type="auto"/>
            <w:vAlign w:val="bottom"/>
          </w:tcPr>
          <w:p w:rsidR="004234D5" w:rsidRPr="004234D5" w:rsidRDefault="004234D5" w:rsidP="00094749">
            <w:pPr>
              <w:ind w:firstLine="0"/>
              <w:rPr>
                <w:snapToGrid w:val="0"/>
              </w:rPr>
            </w:pPr>
            <w:r w:rsidRPr="004234D5">
              <w:rPr>
                <w:snapToGrid w:val="0"/>
              </w:rPr>
              <w:t>-500</w:t>
            </w:r>
          </w:p>
        </w:tc>
        <w:tc>
          <w:tcPr>
            <w:tcW w:w="0" w:type="auto"/>
            <w:vAlign w:val="bottom"/>
          </w:tcPr>
          <w:p w:rsidR="004234D5" w:rsidRPr="004234D5" w:rsidRDefault="004234D5" w:rsidP="00094749">
            <w:pPr>
              <w:ind w:firstLine="0"/>
              <w:rPr>
                <w:snapToGrid w:val="0"/>
              </w:rPr>
            </w:pPr>
            <w:r w:rsidRPr="004234D5">
              <w:rPr>
                <w:snapToGrid w:val="0"/>
              </w:rPr>
              <w:t>234,92</w:t>
            </w:r>
          </w:p>
        </w:tc>
        <w:tc>
          <w:tcPr>
            <w:tcW w:w="0" w:type="auto"/>
            <w:vAlign w:val="bottom"/>
          </w:tcPr>
          <w:p w:rsidR="004234D5" w:rsidRPr="004234D5" w:rsidRDefault="004234D5" w:rsidP="00094749">
            <w:pPr>
              <w:ind w:firstLine="0"/>
              <w:rPr>
                <w:snapToGrid w:val="0"/>
              </w:rPr>
            </w:pPr>
            <w:r w:rsidRPr="004234D5">
              <w:rPr>
                <w:snapToGrid w:val="0"/>
              </w:rPr>
              <w:t>351,74</w:t>
            </w:r>
          </w:p>
        </w:tc>
        <w:tc>
          <w:tcPr>
            <w:tcW w:w="0" w:type="auto"/>
            <w:vAlign w:val="bottom"/>
          </w:tcPr>
          <w:p w:rsidR="004234D5" w:rsidRPr="004234D5" w:rsidRDefault="004234D5" w:rsidP="00094749">
            <w:pPr>
              <w:ind w:firstLine="0"/>
              <w:rPr>
                <w:snapToGrid w:val="0"/>
              </w:rPr>
            </w:pPr>
            <w:r w:rsidRPr="004234D5">
              <w:rPr>
                <w:snapToGrid w:val="0"/>
              </w:rPr>
              <w:t>409,04</w:t>
            </w:r>
          </w:p>
        </w:tc>
        <w:tc>
          <w:tcPr>
            <w:tcW w:w="0" w:type="auto"/>
            <w:vAlign w:val="bottom"/>
          </w:tcPr>
          <w:p w:rsidR="004234D5" w:rsidRPr="004234D5" w:rsidRDefault="004234D5" w:rsidP="00094749">
            <w:pPr>
              <w:ind w:firstLine="0"/>
              <w:rPr>
                <w:snapToGrid w:val="0"/>
              </w:rPr>
            </w:pPr>
            <w:r w:rsidRPr="004234D5">
              <w:rPr>
                <w:snapToGrid w:val="0"/>
              </w:rPr>
              <w:t>834,99</w:t>
            </w:r>
          </w:p>
        </w:tc>
        <w:tc>
          <w:tcPr>
            <w:tcW w:w="0" w:type="auto"/>
            <w:vAlign w:val="bottom"/>
          </w:tcPr>
          <w:p w:rsidR="004234D5" w:rsidRPr="004234D5" w:rsidRDefault="004234D5" w:rsidP="00094749">
            <w:pPr>
              <w:ind w:firstLine="0"/>
              <w:rPr>
                <w:snapToGrid w:val="0"/>
              </w:rPr>
            </w:pPr>
            <w:r w:rsidRPr="004234D5">
              <w:rPr>
                <w:snapToGrid w:val="0"/>
              </w:rPr>
              <w:t>1201,7</w:t>
            </w:r>
          </w:p>
        </w:tc>
      </w:tr>
    </w:tbl>
    <w:p w:rsidR="004234D5" w:rsidRPr="004234D5" w:rsidRDefault="004234D5" w:rsidP="00140FC0"/>
    <w:p w:rsidR="004234D5" w:rsidRPr="004234D5" w:rsidRDefault="004234D5" w:rsidP="00140FC0">
      <w:r w:rsidRPr="004234D5">
        <w:t>б) для бюджета субъекта РФ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7"/>
        <w:gridCol w:w="552"/>
        <w:gridCol w:w="821"/>
        <w:gridCol w:w="821"/>
        <w:gridCol w:w="821"/>
        <w:gridCol w:w="821"/>
        <w:gridCol w:w="821"/>
      </w:tblGrid>
      <w:tr w:rsidR="004234D5" w:rsidRPr="004234D5" w:rsidTr="00094749">
        <w:tc>
          <w:tcPr>
            <w:tcW w:w="0" w:type="auto"/>
            <w:vAlign w:val="center"/>
          </w:tcPr>
          <w:p w:rsidR="004234D5" w:rsidRPr="004234D5" w:rsidRDefault="00094749" w:rsidP="00094749">
            <w:pPr>
              <w:ind w:firstLine="0"/>
            </w:pPr>
            <w:r w:rsidRPr="004234D5">
              <w:t xml:space="preserve">Год, </w:t>
            </w:r>
            <w:r w:rsidRPr="004234D5">
              <w:rPr>
                <w:i/>
                <w:lang w:val="en-US"/>
              </w:rPr>
              <w:t>t</w:t>
            </w:r>
          </w:p>
        </w:tc>
        <w:tc>
          <w:tcPr>
            <w:tcW w:w="0" w:type="auto"/>
            <w:vAlign w:val="center"/>
          </w:tcPr>
          <w:p w:rsidR="004234D5" w:rsidRPr="004234D5" w:rsidRDefault="004234D5" w:rsidP="00094749">
            <w:pPr>
              <w:ind w:firstLine="0"/>
            </w:pPr>
            <w:r w:rsidRPr="004234D5">
              <w:t>0</w:t>
            </w:r>
          </w:p>
        </w:tc>
        <w:tc>
          <w:tcPr>
            <w:tcW w:w="0" w:type="auto"/>
            <w:vAlign w:val="center"/>
          </w:tcPr>
          <w:p w:rsidR="004234D5" w:rsidRPr="004234D5" w:rsidRDefault="004234D5" w:rsidP="00094749">
            <w:pPr>
              <w:ind w:firstLine="0"/>
            </w:pPr>
            <w:r w:rsidRPr="004234D5">
              <w:t>1</w:t>
            </w:r>
          </w:p>
        </w:tc>
        <w:tc>
          <w:tcPr>
            <w:tcW w:w="0" w:type="auto"/>
            <w:vAlign w:val="center"/>
          </w:tcPr>
          <w:p w:rsidR="004234D5" w:rsidRPr="004234D5" w:rsidRDefault="004234D5" w:rsidP="00094749">
            <w:pPr>
              <w:ind w:firstLine="0"/>
            </w:pPr>
            <w:r w:rsidRPr="004234D5">
              <w:t>2</w:t>
            </w:r>
          </w:p>
        </w:tc>
        <w:tc>
          <w:tcPr>
            <w:tcW w:w="0" w:type="auto"/>
            <w:vAlign w:val="center"/>
          </w:tcPr>
          <w:p w:rsidR="004234D5" w:rsidRPr="004234D5" w:rsidRDefault="004234D5" w:rsidP="00094749">
            <w:pPr>
              <w:ind w:firstLine="0"/>
            </w:pPr>
            <w:r w:rsidRPr="004234D5">
              <w:t>3</w:t>
            </w:r>
          </w:p>
        </w:tc>
        <w:tc>
          <w:tcPr>
            <w:tcW w:w="0" w:type="auto"/>
            <w:vAlign w:val="center"/>
          </w:tcPr>
          <w:p w:rsidR="004234D5" w:rsidRPr="004234D5" w:rsidRDefault="004234D5" w:rsidP="00094749">
            <w:pPr>
              <w:ind w:firstLine="0"/>
            </w:pPr>
            <w:r w:rsidRPr="004234D5">
              <w:t>4</w:t>
            </w:r>
          </w:p>
        </w:tc>
        <w:tc>
          <w:tcPr>
            <w:tcW w:w="0" w:type="auto"/>
            <w:vAlign w:val="center"/>
          </w:tcPr>
          <w:p w:rsidR="004234D5" w:rsidRPr="004234D5" w:rsidRDefault="004234D5" w:rsidP="00094749">
            <w:pPr>
              <w:ind w:firstLine="0"/>
            </w:pPr>
            <w:r w:rsidRPr="004234D5">
              <w:t>5</w:t>
            </w:r>
          </w:p>
        </w:tc>
      </w:tr>
      <w:tr w:rsidR="004234D5" w:rsidRPr="004234D5" w:rsidTr="00094749">
        <w:tc>
          <w:tcPr>
            <w:tcW w:w="0" w:type="auto"/>
          </w:tcPr>
          <w:p w:rsidR="004234D5" w:rsidRPr="004234D5" w:rsidRDefault="004234D5" w:rsidP="00094749">
            <w:pPr>
              <w:ind w:firstLine="0"/>
            </w:pPr>
            <w:r w:rsidRPr="004234D5">
              <w:rPr>
                <w:snapToGrid w:val="0"/>
              </w:rPr>
              <w:t>34. Сальдо денежных потоков от текущих операций</w:t>
            </w:r>
            <w:r w:rsidRPr="004234D5">
              <w:t xml:space="preserve"> </w:t>
            </w:r>
            <w:r w:rsidRPr="004234D5">
              <w:rPr>
                <w:i/>
              </w:rPr>
              <w:t>Ф</w:t>
            </w:r>
            <w:r w:rsidRPr="004234D5">
              <w:rPr>
                <w:vertAlign w:val="subscript"/>
              </w:rPr>
              <w:t>1</w:t>
            </w:r>
            <w:r w:rsidRPr="004234D5">
              <w:t>(</w:t>
            </w:r>
            <w:r w:rsidRPr="004234D5">
              <w:rPr>
                <w:i/>
                <w:lang w:val="en-US"/>
              </w:rPr>
              <w:t>t</w:t>
            </w:r>
            <w:r w:rsidRPr="004234D5">
              <w:t>) (-((14)+(18)+(19) +(26)))</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4234D5" w:rsidP="00094749">
            <w:pPr>
              <w:ind w:firstLine="0"/>
              <w:rPr>
                <w:snapToGrid w:val="0"/>
              </w:rPr>
            </w:pPr>
            <w:r w:rsidRPr="004234D5">
              <w:rPr>
                <w:snapToGrid w:val="0"/>
              </w:rPr>
              <w:t>101,71</w:t>
            </w:r>
          </w:p>
        </w:tc>
        <w:tc>
          <w:tcPr>
            <w:tcW w:w="0" w:type="auto"/>
            <w:vAlign w:val="bottom"/>
          </w:tcPr>
          <w:p w:rsidR="004234D5" w:rsidRPr="004234D5" w:rsidRDefault="004234D5" w:rsidP="00094749">
            <w:pPr>
              <w:ind w:firstLine="0"/>
              <w:rPr>
                <w:snapToGrid w:val="0"/>
              </w:rPr>
            </w:pPr>
            <w:r w:rsidRPr="004234D5">
              <w:rPr>
                <w:snapToGrid w:val="0"/>
              </w:rPr>
              <w:t>114,42</w:t>
            </w:r>
          </w:p>
        </w:tc>
        <w:tc>
          <w:tcPr>
            <w:tcW w:w="0" w:type="auto"/>
            <w:vAlign w:val="bottom"/>
          </w:tcPr>
          <w:p w:rsidR="004234D5" w:rsidRPr="004234D5" w:rsidRDefault="004234D5" w:rsidP="00094749">
            <w:pPr>
              <w:ind w:firstLine="0"/>
              <w:rPr>
                <w:snapToGrid w:val="0"/>
              </w:rPr>
            </w:pPr>
            <w:r w:rsidRPr="004234D5">
              <w:rPr>
                <w:snapToGrid w:val="0"/>
              </w:rPr>
              <w:t>109,27</w:t>
            </w:r>
          </w:p>
        </w:tc>
        <w:tc>
          <w:tcPr>
            <w:tcW w:w="0" w:type="auto"/>
            <w:vAlign w:val="bottom"/>
          </w:tcPr>
          <w:p w:rsidR="004234D5" w:rsidRPr="004234D5" w:rsidRDefault="004234D5" w:rsidP="00094749">
            <w:pPr>
              <w:ind w:firstLine="0"/>
              <w:rPr>
                <w:snapToGrid w:val="0"/>
              </w:rPr>
            </w:pPr>
            <w:r w:rsidRPr="004234D5">
              <w:rPr>
                <w:snapToGrid w:val="0"/>
              </w:rPr>
              <w:t>202,81</w:t>
            </w:r>
          </w:p>
        </w:tc>
        <w:tc>
          <w:tcPr>
            <w:tcW w:w="0" w:type="auto"/>
            <w:vAlign w:val="bottom"/>
          </w:tcPr>
          <w:p w:rsidR="004234D5" w:rsidRPr="004234D5" w:rsidRDefault="004234D5" w:rsidP="00094749">
            <w:pPr>
              <w:ind w:firstLine="0"/>
              <w:rPr>
                <w:snapToGrid w:val="0"/>
              </w:rPr>
            </w:pPr>
            <w:r w:rsidRPr="004234D5">
              <w:rPr>
                <w:snapToGrid w:val="0"/>
              </w:rPr>
              <w:t>721,35</w:t>
            </w:r>
          </w:p>
        </w:tc>
      </w:tr>
      <w:tr w:rsidR="004234D5" w:rsidRPr="004234D5" w:rsidTr="00094749">
        <w:tc>
          <w:tcPr>
            <w:tcW w:w="0" w:type="auto"/>
          </w:tcPr>
          <w:p w:rsidR="004234D5" w:rsidRPr="004234D5" w:rsidRDefault="004234D5" w:rsidP="00094749">
            <w:pPr>
              <w:ind w:firstLine="0"/>
            </w:pPr>
            <w:r w:rsidRPr="004234D5">
              <w:rPr>
                <w:snapToGrid w:val="0"/>
              </w:rPr>
              <w:t>35. Сальдо денежных потоков от инвест</w:t>
            </w:r>
            <w:r w:rsidRPr="004234D5">
              <w:rPr>
                <w:snapToGrid w:val="0"/>
              </w:rPr>
              <w:t>и</w:t>
            </w:r>
            <w:r w:rsidRPr="004234D5">
              <w:rPr>
                <w:snapToGrid w:val="0"/>
              </w:rPr>
              <w:t>ционной деятельн</w:t>
            </w:r>
            <w:r w:rsidRPr="004234D5">
              <w:rPr>
                <w:snapToGrid w:val="0"/>
              </w:rPr>
              <w:t>о</w:t>
            </w:r>
            <w:r w:rsidRPr="004234D5">
              <w:rPr>
                <w:snapToGrid w:val="0"/>
              </w:rPr>
              <w:t xml:space="preserve">сти </w:t>
            </w:r>
            <w:r w:rsidRPr="004234D5">
              <w:rPr>
                <w:i/>
              </w:rPr>
              <w:t>Ф</w:t>
            </w:r>
            <w:r w:rsidRPr="004234D5">
              <w:rPr>
                <w:vertAlign w:val="subscript"/>
              </w:rPr>
              <w:t>2</w:t>
            </w:r>
            <w:r w:rsidRPr="004234D5">
              <w:t>(</w:t>
            </w:r>
            <w:r w:rsidRPr="004234D5">
              <w:rPr>
                <w:i/>
                <w:lang w:val="en-US"/>
              </w:rPr>
              <w:t>t</w:t>
            </w:r>
            <w:r w:rsidRPr="004234D5">
              <w:t>)</w:t>
            </w:r>
          </w:p>
        </w:tc>
        <w:tc>
          <w:tcPr>
            <w:tcW w:w="0" w:type="auto"/>
            <w:vAlign w:val="bottom"/>
          </w:tcPr>
          <w:p w:rsidR="004234D5" w:rsidRPr="004234D5" w:rsidRDefault="004234D5" w:rsidP="00094749">
            <w:pPr>
              <w:ind w:firstLine="0"/>
              <w:rPr>
                <w:snapToGrid w:val="0"/>
              </w:rPr>
            </w:pPr>
            <w:r w:rsidRPr="004234D5">
              <w:rPr>
                <w:snapToGrid w:val="0"/>
              </w:rPr>
              <w:t>-400</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r>
      <w:tr w:rsidR="004234D5" w:rsidRPr="004234D5" w:rsidTr="00094749">
        <w:tc>
          <w:tcPr>
            <w:tcW w:w="0" w:type="auto"/>
            <w:vAlign w:val="bottom"/>
          </w:tcPr>
          <w:p w:rsidR="004234D5" w:rsidRPr="004234D5" w:rsidRDefault="004234D5" w:rsidP="00094749">
            <w:pPr>
              <w:ind w:firstLine="0"/>
            </w:pPr>
            <w:r w:rsidRPr="004234D5">
              <w:t>36. Сальдо суммарн</w:t>
            </w:r>
            <w:r w:rsidRPr="004234D5">
              <w:t>о</w:t>
            </w:r>
            <w:r w:rsidRPr="004234D5">
              <w:t xml:space="preserve">го потока </w:t>
            </w:r>
            <w:r w:rsidRPr="004234D5">
              <w:rPr>
                <w:i/>
              </w:rPr>
              <w:t>Ф</w:t>
            </w:r>
            <w:r w:rsidRPr="004234D5">
              <w:rPr>
                <w:vertAlign w:val="subscript"/>
              </w:rPr>
              <w:t>1</w:t>
            </w:r>
            <w:r w:rsidRPr="004234D5">
              <w:t>(</w:t>
            </w:r>
            <w:r w:rsidRPr="004234D5">
              <w:rPr>
                <w:i/>
                <w:lang w:val="en-US"/>
              </w:rPr>
              <w:t>t</w:t>
            </w:r>
            <w:r w:rsidRPr="004234D5">
              <w:t>)</w:t>
            </w:r>
            <w:r w:rsidRPr="004234D5">
              <w:rPr>
                <w:i/>
              </w:rPr>
              <w:t xml:space="preserve"> </w:t>
            </w:r>
            <w:r w:rsidRPr="004234D5">
              <w:t>+</w:t>
            </w:r>
            <w:r w:rsidRPr="004234D5">
              <w:rPr>
                <w:i/>
              </w:rPr>
              <w:t>Ф</w:t>
            </w:r>
            <w:r w:rsidRPr="004234D5">
              <w:rPr>
                <w:vertAlign w:val="subscript"/>
              </w:rPr>
              <w:t>2</w:t>
            </w:r>
            <w:r w:rsidRPr="004234D5">
              <w:t>(</w:t>
            </w:r>
            <w:r w:rsidRPr="004234D5">
              <w:rPr>
                <w:i/>
                <w:lang w:val="en-US"/>
              </w:rPr>
              <w:t>t</w:t>
            </w:r>
            <w:r w:rsidRPr="004234D5">
              <w:t>) ((34)+(35))</w:t>
            </w:r>
          </w:p>
        </w:tc>
        <w:tc>
          <w:tcPr>
            <w:tcW w:w="0" w:type="auto"/>
            <w:vAlign w:val="bottom"/>
          </w:tcPr>
          <w:p w:rsidR="004234D5" w:rsidRPr="004234D5" w:rsidRDefault="004234D5" w:rsidP="00094749">
            <w:pPr>
              <w:ind w:firstLine="0"/>
              <w:rPr>
                <w:snapToGrid w:val="0"/>
              </w:rPr>
            </w:pPr>
            <w:r w:rsidRPr="004234D5">
              <w:rPr>
                <w:snapToGrid w:val="0"/>
              </w:rPr>
              <w:t>-400</w:t>
            </w:r>
          </w:p>
        </w:tc>
        <w:tc>
          <w:tcPr>
            <w:tcW w:w="0" w:type="auto"/>
            <w:vAlign w:val="bottom"/>
          </w:tcPr>
          <w:p w:rsidR="004234D5" w:rsidRPr="004234D5" w:rsidRDefault="004234D5" w:rsidP="00094749">
            <w:pPr>
              <w:ind w:firstLine="0"/>
              <w:rPr>
                <w:snapToGrid w:val="0"/>
              </w:rPr>
            </w:pPr>
            <w:r w:rsidRPr="004234D5">
              <w:rPr>
                <w:snapToGrid w:val="0"/>
              </w:rPr>
              <w:t>101,71</w:t>
            </w:r>
          </w:p>
        </w:tc>
        <w:tc>
          <w:tcPr>
            <w:tcW w:w="0" w:type="auto"/>
            <w:vAlign w:val="bottom"/>
          </w:tcPr>
          <w:p w:rsidR="004234D5" w:rsidRPr="004234D5" w:rsidRDefault="004234D5" w:rsidP="00094749">
            <w:pPr>
              <w:ind w:firstLine="0"/>
              <w:rPr>
                <w:snapToGrid w:val="0"/>
              </w:rPr>
            </w:pPr>
            <w:r w:rsidRPr="004234D5">
              <w:rPr>
                <w:snapToGrid w:val="0"/>
              </w:rPr>
              <w:t>114,42</w:t>
            </w:r>
          </w:p>
        </w:tc>
        <w:tc>
          <w:tcPr>
            <w:tcW w:w="0" w:type="auto"/>
            <w:vAlign w:val="bottom"/>
          </w:tcPr>
          <w:p w:rsidR="004234D5" w:rsidRPr="004234D5" w:rsidRDefault="004234D5" w:rsidP="00094749">
            <w:pPr>
              <w:ind w:firstLine="0"/>
              <w:rPr>
                <w:snapToGrid w:val="0"/>
              </w:rPr>
            </w:pPr>
            <w:r w:rsidRPr="004234D5">
              <w:rPr>
                <w:snapToGrid w:val="0"/>
              </w:rPr>
              <w:t>109,27</w:t>
            </w:r>
          </w:p>
        </w:tc>
        <w:tc>
          <w:tcPr>
            <w:tcW w:w="0" w:type="auto"/>
            <w:vAlign w:val="bottom"/>
          </w:tcPr>
          <w:p w:rsidR="004234D5" w:rsidRPr="004234D5" w:rsidRDefault="004234D5" w:rsidP="00094749">
            <w:pPr>
              <w:ind w:firstLine="0"/>
              <w:rPr>
                <w:snapToGrid w:val="0"/>
              </w:rPr>
            </w:pPr>
            <w:r w:rsidRPr="004234D5">
              <w:rPr>
                <w:snapToGrid w:val="0"/>
              </w:rPr>
              <w:t>202,81</w:t>
            </w:r>
          </w:p>
        </w:tc>
        <w:tc>
          <w:tcPr>
            <w:tcW w:w="0" w:type="auto"/>
            <w:vAlign w:val="bottom"/>
          </w:tcPr>
          <w:p w:rsidR="004234D5" w:rsidRPr="004234D5" w:rsidRDefault="004234D5" w:rsidP="00094749">
            <w:pPr>
              <w:ind w:firstLine="0"/>
              <w:rPr>
                <w:snapToGrid w:val="0"/>
              </w:rPr>
            </w:pPr>
            <w:r w:rsidRPr="004234D5">
              <w:rPr>
                <w:snapToGrid w:val="0"/>
              </w:rPr>
              <w:t>721,35</w:t>
            </w:r>
          </w:p>
        </w:tc>
      </w:tr>
    </w:tbl>
    <w:p w:rsidR="004234D5" w:rsidRPr="004234D5" w:rsidRDefault="004234D5" w:rsidP="00140FC0"/>
    <w:p w:rsidR="004234D5" w:rsidRDefault="00094749" w:rsidP="00140FC0">
      <w:r>
        <w:t>Задача для самостоятельного решения</w:t>
      </w:r>
    </w:p>
    <w:p w:rsidR="00094749" w:rsidRPr="00094749" w:rsidRDefault="00094749" w:rsidP="00094749">
      <w:pPr>
        <w:jc w:val="both"/>
        <w:rPr>
          <w:rFonts w:eastAsia="Times New Roman"/>
        </w:rPr>
      </w:pPr>
      <w:r w:rsidRPr="00094749">
        <w:rPr>
          <w:rFonts w:eastAsia="Times New Roman"/>
          <w:b/>
        </w:rPr>
        <w:lastRenderedPageBreak/>
        <w:t>Задача 8.1</w:t>
      </w:r>
      <w:r w:rsidRPr="00094749">
        <w:rPr>
          <w:rFonts w:eastAsia="Times New Roman"/>
        </w:rPr>
        <w:t xml:space="preserve">. Инвестиционный проект предполагает инвестирование </w:t>
      </w:r>
      <w:r w:rsidRPr="00094749">
        <w:rPr>
          <w:rFonts w:eastAsia="Times New Roman"/>
          <w:noProof/>
        </w:rPr>
        <w:t>5100</w:t>
      </w:r>
      <w:r w:rsidRPr="00094749">
        <w:rPr>
          <w:rFonts w:eastAsia="Times New Roman"/>
        </w:rPr>
        <w:t xml:space="preserve"> млн руб. Инвестор намерен привлечь </w:t>
      </w:r>
      <w:r w:rsidRPr="00094749">
        <w:rPr>
          <w:rFonts w:eastAsia="Times New Roman"/>
          <w:noProof/>
        </w:rPr>
        <w:t>30</w:t>
      </w:r>
      <w:r w:rsidRPr="00094749">
        <w:rPr>
          <w:rFonts w:eastAsia="Times New Roman"/>
        </w:rPr>
        <w:t>% инвестиций из фед</w:t>
      </w:r>
      <w:r w:rsidRPr="00094749">
        <w:rPr>
          <w:rFonts w:eastAsia="Times New Roman"/>
        </w:rPr>
        <w:t>е</w:t>
      </w:r>
      <w:r w:rsidRPr="00094749">
        <w:rPr>
          <w:rFonts w:eastAsia="Times New Roman"/>
        </w:rPr>
        <w:t xml:space="preserve">рального бюджета под </w:t>
      </w:r>
      <w:r w:rsidRPr="00094749">
        <w:rPr>
          <w:rFonts w:eastAsia="Times New Roman"/>
          <w:noProof/>
        </w:rPr>
        <w:t>12</w:t>
      </w:r>
      <w:r w:rsidRPr="00094749">
        <w:rPr>
          <w:rFonts w:eastAsia="Times New Roman"/>
        </w:rPr>
        <w:t xml:space="preserve">% годовых и </w:t>
      </w:r>
      <w:r w:rsidRPr="00094749">
        <w:rPr>
          <w:rFonts w:eastAsia="Times New Roman"/>
          <w:noProof/>
        </w:rPr>
        <w:t>20</w:t>
      </w:r>
      <w:r w:rsidRPr="00094749">
        <w:rPr>
          <w:rFonts w:eastAsia="Times New Roman"/>
        </w:rPr>
        <w:t xml:space="preserve">% инвестиций из бюджета субъекта Российской Федерации под </w:t>
      </w:r>
      <w:r w:rsidRPr="00094749">
        <w:rPr>
          <w:rFonts w:eastAsia="Times New Roman"/>
          <w:noProof/>
        </w:rPr>
        <w:t>10</w:t>
      </w:r>
      <w:r w:rsidRPr="00094749">
        <w:rPr>
          <w:rFonts w:eastAsia="Times New Roman"/>
        </w:rPr>
        <w:t>% годовых. Кредиты погаш</w:t>
      </w:r>
      <w:r w:rsidRPr="00094749">
        <w:rPr>
          <w:rFonts w:eastAsia="Times New Roman"/>
        </w:rPr>
        <w:t>а</w:t>
      </w:r>
      <w:r w:rsidRPr="00094749">
        <w:rPr>
          <w:rFonts w:eastAsia="Times New Roman"/>
        </w:rPr>
        <w:t>ются единовременно в конце проекта.</w:t>
      </w:r>
    </w:p>
    <w:p w:rsidR="00094749" w:rsidRPr="00094749" w:rsidRDefault="00094749" w:rsidP="00094749">
      <w:pPr>
        <w:ind w:firstLine="567"/>
        <w:jc w:val="both"/>
        <w:rPr>
          <w:rFonts w:eastAsia="Times New Roman"/>
        </w:rPr>
      </w:pPr>
      <w:r w:rsidRPr="00094749">
        <w:rPr>
          <w:rFonts w:eastAsia="Times New Roman"/>
        </w:rPr>
        <w:t>Рассчитать: 1) коммерческую эффективность и 2) бюджетную эффективность для федерального бюджета и бюджета субъекта РФ на основании следующих данных:</w:t>
      </w:r>
    </w:p>
    <w:p w:rsidR="00094749" w:rsidRPr="00094749" w:rsidRDefault="00094749" w:rsidP="00094749">
      <w:pPr>
        <w:ind w:firstLine="567"/>
        <w:jc w:val="both"/>
        <w:rPr>
          <w:rFonts w:eastAsia="Times New Roman"/>
        </w:rPr>
      </w:pPr>
      <w:r w:rsidRPr="00094749">
        <w:rPr>
          <w:rFonts w:eastAsia="Times New Roman"/>
        </w:rPr>
        <w:t xml:space="preserve">1) предполагается приобретение земельного участка кадастровой стоимостью </w:t>
      </w:r>
      <w:r w:rsidRPr="00094749">
        <w:rPr>
          <w:rFonts w:eastAsia="Times New Roman"/>
          <w:noProof/>
        </w:rPr>
        <w:t>260</w:t>
      </w:r>
      <w:r w:rsidRPr="00094749">
        <w:rPr>
          <w:rFonts w:eastAsia="Times New Roman"/>
        </w:rPr>
        <w:t xml:space="preserve"> млн руб.;</w:t>
      </w:r>
    </w:p>
    <w:p w:rsidR="00094749" w:rsidRPr="00094749" w:rsidRDefault="00094749" w:rsidP="00094749">
      <w:pPr>
        <w:ind w:firstLine="567"/>
        <w:jc w:val="both"/>
        <w:rPr>
          <w:rFonts w:eastAsia="Times New Roman"/>
        </w:rPr>
      </w:pPr>
      <w:r w:rsidRPr="00094749">
        <w:rPr>
          <w:rFonts w:eastAsia="Times New Roman"/>
        </w:rPr>
        <w:t xml:space="preserve">2) </w:t>
      </w:r>
      <w:r w:rsidRPr="00094749">
        <w:rPr>
          <w:rFonts w:eastAsia="Times New Roman"/>
          <w:noProof/>
        </w:rPr>
        <w:t>1530</w:t>
      </w:r>
      <w:r w:rsidRPr="00094749">
        <w:rPr>
          <w:rFonts w:eastAsia="Times New Roman"/>
        </w:rPr>
        <w:t xml:space="preserve"> млн руб. будет инвестировано в здание со сроком слу</w:t>
      </w:r>
      <w:r w:rsidRPr="00094749">
        <w:rPr>
          <w:rFonts w:eastAsia="Times New Roman"/>
        </w:rPr>
        <w:t>ж</w:t>
      </w:r>
      <w:r w:rsidRPr="00094749">
        <w:rPr>
          <w:rFonts w:eastAsia="Times New Roman"/>
        </w:rPr>
        <w:t xml:space="preserve">бы </w:t>
      </w:r>
      <w:r w:rsidRPr="00094749">
        <w:rPr>
          <w:rFonts w:eastAsia="Times New Roman"/>
          <w:noProof/>
        </w:rPr>
        <w:t>80</w:t>
      </w:r>
      <w:r w:rsidRPr="00094749">
        <w:rPr>
          <w:rFonts w:eastAsia="Times New Roman"/>
        </w:rPr>
        <w:t xml:space="preserve"> лет;</w:t>
      </w:r>
    </w:p>
    <w:p w:rsidR="00094749" w:rsidRPr="00094749" w:rsidRDefault="00094749" w:rsidP="00094749">
      <w:pPr>
        <w:ind w:firstLine="567"/>
        <w:jc w:val="both"/>
        <w:rPr>
          <w:rFonts w:eastAsia="Times New Roman"/>
        </w:rPr>
      </w:pPr>
      <w:r w:rsidRPr="00094749">
        <w:rPr>
          <w:rFonts w:eastAsia="Times New Roman"/>
        </w:rPr>
        <w:t xml:space="preserve">3) </w:t>
      </w:r>
      <w:r w:rsidRPr="00094749">
        <w:rPr>
          <w:rFonts w:eastAsia="Times New Roman"/>
          <w:noProof/>
        </w:rPr>
        <w:t>1420</w:t>
      </w:r>
      <w:r w:rsidRPr="00094749">
        <w:rPr>
          <w:rFonts w:eastAsia="Times New Roman"/>
        </w:rPr>
        <w:t xml:space="preserve"> млн руб. будет инвестировано в машины и оборудование  (срок службы </w:t>
      </w:r>
      <w:r w:rsidRPr="00094749">
        <w:rPr>
          <w:rFonts w:eastAsia="Times New Roman"/>
          <w:noProof/>
        </w:rPr>
        <w:t>9</w:t>
      </w:r>
      <w:r w:rsidRPr="00094749">
        <w:rPr>
          <w:rFonts w:eastAsia="Times New Roman"/>
        </w:rPr>
        <w:t xml:space="preserve"> лет).</w:t>
      </w:r>
    </w:p>
    <w:p w:rsidR="00094749" w:rsidRPr="00094749" w:rsidRDefault="00094749" w:rsidP="00094749">
      <w:pPr>
        <w:ind w:firstLine="567"/>
        <w:jc w:val="both"/>
        <w:rPr>
          <w:rFonts w:eastAsia="Times New Roman"/>
        </w:rPr>
      </w:pPr>
      <w:r w:rsidRPr="00094749">
        <w:rPr>
          <w:rFonts w:eastAsia="Times New Roman"/>
        </w:rPr>
        <w:t>4) амортизация начинает начисляться с 1 января 2017 года;</w:t>
      </w:r>
    </w:p>
    <w:p w:rsidR="00094749" w:rsidRPr="00094749" w:rsidRDefault="00094749" w:rsidP="00094749">
      <w:pPr>
        <w:ind w:firstLine="567"/>
        <w:jc w:val="both"/>
        <w:rPr>
          <w:rFonts w:eastAsia="Times New Roman"/>
        </w:rPr>
      </w:pPr>
      <w:r w:rsidRPr="00094749">
        <w:rPr>
          <w:rFonts w:eastAsia="Times New Roman"/>
        </w:rPr>
        <w:t xml:space="preserve">5) </w:t>
      </w:r>
      <w:r w:rsidRPr="00094749">
        <w:rPr>
          <w:rFonts w:eastAsia="Times New Roman"/>
          <w:noProof/>
        </w:rPr>
        <w:t>35</w:t>
      </w:r>
      <w:r w:rsidRPr="00094749">
        <w:rPr>
          <w:rFonts w:eastAsia="Times New Roman"/>
        </w:rPr>
        <w:t>% затрат (от себестоимости продаж, коммерческих и упра</w:t>
      </w:r>
      <w:r w:rsidRPr="00094749">
        <w:rPr>
          <w:rFonts w:eastAsia="Times New Roman"/>
        </w:rPr>
        <w:t>в</w:t>
      </w:r>
      <w:r w:rsidRPr="00094749">
        <w:rPr>
          <w:rFonts w:eastAsia="Times New Roman"/>
        </w:rPr>
        <w:t>ленческих расходов) приходятся на оплату материалов и комплекту</w:t>
      </w:r>
      <w:r w:rsidRPr="00094749">
        <w:rPr>
          <w:rFonts w:eastAsia="Times New Roman"/>
        </w:rPr>
        <w:t>ю</w:t>
      </w:r>
      <w:r w:rsidRPr="00094749">
        <w:rPr>
          <w:rFonts w:eastAsia="Times New Roman"/>
        </w:rPr>
        <w:t xml:space="preserve">щих, текущих затрат, по которым уплачен НДС, а </w:t>
      </w:r>
      <w:r w:rsidRPr="00094749">
        <w:rPr>
          <w:rFonts w:eastAsia="Times New Roman"/>
          <w:noProof/>
        </w:rPr>
        <w:t>40</w:t>
      </w:r>
      <w:r w:rsidRPr="00094749">
        <w:rPr>
          <w:rFonts w:eastAsia="Times New Roman"/>
        </w:rPr>
        <w:t>% затрат прих</w:t>
      </w:r>
      <w:r w:rsidRPr="00094749">
        <w:rPr>
          <w:rFonts w:eastAsia="Times New Roman"/>
        </w:rPr>
        <w:t>о</w:t>
      </w:r>
      <w:r w:rsidRPr="00094749">
        <w:rPr>
          <w:rFonts w:eastAsia="Times New Roman"/>
        </w:rPr>
        <w:t>дятся на оплату труда.</w:t>
      </w:r>
    </w:p>
    <w:p w:rsidR="00094749" w:rsidRPr="00094749" w:rsidRDefault="00094749" w:rsidP="00094749">
      <w:pPr>
        <w:ind w:firstLine="567"/>
        <w:jc w:val="both"/>
      </w:pPr>
      <w:r w:rsidRPr="00094749">
        <w:t xml:space="preserve">При оценке коммерческой и бюджетной эффективности проекта определить: 1) величины </w:t>
      </w:r>
      <w:r w:rsidRPr="00094749">
        <w:rPr>
          <w:rFonts w:eastAsia="Times New Roman"/>
        </w:rPr>
        <w:t xml:space="preserve">доходов – </w:t>
      </w:r>
      <w:r w:rsidRPr="00094749">
        <w:rPr>
          <w:rFonts w:eastAsia="Times New Roman"/>
          <w:lang w:val="en-US"/>
        </w:rPr>
        <w:t>NV</w:t>
      </w:r>
      <w:r w:rsidRPr="00094749">
        <w:rPr>
          <w:rFonts w:eastAsia="Times New Roman"/>
        </w:rPr>
        <w:t xml:space="preserve"> и </w:t>
      </w:r>
      <w:r w:rsidRPr="00094749">
        <w:rPr>
          <w:rFonts w:eastAsia="Times New Roman"/>
          <w:lang w:val="en-US"/>
        </w:rPr>
        <w:t>NPV</w:t>
      </w:r>
      <w:r w:rsidRPr="00094749">
        <w:rPr>
          <w:rFonts w:eastAsia="Times New Roman"/>
        </w:rPr>
        <w:t xml:space="preserve">; </w:t>
      </w:r>
      <w:r w:rsidRPr="00094749">
        <w:t>2)</w:t>
      </w:r>
      <w:r w:rsidRPr="00094749">
        <w:rPr>
          <w:lang w:val="en-US"/>
        </w:rPr>
        <w:t> </w:t>
      </w:r>
      <w:r w:rsidRPr="00094749">
        <w:rPr>
          <w:rFonts w:eastAsia="Times New Roman"/>
        </w:rPr>
        <w:t xml:space="preserve">индексы доходности </w:t>
      </w:r>
      <w:r w:rsidRPr="00094749">
        <w:rPr>
          <w:rFonts w:eastAsia="Times New Roman"/>
          <w:lang w:val="en-US"/>
        </w:rPr>
        <w:t>PI</w:t>
      </w:r>
      <w:r w:rsidRPr="00094749">
        <w:rPr>
          <w:rFonts w:eastAsia="Times New Roman"/>
        </w:rPr>
        <w:t xml:space="preserve"> (недисконтированный и дисконтированный); 3) </w:t>
      </w:r>
      <w:r w:rsidRPr="00094749">
        <w:t xml:space="preserve">сроки окупаемости </w:t>
      </w:r>
      <w:r w:rsidRPr="00094749">
        <w:rPr>
          <w:lang w:val="en-US"/>
        </w:rPr>
        <w:t>PP</w:t>
      </w:r>
      <w:r w:rsidRPr="00094749">
        <w:t xml:space="preserve"> и </w:t>
      </w:r>
      <w:r w:rsidRPr="00094749">
        <w:rPr>
          <w:lang w:val="en-US"/>
        </w:rPr>
        <w:t>DPP</w:t>
      </w:r>
      <w:r w:rsidRPr="00094749">
        <w:t>;</w:t>
      </w:r>
      <w:r w:rsidRPr="00094749">
        <w:rPr>
          <w:rFonts w:eastAsia="Times New Roman"/>
        </w:rPr>
        <w:t xml:space="preserve"> 4) внутреннюю норму доходности </w:t>
      </w:r>
      <w:r w:rsidRPr="00094749">
        <w:rPr>
          <w:rFonts w:eastAsia="Times New Roman"/>
          <w:lang w:val="en-US"/>
        </w:rPr>
        <w:t>IRR</w:t>
      </w:r>
      <w:r w:rsidRPr="00094749">
        <w:t>.</w:t>
      </w:r>
    </w:p>
    <w:p w:rsidR="00094749" w:rsidRPr="00094749" w:rsidRDefault="00094749" w:rsidP="00094749">
      <w:pPr>
        <w:ind w:firstLine="567"/>
        <w:jc w:val="both"/>
      </w:pPr>
      <w:r w:rsidRPr="00094749">
        <w:t>Ставка дисконтирования – 15%.</w:t>
      </w:r>
    </w:p>
    <w:p w:rsidR="00094749" w:rsidRPr="00094749" w:rsidRDefault="00094749" w:rsidP="00094749">
      <w:pPr>
        <w:ind w:firstLine="567"/>
        <w:jc w:val="both"/>
      </w:pPr>
      <w:r w:rsidRPr="00094749">
        <w:t>Данные в таблице приведены без НДС.</w:t>
      </w:r>
    </w:p>
    <w:tbl>
      <w:tblPr>
        <w:tblStyle w:val="affa"/>
        <w:tblW w:w="0" w:type="auto"/>
        <w:tblLook w:val="04A0"/>
      </w:tblPr>
      <w:tblGrid>
        <w:gridCol w:w="1986"/>
        <w:gridCol w:w="712"/>
        <w:gridCol w:w="711"/>
        <w:gridCol w:w="711"/>
        <w:gridCol w:w="711"/>
        <w:gridCol w:w="711"/>
        <w:gridCol w:w="711"/>
        <w:gridCol w:w="711"/>
      </w:tblGrid>
      <w:tr w:rsidR="00094749" w:rsidRPr="00094749" w:rsidTr="00E02ABB">
        <w:tc>
          <w:tcPr>
            <w:tcW w:w="3369" w:type="dxa"/>
            <w:vAlign w:val="center"/>
          </w:tcPr>
          <w:p w:rsidR="00094749" w:rsidRPr="00094749" w:rsidRDefault="00094749" w:rsidP="00094749">
            <w:pPr>
              <w:ind w:firstLine="0"/>
              <w:jc w:val="center"/>
            </w:pPr>
            <w:r w:rsidRPr="00094749">
              <w:t>Год</w:t>
            </w:r>
          </w:p>
        </w:tc>
        <w:tc>
          <w:tcPr>
            <w:tcW w:w="1044" w:type="dxa"/>
            <w:vAlign w:val="center"/>
          </w:tcPr>
          <w:p w:rsidR="00094749" w:rsidRPr="00094749" w:rsidRDefault="00094749" w:rsidP="00094749">
            <w:pPr>
              <w:ind w:firstLine="0"/>
              <w:jc w:val="center"/>
            </w:pPr>
            <w:r w:rsidRPr="00094749">
              <w:t>2016</w:t>
            </w:r>
          </w:p>
        </w:tc>
        <w:tc>
          <w:tcPr>
            <w:tcW w:w="1045" w:type="dxa"/>
          </w:tcPr>
          <w:p w:rsidR="00094749" w:rsidRPr="00094749" w:rsidRDefault="00094749" w:rsidP="00094749">
            <w:pPr>
              <w:ind w:firstLine="0"/>
              <w:jc w:val="center"/>
            </w:pPr>
            <w:r w:rsidRPr="00094749">
              <w:t>2017</w:t>
            </w:r>
          </w:p>
        </w:tc>
        <w:tc>
          <w:tcPr>
            <w:tcW w:w="1045" w:type="dxa"/>
          </w:tcPr>
          <w:p w:rsidR="00094749" w:rsidRPr="00094749" w:rsidRDefault="00094749" w:rsidP="00094749">
            <w:pPr>
              <w:ind w:firstLine="0"/>
              <w:jc w:val="center"/>
            </w:pPr>
            <w:r w:rsidRPr="00094749">
              <w:t>2018</w:t>
            </w:r>
          </w:p>
        </w:tc>
        <w:tc>
          <w:tcPr>
            <w:tcW w:w="1044" w:type="dxa"/>
          </w:tcPr>
          <w:p w:rsidR="00094749" w:rsidRPr="00094749" w:rsidRDefault="00094749" w:rsidP="00094749">
            <w:pPr>
              <w:ind w:firstLine="0"/>
              <w:jc w:val="center"/>
            </w:pPr>
            <w:r w:rsidRPr="00094749">
              <w:t>2019</w:t>
            </w:r>
          </w:p>
        </w:tc>
        <w:tc>
          <w:tcPr>
            <w:tcW w:w="1045" w:type="dxa"/>
          </w:tcPr>
          <w:p w:rsidR="00094749" w:rsidRPr="00094749" w:rsidRDefault="00094749" w:rsidP="00094749">
            <w:pPr>
              <w:ind w:firstLine="0"/>
              <w:jc w:val="center"/>
            </w:pPr>
            <w:r w:rsidRPr="00094749">
              <w:t>2020</w:t>
            </w:r>
          </w:p>
        </w:tc>
        <w:tc>
          <w:tcPr>
            <w:tcW w:w="1045" w:type="dxa"/>
          </w:tcPr>
          <w:p w:rsidR="00094749" w:rsidRPr="00094749" w:rsidRDefault="00094749" w:rsidP="00094749">
            <w:pPr>
              <w:ind w:firstLine="0"/>
              <w:jc w:val="center"/>
            </w:pPr>
            <w:r w:rsidRPr="00094749">
              <w:t>2021</w:t>
            </w:r>
          </w:p>
        </w:tc>
        <w:tc>
          <w:tcPr>
            <w:tcW w:w="1045" w:type="dxa"/>
          </w:tcPr>
          <w:p w:rsidR="00094749" w:rsidRPr="00094749" w:rsidRDefault="00094749" w:rsidP="00094749">
            <w:pPr>
              <w:ind w:firstLine="0"/>
              <w:jc w:val="center"/>
            </w:pPr>
            <w:r w:rsidRPr="00094749">
              <w:t>2022</w:t>
            </w:r>
          </w:p>
        </w:tc>
      </w:tr>
      <w:tr w:rsidR="00094749" w:rsidRPr="00094749" w:rsidTr="00E02ABB">
        <w:tc>
          <w:tcPr>
            <w:tcW w:w="3369" w:type="dxa"/>
            <w:vAlign w:val="center"/>
          </w:tcPr>
          <w:p w:rsidR="00094749" w:rsidRPr="00094749" w:rsidRDefault="00094749" w:rsidP="00094749">
            <w:pPr>
              <w:ind w:firstLine="0"/>
            </w:pPr>
            <w:r w:rsidRPr="00094749">
              <w:t>Инвестиции</w:t>
            </w:r>
          </w:p>
        </w:tc>
        <w:tc>
          <w:tcPr>
            <w:tcW w:w="1044" w:type="dxa"/>
            <w:vAlign w:val="center"/>
          </w:tcPr>
          <w:p w:rsidR="00094749" w:rsidRPr="00094749" w:rsidRDefault="00094749" w:rsidP="00094749">
            <w:pPr>
              <w:ind w:firstLine="0"/>
              <w:jc w:val="center"/>
            </w:pPr>
            <w:r w:rsidRPr="00094749">
              <w:rPr>
                <w:rFonts w:eastAsia="Times New Roman"/>
                <w:noProof/>
              </w:rPr>
              <w:t>-3400</w:t>
            </w:r>
          </w:p>
        </w:tc>
        <w:tc>
          <w:tcPr>
            <w:tcW w:w="1045" w:type="dxa"/>
            <w:vAlign w:val="center"/>
          </w:tcPr>
          <w:p w:rsidR="00094749" w:rsidRPr="00094749" w:rsidRDefault="00094749" w:rsidP="00094749">
            <w:pPr>
              <w:ind w:firstLine="0"/>
              <w:jc w:val="center"/>
            </w:pPr>
            <w:r w:rsidRPr="00094749">
              <w:rPr>
                <w:rFonts w:eastAsia="Times New Roman"/>
                <w:noProof/>
              </w:rPr>
              <w:t>-1700</w:t>
            </w:r>
          </w:p>
        </w:tc>
        <w:tc>
          <w:tcPr>
            <w:tcW w:w="1045" w:type="dxa"/>
            <w:vAlign w:val="center"/>
          </w:tcPr>
          <w:p w:rsidR="00094749" w:rsidRPr="00094749" w:rsidRDefault="00094749" w:rsidP="00094749">
            <w:pPr>
              <w:ind w:firstLine="0"/>
              <w:jc w:val="center"/>
            </w:pPr>
            <w:r>
              <w:t>–</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t>–</w:t>
            </w:r>
          </w:p>
        </w:tc>
      </w:tr>
      <w:tr w:rsidR="00094749" w:rsidRPr="00094749" w:rsidTr="00E02ABB">
        <w:tc>
          <w:tcPr>
            <w:tcW w:w="3369" w:type="dxa"/>
          </w:tcPr>
          <w:p w:rsidR="00094749" w:rsidRPr="00094749" w:rsidRDefault="00094749" w:rsidP="00094749">
            <w:pPr>
              <w:ind w:firstLine="0"/>
            </w:pPr>
            <w:r w:rsidRPr="00094749">
              <w:t xml:space="preserve">Выручка </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rFonts w:eastAsia="Times New Roman"/>
                <w:noProof/>
              </w:rPr>
              <w:t>260</w:t>
            </w:r>
          </w:p>
        </w:tc>
        <w:tc>
          <w:tcPr>
            <w:tcW w:w="1045" w:type="dxa"/>
            <w:vAlign w:val="center"/>
          </w:tcPr>
          <w:p w:rsidR="00094749" w:rsidRPr="00094749" w:rsidRDefault="00094749" w:rsidP="00094749">
            <w:pPr>
              <w:ind w:firstLine="0"/>
              <w:jc w:val="center"/>
            </w:pPr>
            <w:r w:rsidRPr="00094749">
              <w:rPr>
                <w:rFonts w:eastAsia="Times New Roman"/>
                <w:noProof/>
              </w:rPr>
              <w:t>1480</w:t>
            </w:r>
            <w:r w:rsidRPr="00094749">
              <w:t xml:space="preserve"> </w:t>
            </w:r>
          </w:p>
        </w:tc>
        <w:tc>
          <w:tcPr>
            <w:tcW w:w="1044" w:type="dxa"/>
            <w:vAlign w:val="center"/>
          </w:tcPr>
          <w:p w:rsidR="00094749" w:rsidRPr="00094749" w:rsidRDefault="00094749" w:rsidP="00094749">
            <w:pPr>
              <w:ind w:firstLine="0"/>
              <w:jc w:val="center"/>
            </w:pPr>
            <w:r w:rsidRPr="00094749">
              <w:rPr>
                <w:rFonts w:eastAsia="Times New Roman"/>
                <w:noProof/>
              </w:rPr>
              <w:t>2040</w:t>
            </w:r>
            <w:r w:rsidRPr="00094749">
              <w:t xml:space="preserve"> </w:t>
            </w:r>
          </w:p>
        </w:tc>
        <w:tc>
          <w:tcPr>
            <w:tcW w:w="1045" w:type="dxa"/>
            <w:vAlign w:val="center"/>
          </w:tcPr>
          <w:p w:rsidR="00094749" w:rsidRPr="00094749" w:rsidRDefault="00094749" w:rsidP="00094749">
            <w:pPr>
              <w:ind w:firstLine="0"/>
              <w:jc w:val="center"/>
            </w:pPr>
            <w:r w:rsidRPr="00094749">
              <w:rPr>
                <w:rFonts w:eastAsia="Times New Roman"/>
                <w:noProof/>
              </w:rPr>
              <w:t>4690</w:t>
            </w:r>
            <w:r w:rsidRPr="00094749">
              <w:t xml:space="preserve"> </w:t>
            </w:r>
          </w:p>
        </w:tc>
        <w:tc>
          <w:tcPr>
            <w:tcW w:w="1045" w:type="dxa"/>
            <w:vAlign w:val="center"/>
          </w:tcPr>
          <w:p w:rsidR="00094749" w:rsidRPr="00094749" w:rsidRDefault="00094749" w:rsidP="00094749">
            <w:pPr>
              <w:ind w:firstLine="0"/>
              <w:jc w:val="center"/>
            </w:pPr>
            <w:r w:rsidRPr="00094749">
              <w:rPr>
                <w:rFonts w:eastAsia="Times New Roman"/>
                <w:noProof/>
              </w:rPr>
              <w:t>6630</w:t>
            </w:r>
            <w:r w:rsidRPr="00094749">
              <w:t xml:space="preserve"> </w:t>
            </w:r>
          </w:p>
        </w:tc>
        <w:tc>
          <w:tcPr>
            <w:tcW w:w="1045" w:type="dxa"/>
            <w:vAlign w:val="center"/>
          </w:tcPr>
          <w:p w:rsidR="00094749" w:rsidRPr="00094749" w:rsidRDefault="00094749" w:rsidP="00094749">
            <w:pPr>
              <w:ind w:firstLine="0"/>
              <w:jc w:val="center"/>
            </w:pPr>
            <w:r w:rsidRPr="00094749">
              <w:rPr>
                <w:rFonts w:eastAsia="Times New Roman"/>
                <w:noProof/>
              </w:rPr>
              <w:t>7190</w:t>
            </w:r>
          </w:p>
        </w:tc>
      </w:tr>
      <w:tr w:rsidR="00094749" w:rsidRPr="00094749" w:rsidTr="00E02ABB">
        <w:tc>
          <w:tcPr>
            <w:tcW w:w="3369" w:type="dxa"/>
          </w:tcPr>
          <w:p w:rsidR="00094749" w:rsidRPr="00094749" w:rsidRDefault="00094749" w:rsidP="00094749">
            <w:pPr>
              <w:ind w:firstLine="0"/>
            </w:pPr>
            <w:r w:rsidRPr="00094749">
              <w:t>Себестоимость продаж</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noProof/>
              </w:rPr>
              <w:t>-210</w:t>
            </w:r>
            <w:r w:rsidRPr="00094749">
              <w:t xml:space="preserve"> </w:t>
            </w:r>
          </w:p>
        </w:tc>
        <w:tc>
          <w:tcPr>
            <w:tcW w:w="1045" w:type="dxa"/>
            <w:vAlign w:val="center"/>
          </w:tcPr>
          <w:p w:rsidR="00094749" w:rsidRPr="00094749" w:rsidRDefault="00094749" w:rsidP="00094749">
            <w:pPr>
              <w:ind w:firstLine="0"/>
              <w:jc w:val="center"/>
            </w:pPr>
            <w:r w:rsidRPr="00094749">
              <w:rPr>
                <w:noProof/>
              </w:rPr>
              <w:t>-900</w:t>
            </w:r>
            <w:r w:rsidRPr="00094749">
              <w:t xml:space="preserve"> </w:t>
            </w:r>
          </w:p>
        </w:tc>
        <w:tc>
          <w:tcPr>
            <w:tcW w:w="1044" w:type="dxa"/>
            <w:vAlign w:val="center"/>
          </w:tcPr>
          <w:p w:rsidR="00094749" w:rsidRPr="00094749" w:rsidRDefault="00094749" w:rsidP="00094749">
            <w:pPr>
              <w:ind w:firstLine="0"/>
              <w:jc w:val="center"/>
            </w:pPr>
            <w:r w:rsidRPr="00094749">
              <w:rPr>
                <w:noProof/>
              </w:rPr>
              <w:t>-780</w:t>
            </w:r>
            <w:r w:rsidRPr="00094749">
              <w:t xml:space="preserve"> </w:t>
            </w:r>
          </w:p>
        </w:tc>
        <w:tc>
          <w:tcPr>
            <w:tcW w:w="1045" w:type="dxa"/>
            <w:vAlign w:val="center"/>
          </w:tcPr>
          <w:p w:rsidR="00094749" w:rsidRPr="00094749" w:rsidRDefault="00094749" w:rsidP="00094749">
            <w:pPr>
              <w:ind w:firstLine="0"/>
              <w:jc w:val="center"/>
            </w:pPr>
            <w:r w:rsidRPr="00094749">
              <w:rPr>
                <w:noProof/>
              </w:rPr>
              <w:t>-1030</w:t>
            </w:r>
            <w:r w:rsidRPr="00094749">
              <w:t xml:space="preserve"> </w:t>
            </w:r>
          </w:p>
        </w:tc>
        <w:tc>
          <w:tcPr>
            <w:tcW w:w="1045" w:type="dxa"/>
            <w:vAlign w:val="center"/>
          </w:tcPr>
          <w:p w:rsidR="00094749" w:rsidRPr="00094749" w:rsidRDefault="00094749" w:rsidP="00094749">
            <w:pPr>
              <w:ind w:firstLine="0"/>
              <w:jc w:val="center"/>
            </w:pPr>
            <w:r w:rsidRPr="00094749">
              <w:rPr>
                <w:noProof/>
              </w:rPr>
              <w:t>-1520</w:t>
            </w:r>
            <w:r w:rsidRPr="00094749">
              <w:t xml:space="preserve"> </w:t>
            </w:r>
          </w:p>
        </w:tc>
        <w:tc>
          <w:tcPr>
            <w:tcW w:w="1045" w:type="dxa"/>
            <w:vAlign w:val="center"/>
          </w:tcPr>
          <w:p w:rsidR="00094749" w:rsidRPr="00094749" w:rsidRDefault="00094749" w:rsidP="00094749">
            <w:pPr>
              <w:ind w:firstLine="0"/>
              <w:jc w:val="center"/>
            </w:pPr>
            <w:r w:rsidRPr="00094749">
              <w:rPr>
                <w:noProof/>
              </w:rPr>
              <w:t>-1390</w:t>
            </w:r>
          </w:p>
        </w:tc>
      </w:tr>
      <w:tr w:rsidR="00094749" w:rsidRPr="00094749" w:rsidTr="00E02ABB">
        <w:tc>
          <w:tcPr>
            <w:tcW w:w="3369" w:type="dxa"/>
            <w:vAlign w:val="bottom"/>
          </w:tcPr>
          <w:p w:rsidR="00094749" w:rsidRPr="00094749" w:rsidRDefault="00094749" w:rsidP="00094749">
            <w:pPr>
              <w:ind w:firstLine="0"/>
            </w:pPr>
            <w:r w:rsidRPr="00094749">
              <w:t>Коммерческие расходы</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noProof/>
              </w:rPr>
              <w:t>-610</w:t>
            </w:r>
            <w:r w:rsidRPr="00094749">
              <w:t xml:space="preserve"> </w:t>
            </w:r>
          </w:p>
        </w:tc>
        <w:tc>
          <w:tcPr>
            <w:tcW w:w="1045" w:type="dxa"/>
            <w:vAlign w:val="center"/>
          </w:tcPr>
          <w:p w:rsidR="00094749" w:rsidRPr="00094749" w:rsidRDefault="00094749" w:rsidP="00094749">
            <w:pPr>
              <w:ind w:firstLine="0"/>
              <w:jc w:val="center"/>
            </w:pPr>
            <w:r w:rsidRPr="00094749">
              <w:rPr>
                <w:noProof/>
              </w:rPr>
              <w:t>-630</w:t>
            </w:r>
            <w:r w:rsidRPr="00094749">
              <w:t xml:space="preserve"> </w:t>
            </w:r>
          </w:p>
        </w:tc>
        <w:tc>
          <w:tcPr>
            <w:tcW w:w="1044" w:type="dxa"/>
            <w:vAlign w:val="center"/>
          </w:tcPr>
          <w:p w:rsidR="00094749" w:rsidRPr="00094749" w:rsidRDefault="00094749" w:rsidP="00094749">
            <w:pPr>
              <w:ind w:firstLine="0"/>
              <w:jc w:val="center"/>
            </w:pPr>
            <w:r w:rsidRPr="00094749">
              <w:rPr>
                <w:noProof/>
              </w:rPr>
              <w:t>-660</w:t>
            </w:r>
            <w:r w:rsidRPr="00094749">
              <w:t xml:space="preserve"> </w:t>
            </w:r>
          </w:p>
        </w:tc>
        <w:tc>
          <w:tcPr>
            <w:tcW w:w="1045" w:type="dxa"/>
            <w:vAlign w:val="center"/>
          </w:tcPr>
          <w:p w:rsidR="00094749" w:rsidRPr="00094749" w:rsidRDefault="00094749" w:rsidP="00094749">
            <w:pPr>
              <w:ind w:firstLine="0"/>
              <w:jc w:val="center"/>
            </w:pPr>
            <w:r w:rsidRPr="00094749">
              <w:rPr>
                <w:noProof/>
              </w:rPr>
              <w:t>-570</w:t>
            </w:r>
            <w:r w:rsidRPr="00094749">
              <w:t xml:space="preserve"> </w:t>
            </w:r>
          </w:p>
        </w:tc>
        <w:tc>
          <w:tcPr>
            <w:tcW w:w="1045" w:type="dxa"/>
            <w:vAlign w:val="center"/>
          </w:tcPr>
          <w:p w:rsidR="00094749" w:rsidRPr="00094749" w:rsidRDefault="00094749" w:rsidP="00094749">
            <w:pPr>
              <w:ind w:firstLine="0"/>
              <w:jc w:val="center"/>
            </w:pPr>
            <w:r w:rsidRPr="00094749">
              <w:rPr>
                <w:noProof/>
              </w:rPr>
              <w:t>-660</w:t>
            </w:r>
            <w:r w:rsidRPr="00094749">
              <w:t xml:space="preserve"> </w:t>
            </w:r>
          </w:p>
        </w:tc>
        <w:tc>
          <w:tcPr>
            <w:tcW w:w="1045" w:type="dxa"/>
            <w:vAlign w:val="center"/>
          </w:tcPr>
          <w:p w:rsidR="00094749" w:rsidRPr="00094749" w:rsidRDefault="00094749" w:rsidP="00094749">
            <w:pPr>
              <w:ind w:firstLine="0"/>
              <w:jc w:val="center"/>
            </w:pPr>
            <w:r w:rsidRPr="00094749">
              <w:rPr>
                <w:noProof/>
              </w:rPr>
              <w:t>-600</w:t>
            </w:r>
          </w:p>
        </w:tc>
      </w:tr>
      <w:tr w:rsidR="00094749" w:rsidRPr="00094749" w:rsidTr="00E02ABB">
        <w:tc>
          <w:tcPr>
            <w:tcW w:w="3369" w:type="dxa"/>
            <w:vAlign w:val="bottom"/>
          </w:tcPr>
          <w:p w:rsidR="00094749" w:rsidRPr="00094749" w:rsidRDefault="00094749" w:rsidP="00094749">
            <w:pPr>
              <w:ind w:firstLine="0"/>
            </w:pPr>
            <w:r w:rsidRPr="00094749">
              <w:t>Управленческие расходы</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noProof/>
              </w:rPr>
              <w:t>-710</w:t>
            </w:r>
            <w:r w:rsidRPr="00094749">
              <w:t xml:space="preserve"> </w:t>
            </w:r>
          </w:p>
        </w:tc>
        <w:tc>
          <w:tcPr>
            <w:tcW w:w="1045" w:type="dxa"/>
            <w:vAlign w:val="center"/>
          </w:tcPr>
          <w:p w:rsidR="00094749" w:rsidRPr="00094749" w:rsidRDefault="00094749" w:rsidP="00094749">
            <w:pPr>
              <w:ind w:firstLine="0"/>
              <w:jc w:val="center"/>
            </w:pPr>
            <w:r w:rsidRPr="00094749">
              <w:rPr>
                <w:noProof/>
              </w:rPr>
              <w:t>-770</w:t>
            </w:r>
            <w:r w:rsidRPr="00094749">
              <w:t xml:space="preserve"> </w:t>
            </w:r>
          </w:p>
        </w:tc>
        <w:tc>
          <w:tcPr>
            <w:tcW w:w="1044" w:type="dxa"/>
            <w:vAlign w:val="center"/>
          </w:tcPr>
          <w:p w:rsidR="00094749" w:rsidRPr="00094749" w:rsidRDefault="00094749" w:rsidP="00094749">
            <w:pPr>
              <w:ind w:firstLine="0"/>
              <w:jc w:val="center"/>
            </w:pPr>
            <w:r w:rsidRPr="00094749">
              <w:rPr>
                <w:noProof/>
              </w:rPr>
              <w:t>-650</w:t>
            </w:r>
            <w:r w:rsidRPr="00094749">
              <w:t xml:space="preserve"> </w:t>
            </w:r>
          </w:p>
        </w:tc>
        <w:tc>
          <w:tcPr>
            <w:tcW w:w="1045" w:type="dxa"/>
            <w:vAlign w:val="center"/>
          </w:tcPr>
          <w:p w:rsidR="00094749" w:rsidRPr="00094749" w:rsidRDefault="00094749" w:rsidP="00094749">
            <w:pPr>
              <w:ind w:firstLine="0"/>
              <w:jc w:val="center"/>
            </w:pPr>
            <w:r w:rsidRPr="00094749">
              <w:rPr>
                <w:noProof/>
              </w:rPr>
              <w:t>-720</w:t>
            </w:r>
            <w:r w:rsidRPr="00094749">
              <w:t xml:space="preserve"> </w:t>
            </w:r>
          </w:p>
        </w:tc>
        <w:tc>
          <w:tcPr>
            <w:tcW w:w="1045" w:type="dxa"/>
            <w:vAlign w:val="center"/>
          </w:tcPr>
          <w:p w:rsidR="00094749" w:rsidRPr="00094749" w:rsidRDefault="00094749" w:rsidP="00094749">
            <w:pPr>
              <w:ind w:firstLine="0"/>
              <w:jc w:val="center"/>
            </w:pPr>
            <w:r w:rsidRPr="00094749">
              <w:rPr>
                <w:noProof/>
              </w:rPr>
              <w:t>-770</w:t>
            </w:r>
            <w:r w:rsidRPr="00094749">
              <w:t xml:space="preserve"> </w:t>
            </w:r>
          </w:p>
        </w:tc>
        <w:tc>
          <w:tcPr>
            <w:tcW w:w="1045" w:type="dxa"/>
            <w:vAlign w:val="center"/>
          </w:tcPr>
          <w:p w:rsidR="00094749" w:rsidRPr="00094749" w:rsidRDefault="00094749" w:rsidP="00094749">
            <w:pPr>
              <w:ind w:firstLine="0"/>
              <w:jc w:val="center"/>
            </w:pPr>
            <w:r w:rsidRPr="00094749">
              <w:rPr>
                <w:noProof/>
              </w:rPr>
              <w:t>-650</w:t>
            </w:r>
          </w:p>
        </w:tc>
      </w:tr>
    </w:tbl>
    <w:p w:rsidR="00094749" w:rsidRDefault="00094749" w:rsidP="00094749"/>
    <w:p w:rsidR="003D7F01" w:rsidRPr="004234D5" w:rsidRDefault="003D7F01" w:rsidP="003D7F01">
      <w:pPr>
        <w:pStyle w:val="3"/>
      </w:pPr>
      <w:bookmarkStart w:id="32" w:name="_Toc451224511"/>
      <w:bookmarkStart w:id="33" w:name="_Toc529963720"/>
      <w:r w:rsidRPr="004234D5">
        <w:lastRenderedPageBreak/>
        <w:t xml:space="preserve">Занятие </w:t>
      </w:r>
      <w:r>
        <w:t>9</w:t>
      </w:r>
      <w:r w:rsidRPr="004234D5">
        <w:t>. Портфель ценных бумаг</w:t>
      </w:r>
      <w:bookmarkEnd w:id="32"/>
      <w:bookmarkEnd w:id="33"/>
    </w:p>
    <w:p w:rsidR="003D7F01" w:rsidRPr="004234D5" w:rsidRDefault="003D7F01" w:rsidP="00094749">
      <w:r w:rsidRPr="004234D5">
        <w:t>Доходность портфеля ценных бумаг оценивается по формуле</w:t>
      </w:r>
    </w:p>
    <w:p w:rsidR="003D7F01" w:rsidRPr="004234D5" w:rsidRDefault="003D7F01" w:rsidP="003D7F01">
      <w:r w:rsidRPr="004234D5">
        <w:object w:dxaOrig="2200" w:dyaOrig="680">
          <v:shape id="_x0000_i1145" type="#_x0000_t75" style="width:110.15pt;height:33.85pt" o:ole="">
            <v:imagedata r:id="rId255" o:title=""/>
          </v:shape>
          <o:OLEObject Type="Embed" ProgID="Equation.3" ShapeID="_x0000_i1145" DrawAspect="Content" ObjectID="_1604725439" r:id="rId256"/>
        </w:object>
      </w:r>
      <w:r w:rsidRPr="004234D5">
        <w:t>,</w:t>
      </w:r>
    </w:p>
    <w:p w:rsidR="003D7F01" w:rsidRPr="004234D5" w:rsidRDefault="003D7F01" w:rsidP="00094749">
      <w:pPr>
        <w:ind w:firstLine="0"/>
      </w:pPr>
      <w:r w:rsidRPr="004234D5">
        <w:t xml:space="preserve">где </w:t>
      </w:r>
      <w:r w:rsidRPr="004234D5">
        <w:tab/>
      </w:r>
      <w:r w:rsidRPr="004234D5">
        <w:rPr>
          <w:lang w:val="en-US"/>
        </w:rPr>
        <w:t>k</w:t>
      </w:r>
      <w:r w:rsidRPr="004234D5">
        <w:t>={</w:t>
      </w:r>
      <w:r w:rsidRPr="004234D5">
        <w:rPr>
          <w:i/>
          <w:iCs/>
          <w:lang w:val="en-US"/>
        </w:rPr>
        <w:t>k</w:t>
      </w:r>
      <w:r w:rsidRPr="004234D5">
        <w:rPr>
          <w:vertAlign w:val="subscript"/>
        </w:rPr>
        <w:t>1</w:t>
      </w:r>
      <w:r w:rsidRPr="004234D5">
        <w:t xml:space="preserve">, </w:t>
      </w:r>
      <w:r w:rsidRPr="004234D5">
        <w:rPr>
          <w:i/>
          <w:iCs/>
          <w:lang w:val="en-US"/>
        </w:rPr>
        <w:t>k</w:t>
      </w:r>
      <w:r w:rsidRPr="004234D5">
        <w:rPr>
          <w:vertAlign w:val="subscript"/>
        </w:rPr>
        <w:t>2</w:t>
      </w:r>
      <w:r w:rsidRPr="004234D5">
        <w:t xml:space="preserve">, …, </w:t>
      </w:r>
      <w:r w:rsidRPr="004234D5">
        <w:rPr>
          <w:i/>
          <w:iCs/>
          <w:lang w:val="en-US"/>
        </w:rPr>
        <w:t>k</w:t>
      </w:r>
      <w:r w:rsidRPr="004234D5">
        <w:rPr>
          <w:i/>
          <w:iCs/>
          <w:vertAlign w:val="subscript"/>
          <w:lang w:val="en-US"/>
        </w:rPr>
        <w:t>n</w:t>
      </w:r>
      <w:r w:rsidRPr="004234D5">
        <w:t>}</w:t>
      </w:r>
      <w:r w:rsidRPr="004234D5">
        <w:rPr>
          <w:i/>
          <w:iCs/>
          <w:vertAlign w:val="superscript"/>
          <w:lang w:val="en-US"/>
        </w:rPr>
        <w:t>T</w:t>
      </w:r>
      <w:r w:rsidRPr="004234D5">
        <w:t xml:space="preserve"> – вектор доходностей ценных бумаг, </w:t>
      </w:r>
      <w:r w:rsidRPr="004234D5">
        <w:rPr>
          <w:i/>
          <w:iCs/>
          <w:lang w:val="en-US"/>
        </w:rPr>
        <w:t>k</w:t>
      </w:r>
      <w:r w:rsidRPr="004234D5">
        <w:rPr>
          <w:i/>
          <w:iCs/>
          <w:vertAlign w:val="subscript"/>
          <w:lang w:val="en-US"/>
        </w:rPr>
        <w:t>i</w:t>
      </w:r>
      <w:r w:rsidRPr="004234D5">
        <w:t xml:space="preserve"> – д</w:t>
      </w:r>
      <w:r w:rsidRPr="004234D5">
        <w:t>о</w:t>
      </w:r>
      <w:r w:rsidRPr="004234D5">
        <w:t xml:space="preserve">ходность </w:t>
      </w:r>
      <w:r w:rsidRPr="004234D5">
        <w:rPr>
          <w:i/>
          <w:iCs/>
          <w:lang w:val="en-US"/>
        </w:rPr>
        <w:t>i</w:t>
      </w:r>
      <w:r w:rsidRPr="004234D5">
        <w:t>-го актива;</w:t>
      </w:r>
    </w:p>
    <w:p w:rsidR="003D7F01" w:rsidRPr="004234D5" w:rsidRDefault="003D7F01" w:rsidP="003D7F01">
      <w:r w:rsidRPr="004234D5">
        <w:rPr>
          <w:lang w:val="en-US"/>
        </w:rPr>
        <w:t>d</w:t>
      </w:r>
      <w:proofErr w:type="gramStart"/>
      <w:r w:rsidRPr="004234D5">
        <w:t>={</w:t>
      </w:r>
      <w:proofErr w:type="gramEnd"/>
      <w:r w:rsidRPr="004234D5">
        <w:rPr>
          <w:i/>
          <w:iCs/>
          <w:lang w:val="en-US"/>
        </w:rPr>
        <w:t>d</w:t>
      </w:r>
      <w:r w:rsidRPr="004234D5">
        <w:rPr>
          <w:vertAlign w:val="subscript"/>
        </w:rPr>
        <w:t>1</w:t>
      </w:r>
      <w:r w:rsidRPr="004234D5">
        <w:t xml:space="preserve">, </w:t>
      </w:r>
      <w:r w:rsidRPr="004234D5">
        <w:rPr>
          <w:i/>
          <w:iCs/>
          <w:lang w:val="en-US"/>
        </w:rPr>
        <w:t>d</w:t>
      </w:r>
      <w:r w:rsidRPr="004234D5">
        <w:rPr>
          <w:vertAlign w:val="subscript"/>
        </w:rPr>
        <w:t>2</w:t>
      </w:r>
      <w:r w:rsidRPr="004234D5">
        <w:t xml:space="preserve">, …, </w:t>
      </w:r>
      <w:r w:rsidRPr="004234D5">
        <w:rPr>
          <w:i/>
          <w:iCs/>
          <w:lang w:val="en-US"/>
        </w:rPr>
        <w:t>d</w:t>
      </w:r>
      <w:r w:rsidRPr="004234D5">
        <w:rPr>
          <w:i/>
          <w:iCs/>
          <w:vertAlign w:val="subscript"/>
          <w:lang w:val="en-US"/>
        </w:rPr>
        <w:t>n</w:t>
      </w:r>
      <w:r w:rsidRPr="004234D5">
        <w:t>}</w:t>
      </w:r>
      <w:r w:rsidRPr="004234D5">
        <w:rPr>
          <w:i/>
          <w:iCs/>
          <w:vertAlign w:val="superscript"/>
          <w:lang w:val="en-US"/>
        </w:rPr>
        <w:t>T</w:t>
      </w:r>
      <w:r w:rsidRPr="004234D5">
        <w:t xml:space="preserve"> – вектор долей вложений капитала в ценные б</w:t>
      </w:r>
      <w:r w:rsidRPr="004234D5">
        <w:t>у</w:t>
      </w:r>
      <w:r w:rsidRPr="004234D5">
        <w:t xml:space="preserve">маги, </w:t>
      </w:r>
      <w:r w:rsidRPr="004234D5">
        <w:rPr>
          <w:i/>
          <w:iCs/>
          <w:lang w:val="en-US"/>
        </w:rPr>
        <w:t>d</w:t>
      </w:r>
      <w:r w:rsidRPr="004234D5">
        <w:rPr>
          <w:i/>
          <w:iCs/>
          <w:vertAlign w:val="subscript"/>
          <w:lang w:val="en-US"/>
        </w:rPr>
        <w:t>i</w:t>
      </w:r>
      <w:r w:rsidRPr="004234D5">
        <w:t xml:space="preserve"> – доля </w:t>
      </w:r>
      <w:r w:rsidRPr="004234D5">
        <w:rPr>
          <w:i/>
          <w:iCs/>
          <w:lang w:val="en-US"/>
        </w:rPr>
        <w:t>i</w:t>
      </w:r>
      <w:r w:rsidRPr="004234D5">
        <w:t>-го актива в портфеле (</w:t>
      </w:r>
      <w:r w:rsidRPr="004234D5">
        <w:rPr>
          <w:position w:val="-28"/>
        </w:rPr>
        <w:object w:dxaOrig="900" w:dyaOrig="680">
          <v:shape id="_x0000_i1146" type="#_x0000_t75" style="width:45.15pt;height:33.85pt" o:ole="">
            <v:imagedata r:id="rId257" o:title=""/>
          </v:shape>
          <o:OLEObject Type="Embed" ProgID="Equation.3" ShapeID="_x0000_i1146" DrawAspect="Content" ObjectID="_1604725440" r:id="rId258"/>
        </w:object>
      </w:r>
      <w:r w:rsidRPr="004234D5">
        <w:t>);</w:t>
      </w:r>
    </w:p>
    <w:p w:rsidR="003D7F01" w:rsidRPr="004234D5" w:rsidRDefault="003D7F01" w:rsidP="003D7F01">
      <w:r w:rsidRPr="004234D5">
        <w:rPr>
          <w:i/>
          <w:iCs/>
          <w:lang w:val="en-US"/>
        </w:rPr>
        <w:t>n</w:t>
      </w:r>
      <w:r w:rsidRPr="004234D5">
        <w:t xml:space="preserve"> – число активов в портфеле.</w:t>
      </w:r>
    </w:p>
    <w:p w:rsidR="003D7F01" w:rsidRPr="004234D5" w:rsidRDefault="003D7F01" w:rsidP="003D7F01">
      <w:r w:rsidRPr="004234D5">
        <w:t>Риск портфеля может быть оценен разными методами:</w:t>
      </w:r>
    </w:p>
    <w:p w:rsidR="003D7F01" w:rsidRPr="004234D5" w:rsidRDefault="003D7F01" w:rsidP="003D7F01">
      <w:r w:rsidRPr="004234D5">
        <w:t>1) дисперсия портфеля</w:t>
      </w:r>
    </w:p>
    <w:p w:rsidR="003D7F01" w:rsidRPr="004234D5" w:rsidRDefault="003D7F01" w:rsidP="003D7F01">
      <w:r w:rsidRPr="004234D5">
        <w:object w:dxaOrig="6399" w:dyaOrig="700">
          <v:shape id="_x0000_i1147" type="#_x0000_t75" style="width:320.8pt;height:34.95pt" o:ole="">
            <v:imagedata r:id="rId259" o:title=""/>
          </v:shape>
          <o:OLEObject Type="Embed" ProgID="Equation.3" ShapeID="_x0000_i1147" DrawAspect="Content" ObjectID="_1604725441" r:id="rId260"/>
        </w:object>
      </w:r>
      <w:r w:rsidRPr="004234D5">
        <w:t>,</w:t>
      </w:r>
    </w:p>
    <w:p w:rsidR="003D7F01" w:rsidRPr="004234D5" w:rsidRDefault="003D7F01" w:rsidP="003D7F01">
      <w:r w:rsidRPr="004234D5">
        <w:t xml:space="preserve">где </w:t>
      </w:r>
      <w:r w:rsidRPr="004234D5">
        <w:tab/>
      </w:r>
      <w:r w:rsidRPr="004234D5">
        <w:rPr>
          <w:b/>
          <w:bCs/>
          <w:i/>
          <w:iCs/>
          <w:lang w:val="en-US"/>
        </w:rPr>
        <w:t>D</w:t>
      </w:r>
      <w:r w:rsidRPr="004234D5">
        <w:t>={</w:t>
      </w:r>
      <w:r w:rsidRPr="004234D5">
        <w:rPr>
          <w:i/>
          <w:iCs/>
          <w:lang w:val="en-US"/>
        </w:rPr>
        <w:t>D</w:t>
      </w:r>
      <w:r w:rsidRPr="004234D5">
        <w:rPr>
          <w:i/>
          <w:iCs/>
          <w:vertAlign w:val="subscript"/>
          <w:lang w:val="en-US"/>
        </w:rPr>
        <w:t>ij</w:t>
      </w:r>
      <w:r w:rsidRPr="004234D5">
        <w:t xml:space="preserve">} – дисперсионная матрица доходностей, </w:t>
      </w:r>
      <w:r w:rsidRPr="004234D5">
        <w:rPr>
          <w:i/>
          <w:iCs/>
          <w:lang w:val="en-US"/>
        </w:rPr>
        <w:t>D</w:t>
      </w:r>
      <w:r w:rsidRPr="004234D5">
        <w:rPr>
          <w:i/>
          <w:iCs/>
          <w:vertAlign w:val="subscript"/>
          <w:lang w:val="en-US"/>
        </w:rPr>
        <w:t>ij</w:t>
      </w:r>
      <w:r w:rsidRPr="004234D5">
        <w:t>=</w:t>
      </w:r>
      <w:r w:rsidRPr="004234D5">
        <w:rPr>
          <w:i/>
          <w:iCs/>
        </w:rPr>
        <w:t xml:space="preserve"> </w:t>
      </w:r>
      <w:r w:rsidRPr="004234D5">
        <w:rPr>
          <w:i/>
          <w:iCs/>
          <w:lang w:val="en-US"/>
        </w:rPr>
        <w:t>r</w:t>
      </w:r>
      <w:r w:rsidRPr="004234D5">
        <w:rPr>
          <w:i/>
          <w:iCs/>
          <w:vertAlign w:val="subscript"/>
          <w:lang w:val="en-US"/>
        </w:rPr>
        <w:t>ij</w:t>
      </w:r>
      <w:r w:rsidRPr="004234D5">
        <w:rPr>
          <w:i/>
          <w:iCs/>
        </w:rPr>
        <w:t xml:space="preserve"> </w:t>
      </w:r>
      <w:r w:rsidRPr="004234D5">
        <w:rPr>
          <w:i/>
          <w:iCs/>
          <w:lang w:val="en-US"/>
        </w:rPr>
        <w:t></w:t>
      </w:r>
      <w:r w:rsidRPr="004234D5">
        <w:rPr>
          <w:i/>
          <w:iCs/>
          <w:vertAlign w:val="subscript"/>
          <w:lang w:val="en-US"/>
        </w:rPr>
        <w:t>i</w:t>
      </w:r>
      <w:r w:rsidRPr="004234D5">
        <w:rPr>
          <w:i/>
          <w:iCs/>
        </w:rPr>
        <w:t xml:space="preserve"> </w:t>
      </w:r>
      <w:r w:rsidRPr="004234D5">
        <w:rPr>
          <w:i/>
          <w:iCs/>
          <w:lang w:val="en-US"/>
        </w:rPr>
        <w:t></w:t>
      </w:r>
      <w:r w:rsidRPr="004234D5">
        <w:rPr>
          <w:i/>
          <w:iCs/>
          <w:vertAlign w:val="subscript"/>
          <w:lang w:val="en-US"/>
        </w:rPr>
        <w:t>j</w:t>
      </w:r>
      <w:r w:rsidRPr="004234D5">
        <w:t>;</w:t>
      </w:r>
    </w:p>
    <w:p w:rsidR="003D7F01" w:rsidRPr="004234D5" w:rsidRDefault="003D7F01" w:rsidP="003D7F01">
      <w:r w:rsidRPr="004234D5">
        <w:rPr>
          <w:i/>
          <w:iCs/>
          <w:lang w:val="en-US"/>
        </w:rPr>
        <w:t>r</w:t>
      </w:r>
      <w:r w:rsidRPr="004234D5">
        <w:rPr>
          <w:i/>
          <w:iCs/>
          <w:vertAlign w:val="subscript"/>
          <w:lang w:val="en-US"/>
        </w:rPr>
        <w:t>ij</w:t>
      </w:r>
      <w:r w:rsidRPr="004234D5">
        <w:t xml:space="preserve"> – коэффициент корреляции </w:t>
      </w:r>
      <w:r w:rsidRPr="004234D5">
        <w:rPr>
          <w:i/>
          <w:iCs/>
          <w:lang w:val="en-US"/>
        </w:rPr>
        <w:t>i</w:t>
      </w:r>
      <w:r w:rsidRPr="004234D5">
        <w:t xml:space="preserve">-го и </w:t>
      </w:r>
      <w:r w:rsidRPr="004234D5">
        <w:rPr>
          <w:i/>
          <w:iCs/>
          <w:lang w:val="en-US"/>
        </w:rPr>
        <w:t>j</w:t>
      </w:r>
      <w:r w:rsidRPr="004234D5">
        <w:t>-го активов, -1</w:t>
      </w:r>
      <w:r w:rsidRPr="004234D5">
        <w:rPr>
          <w:lang w:val="en-US"/>
        </w:rPr>
        <w:sym w:font="Symbol" w:char="F0A3"/>
      </w:r>
      <w:r w:rsidRPr="004234D5">
        <w:rPr>
          <w:i/>
          <w:iCs/>
        </w:rPr>
        <w:t xml:space="preserve"> </w:t>
      </w:r>
      <w:r w:rsidRPr="004234D5">
        <w:rPr>
          <w:i/>
          <w:iCs/>
          <w:lang w:val="en-US"/>
        </w:rPr>
        <w:t>r</w:t>
      </w:r>
      <w:r w:rsidRPr="004234D5">
        <w:rPr>
          <w:i/>
          <w:iCs/>
          <w:vertAlign w:val="subscript"/>
          <w:lang w:val="en-US"/>
        </w:rPr>
        <w:t>ij</w:t>
      </w:r>
      <w:r w:rsidRPr="004234D5">
        <w:t xml:space="preserve"> </w:t>
      </w:r>
      <w:r w:rsidRPr="004234D5">
        <w:rPr>
          <w:lang w:val="en-US"/>
        </w:rPr>
        <w:sym w:font="Symbol" w:char="F0A3"/>
      </w:r>
      <w:r w:rsidRPr="004234D5">
        <w:t xml:space="preserve">1, </w:t>
      </w:r>
      <w:r w:rsidRPr="004234D5">
        <w:rPr>
          <w:i/>
          <w:iCs/>
          <w:lang w:val="en-US"/>
        </w:rPr>
        <w:t>r</w:t>
      </w:r>
      <w:r w:rsidRPr="004234D5">
        <w:rPr>
          <w:i/>
          <w:iCs/>
          <w:vertAlign w:val="subscript"/>
          <w:lang w:val="en-US"/>
        </w:rPr>
        <w:t>ii</w:t>
      </w:r>
      <w:r w:rsidRPr="004234D5">
        <w:rPr>
          <w:i/>
          <w:iCs/>
        </w:rPr>
        <w:t xml:space="preserve"> =</w:t>
      </w:r>
      <w:r w:rsidRPr="004234D5">
        <w:t>1;</w:t>
      </w:r>
    </w:p>
    <w:p w:rsidR="003D7F01" w:rsidRPr="004234D5" w:rsidRDefault="003D7F01" w:rsidP="003D7F01">
      <w:r w:rsidRPr="004234D5">
        <w:rPr>
          <w:i/>
          <w:iCs/>
          <w:lang w:val="en-US"/>
        </w:rPr>
        <w:t></w:t>
      </w:r>
      <w:r w:rsidRPr="004234D5">
        <w:rPr>
          <w:i/>
          <w:iCs/>
          <w:vertAlign w:val="subscript"/>
          <w:lang w:val="en-US"/>
        </w:rPr>
        <w:t>I</w:t>
      </w:r>
      <w:r w:rsidRPr="004234D5">
        <w:rPr>
          <w:i/>
          <w:iCs/>
        </w:rPr>
        <w:t xml:space="preserve"> </w:t>
      </w:r>
      <w:r w:rsidRPr="004234D5">
        <w:t xml:space="preserve">– среднее квадратическое отклонение </w:t>
      </w:r>
      <w:r w:rsidRPr="004234D5">
        <w:rPr>
          <w:i/>
          <w:iCs/>
          <w:lang w:val="en-US"/>
        </w:rPr>
        <w:t>i</w:t>
      </w:r>
      <w:r w:rsidRPr="004234D5">
        <w:t>-го актива.</w:t>
      </w:r>
    </w:p>
    <w:p w:rsidR="003D7F01" w:rsidRPr="004234D5" w:rsidRDefault="003D7F01" w:rsidP="003D7F01">
      <w:r w:rsidRPr="004234D5">
        <w:t>Для портфеля из двух активов формула упрощается</w:t>
      </w:r>
    </w:p>
    <w:p w:rsidR="003D7F01" w:rsidRPr="004234D5" w:rsidRDefault="003D7F01" w:rsidP="003D7F01">
      <w:r w:rsidRPr="004234D5">
        <w:object w:dxaOrig="4980" w:dyaOrig="400">
          <v:shape id="_x0000_i1148" type="#_x0000_t75" style="width:248.8pt;height:20.4pt" o:ole="">
            <v:imagedata r:id="rId261" o:title=""/>
          </v:shape>
          <o:OLEObject Type="Embed" ProgID="Equation.3" ShapeID="_x0000_i1148" DrawAspect="Content" ObjectID="_1604725442" r:id="rId262"/>
        </w:object>
      </w:r>
      <w:r w:rsidRPr="004234D5">
        <w:t>.</w:t>
      </w:r>
    </w:p>
    <w:p w:rsidR="003D7F01" w:rsidRPr="004234D5" w:rsidRDefault="003D7F01" w:rsidP="00D66421">
      <w:pPr>
        <w:pStyle w:val="12"/>
      </w:pPr>
      <w:r w:rsidRPr="004234D5">
        <w:t>2) среднее квадратическое отклонение портфеля</w:t>
      </w:r>
    </w:p>
    <w:p w:rsidR="003D7F01" w:rsidRPr="004234D5" w:rsidRDefault="003D7F01" w:rsidP="003D7F01">
      <w:r w:rsidRPr="004234D5">
        <w:object w:dxaOrig="1840" w:dyaOrig="480">
          <v:shape id="_x0000_i1149" type="#_x0000_t75" style="width:92.4pt;height:24.2pt" o:ole="">
            <v:imagedata r:id="rId263" o:title=""/>
          </v:shape>
          <o:OLEObject Type="Embed" ProgID="Equation.3" ShapeID="_x0000_i1149" DrawAspect="Content" ObjectID="_1604725443" r:id="rId264"/>
        </w:object>
      </w:r>
      <w:r w:rsidRPr="004234D5">
        <w:t>.</w:t>
      </w:r>
    </w:p>
    <w:p w:rsidR="003D7F01" w:rsidRPr="004234D5" w:rsidRDefault="003D7F01" w:rsidP="003D7F01">
      <w:r w:rsidRPr="004234D5">
        <w:t>3) коэффициент вариации</w:t>
      </w:r>
    </w:p>
    <w:p w:rsidR="003D7F01" w:rsidRPr="004234D5" w:rsidRDefault="003D7F01" w:rsidP="003D7F01">
      <w:r w:rsidRPr="004234D5">
        <w:object w:dxaOrig="880" w:dyaOrig="740">
          <v:shape id="_x0000_i1150" type="#_x0000_t75" style="width:44.6pt;height:37.05pt" o:ole="">
            <v:imagedata r:id="rId265" o:title=""/>
          </v:shape>
          <o:OLEObject Type="Embed" ProgID="Equation.3" ShapeID="_x0000_i1150" DrawAspect="Content" ObjectID="_1604725444" r:id="rId266"/>
        </w:object>
      </w:r>
      <w:r w:rsidRPr="004234D5">
        <w:t>.</w:t>
      </w:r>
    </w:p>
    <w:p w:rsidR="003D7F01" w:rsidRPr="004234D5" w:rsidRDefault="003D7F01" w:rsidP="003D7F01">
      <w:r w:rsidRPr="004234D5">
        <w:rPr>
          <w:u w:val="single"/>
        </w:rPr>
        <w:t>Цель инвестора</w:t>
      </w:r>
      <w:r w:rsidRPr="004234D5">
        <w:t xml:space="preserve"> сформировать портфель с максимальной доходн</w:t>
      </w:r>
      <w:r w:rsidRPr="004234D5">
        <w:t>о</w:t>
      </w:r>
      <w:r w:rsidRPr="004234D5">
        <w:t>стью и минимальным риском. Так как эта цель недостижима, то инв</w:t>
      </w:r>
      <w:r w:rsidRPr="004234D5">
        <w:t>е</w:t>
      </w:r>
      <w:r w:rsidRPr="004234D5">
        <w:t>стор выбирает одну из возможных стратегий (минимизация риска, максимизация дохода или некоторый промежуточный вариант).</w:t>
      </w:r>
    </w:p>
    <w:p w:rsidR="003D7F01" w:rsidRPr="004234D5" w:rsidRDefault="003D7F01" w:rsidP="003D7F01">
      <w:r w:rsidRPr="004234D5">
        <w:lastRenderedPageBreak/>
        <w:t xml:space="preserve">Чтобы оценить доходность </w:t>
      </w:r>
      <w:r w:rsidRPr="004234D5">
        <w:rPr>
          <w:i/>
          <w:iCs/>
          <w:lang w:val="en-US"/>
        </w:rPr>
        <w:t>i</w:t>
      </w:r>
      <w:r w:rsidRPr="004234D5">
        <w:t xml:space="preserve">-го актива, т.е. найти </w:t>
      </w:r>
      <w:r w:rsidRPr="004234D5">
        <w:rPr>
          <w:i/>
          <w:iCs/>
          <w:lang w:val="en-US"/>
        </w:rPr>
        <w:t>k</w:t>
      </w:r>
      <w:r w:rsidRPr="004234D5">
        <w:rPr>
          <w:i/>
          <w:iCs/>
          <w:vertAlign w:val="subscript"/>
          <w:lang w:val="en-US"/>
        </w:rPr>
        <w:t>i</w:t>
      </w:r>
      <w:r w:rsidRPr="004234D5">
        <w:t xml:space="preserve"> и </w:t>
      </w:r>
      <w:r w:rsidRPr="004234D5">
        <w:rPr>
          <w:i/>
          <w:iCs/>
          <w:lang w:val="en-US"/>
        </w:rPr>
        <w:t></w:t>
      </w:r>
      <w:r w:rsidRPr="004234D5">
        <w:rPr>
          <w:i/>
          <w:iCs/>
          <w:vertAlign w:val="subscript"/>
          <w:lang w:val="en-US"/>
        </w:rPr>
        <w:t>i</w:t>
      </w:r>
      <w:r w:rsidRPr="004234D5">
        <w:t>, нужно и</w:t>
      </w:r>
      <w:r w:rsidRPr="004234D5">
        <w:t>с</w:t>
      </w:r>
      <w:r w:rsidRPr="004234D5">
        <w:t xml:space="preserve">следовать ретроспективные значения доходностей </w:t>
      </w:r>
      <w:r w:rsidRPr="004234D5">
        <w:rPr>
          <w:i/>
          <w:iCs/>
          <w:lang w:val="en-US"/>
        </w:rPr>
        <w:t>k</w:t>
      </w:r>
      <w:r w:rsidRPr="004234D5">
        <w:rPr>
          <w:i/>
          <w:iCs/>
          <w:vertAlign w:val="subscript"/>
          <w:lang w:val="en-US"/>
        </w:rPr>
        <w:t>i</w:t>
      </w:r>
      <w:r w:rsidRPr="004234D5">
        <w:rPr>
          <w:i/>
          <w:iCs/>
          <w:vertAlign w:val="subscript"/>
        </w:rPr>
        <w:t>1</w:t>
      </w:r>
      <w:r w:rsidRPr="004234D5">
        <w:rPr>
          <w:i/>
          <w:iCs/>
        </w:rPr>
        <w:t>, k</w:t>
      </w:r>
      <w:r w:rsidRPr="004234D5">
        <w:rPr>
          <w:i/>
          <w:iCs/>
          <w:vertAlign w:val="subscript"/>
        </w:rPr>
        <w:t>i2</w:t>
      </w:r>
      <w:r w:rsidRPr="004234D5">
        <w:rPr>
          <w:i/>
          <w:iCs/>
        </w:rPr>
        <w:t xml:space="preserve">, …, </w:t>
      </w:r>
      <w:r w:rsidRPr="004234D5">
        <w:rPr>
          <w:i/>
          <w:iCs/>
          <w:lang w:val="en-US"/>
        </w:rPr>
        <w:t>k</w:t>
      </w:r>
      <w:r w:rsidRPr="004234D5">
        <w:rPr>
          <w:i/>
          <w:iCs/>
          <w:vertAlign w:val="subscript"/>
          <w:lang w:val="en-US"/>
        </w:rPr>
        <w:t>iN</w:t>
      </w:r>
      <w:r w:rsidRPr="004234D5">
        <w:t xml:space="preserve">, где </w:t>
      </w:r>
      <w:r w:rsidRPr="004234D5">
        <w:rPr>
          <w:i/>
          <w:iCs/>
          <w:lang w:val="en-US"/>
        </w:rPr>
        <w:t>N</w:t>
      </w:r>
      <w:r w:rsidRPr="004234D5">
        <w:t xml:space="preserve"> – число известных значений доходности </w:t>
      </w:r>
      <w:r w:rsidRPr="004234D5">
        <w:rPr>
          <w:i/>
          <w:iCs/>
          <w:lang w:val="en-US"/>
        </w:rPr>
        <w:t>i</w:t>
      </w:r>
      <w:r w:rsidRPr="004234D5">
        <w:t>-го актива.</w:t>
      </w:r>
    </w:p>
    <w:p w:rsidR="003D7F01" w:rsidRPr="004234D5" w:rsidRDefault="003D7F01" w:rsidP="003D7F01">
      <w:r w:rsidRPr="004234D5">
        <w:object w:dxaOrig="1320" w:dyaOrig="680">
          <v:shape id="_x0000_i1151" type="#_x0000_t75" style="width:66.1pt;height:33.85pt" o:ole="">
            <v:imagedata r:id="rId267" o:title=""/>
          </v:shape>
          <o:OLEObject Type="Embed" ProgID="Equation.3" ShapeID="_x0000_i1151" DrawAspect="Content" ObjectID="_1604725445" r:id="rId268"/>
        </w:object>
      </w:r>
      <w:r w:rsidRPr="004234D5">
        <w:t xml:space="preserve">, </w:t>
      </w:r>
      <w:r w:rsidRPr="004234D5">
        <w:rPr>
          <w:position w:val="-30"/>
        </w:rPr>
        <w:object w:dxaOrig="2560" w:dyaOrig="760">
          <v:shape id="_x0000_i1152" type="#_x0000_t75" style="width:128.4pt;height:39.2pt" o:ole="">
            <v:imagedata r:id="rId269" o:title=""/>
          </v:shape>
          <o:OLEObject Type="Embed" ProgID="Equation.3" ShapeID="_x0000_i1152" DrawAspect="Content" ObjectID="_1604725446" r:id="rId270"/>
        </w:object>
      </w:r>
      <w:r w:rsidRPr="004234D5">
        <w:t>.</w:t>
      </w:r>
    </w:p>
    <w:p w:rsidR="003D7F01" w:rsidRPr="004234D5" w:rsidRDefault="003D7F01" w:rsidP="003D7F01">
      <w:r w:rsidRPr="004234D5">
        <w:rPr>
          <w:u w:val="single"/>
        </w:rPr>
        <w:t>Модель оценки доходности финансовых активов</w:t>
      </w:r>
      <w:r w:rsidRPr="004234D5">
        <w:t xml:space="preserve"> (САРМ, </w:t>
      </w:r>
      <w:r w:rsidRPr="004234D5">
        <w:rPr>
          <w:lang w:val="en-US"/>
        </w:rPr>
        <w:t>Capital</w:t>
      </w:r>
      <w:r w:rsidRPr="004234D5">
        <w:t xml:space="preserve"> </w:t>
      </w:r>
      <w:r w:rsidRPr="004234D5">
        <w:rPr>
          <w:lang w:val="en-US"/>
        </w:rPr>
        <w:t>Asset</w:t>
      </w:r>
      <w:r w:rsidRPr="004234D5">
        <w:t xml:space="preserve"> </w:t>
      </w:r>
      <w:r w:rsidRPr="004234D5">
        <w:rPr>
          <w:lang w:val="en-US"/>
        </w:rPr>
        <w:t>Pricing</w:t>
      </w:r>
      <w:r w:rsidRPr="004234D5">
        <w:t xml:space="preserve"> </w:t>
      </w:r>
      <w:r w:rsidRPr="004234D5">
        <w:rPr>
          <w:lang w:val="en-US"/>
        </w:rPr>
        <w:t>Model</w:t>
      </w:r>
      <w:r w:rsidRPr="004234D5">
        <w:t>, модель ценообразования финансовых активов).</w:t>
      </w:r>
    </w:p>
    <w:p w:rsidR="003D7F01" w:rsidRPr="004234D5" w:rsidRDefault="003D7F01" w:rsidP="003D7F01">
      <w:r w:rsidRPr="004234D5">
        <w:rPr>
          <w:lang w:val="en-US"/>
        </w:rPr>
        <w:t>k</w:t>
      </w:r>
      <w:r w:rsidRPr="004234D5">
        <w:rPr>
          <w:vertAlign w:val="subscript"/>
          <w:lang w:val="en-US"/>
        </w:rPr>
        <w:t>e</w:t>
      </w:r>
      <w:r w:rsidRPr="004234D5">
        <w:t>=</w:t>
      </w:r>
      <w:r w:rsidRPr="004234D5">
        <w:rPr>
          <w:lang w:val="en-US"/>
        </w:rPr>
        <w:t>k</w:t>
      </w:r>
      <w:r w:rsidRPr="004234D5">
        <w:rPr>
          <w:vertAlign w:val="subscript"/>
          <w:lang w:val="en-US"/>
        </w:rPr>
        <w:t>f</w:t>
      </w:r>
      <w:r w:rsidRPr="004234D5">
        <w:t xml:space="preserve">+ </w:t>
      </w:r>
      <w:r w:rsidRPr="004234D5">
        <w:rPr>
          <w:lang w:val="en-US"/>
        </w:rPr>
        <w:sym w:font="Symbol" w:char="F062"/>
      </w:r>
      <w:r w:rsidRPr="004234D5">
        <w:rPr>
          <w:lang w:val="en-US"/>
        </w:rPr>
        <w:sym w:font="Symbol" w:char="F0D7"/>
      </w:r>
      <w:r w:rsidRPr="004234D5">
        <w:t>(</w:t>
      </w:r>
      <w:r w:rsidRPr="004234D5">
        <w:rPr>
          <w:lang w:val="en-US"/>
        </w:rPr>
        <w:t>k</w:t>
      </w:r>
      <w:r w:rsidRPr="004234D5">
        <w:rPr>
          <w:vertAlign w:val="subscript"/>
          <w:lang w:val="en-US"/>
        </w:rPr>
        <w:t>m</w:t>
      </w:r>
      <w:r w:rsidRPr="004234D5">
        <w:t>–</w:t>
      </w:r>
      <w:r w:rsidRPr="004234D5">
        <w:rPr>
          <w:lang w:val="en-US"/>
        </w:rPr>
        <w:t>k</w:t>
      </w:r>
      <w:r w:rsidRPr="004234D5">
        <w:rPr>
          <w:vertAlign w:val="subscript"/>
          <w:lang w:val="en-US"/>
        </w:rPr>
        <w:t>f</w:t>
      </w:r>
      <w:r w:rsidRPr="004234D5">
        <w:t>),</w:t>
      </w:r>
    </w:p>
    <w:p w:rsidR="003D7F01" w:rsidRPr="004234D5" w:rsidRDefault="003D7F01" w:rsidP="00D66421">
      <w:pPr>
        <w:pStyle w:val="12"/>
      </w:pPr>
      <w:r w:rsidRPr="004234D5">
        <w:t>где</w:t>
      </w:r>
      <w:r w:rsidRPr="004234D5">
        <w:tab/>
      </w:r>
      <w:r w:rsidRPr="004234D5">
        <w:rPr>
          <w:i/>
          <w:iCs/>
          <w:lang w:val="en-US"/>
        </w:rPr>
        <w:t>k</w:t>
      </w:r>
      <w:r w:rsidRPr="004234D5">
        <w:rPr>
          <w:i/>
          <w:iCs/>
          <w:vertAlign w:val="subscript"/>
          <w:lang w:val="en-US"/>
        </w:rPr>
        <w:t>e</w:t>
      </w:r>
      <w:r w:rsidRPr="004234D5">
        <w:rPr>
          <w:i/>
          <w:iCs/>
        </w:rPr>
        <w:t xml:space="preserve"> </w:t>
      </w:r>
      <w:r w:rsidRPr="004234D5">
        <w:t xml:space="preserve">– ожидаемая доходность </w:t>
      </w:r>
      <w:r w:rsidRPr="004234D5">
        <w:rPr>
          <w:i/>
          <w:iCs/>
          <w:lang w:val="en-US"/>
        </w:rPr>
        <w:t>i</w:t>
      </w:r>
      <w:r w:rsidRPr="004234D5">
        <w:t>-го актива;</w:t>
      </w:r>
    </w:p>
    <w:p w:rsidR="003D7F01" w:rsidRPr="004234D5" w:rsidRDefault="003D7F01" w:rsidP="00D66421">
      <w:pPr>
        <w:pStyle w:val="12"/>
      </w:pPr>
      <w:r w:rsidRPr="004234D5">
        <w:rPr>
          <w:i/>
          <w:iCs/>
          <w:lang w:val="en-US"/>
        </w:rPr>
        <w:t>k</w:t>
      </w:r>
      <w:r w:rsidRPr="004234D5">
        <w:rPr>
          <w:i/>
          <w:iCs/>
          <w:vertAlign w:val="subscript"/>
          <w:lang w:val="en-US"/>
        </w:rPr>
        <w:t>f</w:t>
      </w:r>
      <w:r w:rsidRPr="004234D5">
        <w:t xml:space="preserve"> – доходность безрисковых ценных бумаг (обычно ГКО);</w:t>
      </w:r>
    </w:p>
    <w:p w:rsidR="003D7F01" w:rsidRPr="004234D5" w:rsidRDefault="003D7F01" w:rsidP="003D7F01">
      <w:r w:rsidRPr="004234D5">
        <w:rPr>
          <w:i/>
          <w:iCs/>
          <w:lang w:val="en-US"/>
        </w:rPr>
        <w:t>k</w:t>
      </w:r>
      <w:r w:rsidRPr="004234D5">
        <w:rPr>
          <w:i/>
          <w:iCs/>
          <w:vertAlign w:val="subscript"/>
          <w:lang w:val="en-US"/>
        </w:rPr>
        <w:t>m</w:t>
      </w:r>
      <w:r w:rsidRPr="004234D5">
        <w:t xml:space="preserve"> – ожидаемая среднерыночная доходность на рынке ценных б</w:t>
      </w:r>
      <w:r w:rsidRPr="004234D5">
        <w:t>у</w:t>
      </w:r>
      <w:r w:rsidRPr="004234D5">
        <w:t>маг;</w:t>
      </w:r>
    </w:p>
    <w:p w:rsidR="003D7F01" w:rsidRPr="004234D5" w:rsidRDefault="003D7F01" w:rsidP="003D7F01">
      <w:r w:rsidRPr="004234D5">
        <w:rPr>
          <w:i/>
          <w:iCs/>
          <w:lang w:val="en-US"/>
        </w:rPr>
        <w:sym w:font="Symbol" w:char="F062"/>
      </w:r>
      <w:r w:rsidRPr="004234D5">
        <w:t xml:space="preserve"> – бета-коэффициент </w:t>
      </w:r>
      <w:r w:rsidRPr="004234D5">
        <w:rPr>
          <w:i/>
          <w:iCs/>
          <w:lang w:val="en-US"/>
        </w:rPr>
        <w:t>i</w:t>
      </w:r>
      <w:r w:rsidRPr="004234D5">
        <w:t>-го актива.</w:t>
      </w:r>
    </w:p>
    <w:p w:rsidR="003D7F01" w:rsidRPr="004234D5" w:rsidRDefault="003D7F01" w:rsidP="003D7F01">
      <w:r w:rsidRPr="004234D5">
        <w:t xml:space="preserve">С помощью </w:t>
      </w:r>
      <w:r w:rsidRPr="004234D5">
        <w:rPr>
          <w:i/>
          <w:iCs/>
          <w:lang w:val="en-US"/>
        </w:rPr>
        <w:sym w:font="Symbol" w:char="F062"/>
      </w:r>
      <w:r w:rsidRPr="004234D5">
        <w:t xml:space="preserve">-коэффициентов измеряют </w:t>
      </w:r>
      <w:r w:rsidRPr="004234D5">
        <w:rPr>
          <w:u w:val="single"/>
        </w:rPr>
        <w:t>риск финансового актива</w:t>
      </w:r>
      <w:r w:rsidRPr="004234D5">
        <w:t xml:space="preserve">. </w:t>
      </w:r>
      <w:r w:rsidRPr="004234D5">
        <w:rPr>
          <w:i/>
          <w:iCs/>
          <w:lang w:val="en-US"/>
        </w:rPr>
        <w:sym w:font="Symbol" w:char="F062"/>
      </w:r>
      <w:r w:rsidRPr="004234D5">
        <w:t xml:space="preserve"> характеризует степень изменчивости </w:t>
      </w:r>
      <w:r w:rsidRPr="004234D5">
        <w:rPr>
          <w:i/>
          <w:iCs/>
          <w:lang w:val="en-US"/>
        </w:rPr>
        <w:t>i</w:t>
      </w:r>
      <w:r w:rsidRPr="004234D5">
        <w:t>-го актива по отношению к среднерыночной доходности. Обычно</w:t>
      </w:r>
      <w:r w:rsidRPr="004234D5">
        <w:rPr>
          <w:i/>
          <w:iCs/>
        </w:rPr>
        <w:t xml:space="preserve"> </w:t>
      </w:r>
      <w:r w:rsidRPr="004234D5">
        <w:rPr>
          <w:i/>
          <w:iCs/>
          <w:lang w:val="en-US"/>
        </w:rPr>
        <w:sym w:font="Symbol" w:char="F062"/>
      </w:r>
      <w:r w:rsidRPr="004234D5">
        <w:t xml:space="preserve"> принимает значение от 0,5 до 2. Малые значения </w:t>
      </w:r>
      <w:r w:rsidRPr="004234D5">
        <w:rPr>
          <w:i/>
          <w:iCs/>
          <w:lang w:val="en-US"/>
        </w:rPr>
        <w:sym w:font="Symbol" w:char="F062"/>
      </w:r>
      <w:r w:rsidRPr="004234D5">
        <w:t>-коэффициентов свидетельствуют, что такие це</w:t>
      </w:r>
      <w:r w:rsidRPr="004234D5">
        <w:t>н</w:t>
      </w:r>
      <w:r w:rsidRPr="004234D5">
        <w:t>ные бумаги обладают низким риском, так как в меньшей степени ре</w:t>
      </w:r>
      <w:r w:rsidRPr="004234D5">
        <w:t>а</w:t>
      </w:r>
      <w:r w:rsidRPr="004234D5">
        <w:t xml:space="preserve">гируют на изменение среднерыночной доходности на рынке ценных бумаг. Напротив, большие значения </w:t>
      </w:r>
      <w:r w:rsidRPr="004234D5">
        <w:rPr>
          <w:i/>
          <w:iCs/>
          <w:lang w:val="en-US"/>
        </w:rPr>
        <w:sym w:font="Symbol" w:char="F062"/>
      </w:r>
      <w:r w:rsidRPr="004234D5">
        <w:t>-коэффициентов свидетельств</w:t>
      </w:r>
      <w:r w:rsidRPr="004234D5">
        <w:t>у</w:t>
      </w:r>
      <w:r w:rsidRPr="004234D5">
        <w:t>ют, что такие ценные бумаги обладают высоким риском, так как в большей степени реагируют на изменение среднерыночной доходн</w:t>
      </w:r>
      <w:r w:rsidRPr="004234D5">
        <w:t>о</w:t>
      </w:r>
      <w:r w:rsidRPr="004234D5">
        <w:t>сти на рынке ценных бумаг. Именно такие ценные бумаги получать высокий доход за счет финансовых спекуляций, что, очевидно, связано с высоким риском.</w:t>
      </w:r>
    </w:p>
    <w:p w:rsidR="003D7F01" w:rsidRPr="004234D5" w:rsidRDefault="003D7F01" w:rsidP="003D7F01">
      <w:r w:rsidRPr="004234D5">
        <w:rPr>
          <w:i/>
          <w:iCs/>
          <w:lang w:val="en-US"/>
        </w:rPr>
        <w:sym w:font="Symbol" w:char="F062"/>
      </w:r>
      <w:r w:rsidRPr="004234D5">
        <w:t>-коэффициенты можно оценить для каждого актива, представле</w:t>
      </w:r>
      <w:r w:rsidRPr="004234D5">
        <w:t>н</w:t>
      </w:r>
      <w:r w:rsidRPr="004234D5">
        <w:t>ного на финансовом рынке.</w:t>
      </w:r>
    </w:p>
    <w:p w:rsidR="003D7F01" w:rsidRPr="004234D5" w:rsidRDefault="009F3AA0" w:rsidP="003D7F01">
      <w:r>
        <w:rPr>
          <w:noProof/>
        </w:rPr>
        <w:pict>
          <v:shape id="_x0000_s1409" type="#_x0000_t202" style="position:absolute;left:0;text-align:left;margin-left:280.3pt;margin-top:2.75pt;width:111.85pt;height:31.1pt;z-index:251699200" stroked="f">
            <v:fill opacity=".5"/>
            <v:textbox style="mso-next-textbox:#_x0000_s1409" inset="0,0,0,0">
              <w:txbxContent>
                <w:p w:rsidR="00B8412D" w:rsidRDefault="00B8412D" w:rsidP="003D7F01">
                  <w:proofErr w:type="spellStart"/>
                  <w:r>
                    <w:t>Сверхэффективные</w:t>
                  </w:r>
                  <w:proofErr w:type="spellEnd"/>
                  <w:r>
                    <w:t xml:space="preserve"> портфели</w:t>
                  </w:r>
                </w:p>
              </w:txbxContent>
            </v:textbox>
          </v:shape>
        </w:pict>
      </w:r>
      <w:r>
        <w:rPr>
          <w:noProof/>
        </w:rPr>
        <w:pict>
          <v:shape id="_x0000_s1407" type="#_x0000_t202" style="position:absolute;left:0;text-align:left;margin-left:243pt;margin-top:2.75pt;width:18.65pt;height:17.45pt;z-index:251697152" stroked="f">
            <v:fill opacity=".5"/>
            <v:textbox style="mso-next-textbox:#_x0000_s1407" inset="0,0,0,0">
              <w:txbxContent>
                <w:p w:rsidR="00B8412D" w:rsidRPr="006E13BF" w:rsidRDefault="00B8412D" w:rsidP="003D7F01">
                  <w:pPr>
                    <w:rPr>
                      <w:lang w:val="en-US"/>
                    </w:rPr>
                  </w:pPr>
                  <w:proofErr w:type="spellStart"/>
                  <w:proofErr w:type="gramStart"/>
                  <w:r w:rsidRPr="006E13BF">
                    <w:rPr>
                      <w:lang w:val="en-US"/>
                    </w:rPr>
                    <w:t>k</w:t>
                  </w:r>
                  <w:r w:rsidRPr="006E13BF">
                    <w:rPr>
                      <w:vertAlign w:val="subscript"/>
                      <w:lang w:val="en-US"/>
                    </w:rPr>
                    <w:t>i</w:t>
                  </w:r>
                  <w:proofErr w:type="spellEnd"/>
                  <w:proofErr w:type="gramEnd"/>
                </w:p>
              </w:txbxContent>
            </v:textbox>
          </v:shape>
        </w:pict>
      </w:r>
      <w:r>
        <w:rPr>
          <w:noProof/>
        </w:rPr>
        <w:pict>
          <v:line id="_x0000_s1405" style="position:absolute;left:0;text-align:left;flip:y;z-index:251695104" from="261.65pt,11.5pt" to="261.65pt,159.85pt">
            <v:stroke endarrow="block"/>
          </v:line>
        </w:pict>
      </w:r>
      <w:r>
        <w:rPr>
          <w:noProof/>
        </w:rPr>
        <w:pict>
          <v:group id="_x0000_s1393" style="position:absolute;left:0;text-align:left;margin-left:0;margin-top:2.75pt;width:234pt;height:175.1pt;z-index:251693056" coordorigin="1854,1314" coordsize="4140,3240">
            <v:line id="_x0000_s1394" style="position:absolute" from="1854,3294" to="5634,3294">
              <v:stroke endarrow="block"/>
            </v:line>
            <v:line id="_x0000_s1395" style="position:absolute;flip:y" from="3294,1494" to="3294,4554">
              <v:stroke endarrow="block"/>
            </v:line>
            <v:line id="_x0000_s1396" style="position:absolute;flip:y" from="2034,1674" to="4914,4554"/>
            <v:shape id="_x0000_s1397" type="#_x0000_t202" style="position:absolute;left:2934;top:1674;width:360;height:360" stroked="f">
              <v:fill opacity=".5"/>
              <v:textbox style="mso-next-textbox:#_x0000_s1397" inset="0,0,0,0">
                <w:txbxContent>
                  <w:p w:rsidR="00B8412D" w:rsidRPr="006E13BF" w:rsidRDefault="00B8412D" w:rsidP="003D7F01">
                    <w:pPr>
                      <w:rPr>
                        <w:lang w:val="en-US"/>
                      </w:rPr>
                    </w:pPr>
                    <w:proofErr w:type="spellStart"/>
                    <w:proofErr w:type="gramStart"/>
                    <w:r w:rsidRPr="006E13BF">
                      <w:rPr>
                        <w:lang w:val="en-US"/>
                      </w:rPr>
                      <w:t>k</w:t>
                    </w:r>
                    <w:r w:rsidRPr="006E13BF">
                      <w:rPr>
                        <w:vertAlign w:val="subscript"/>
                        <w:lang w:val="en-US"/>
                      </w:rPr>
                      <w:t>i</w:t>
                    </w:r>
                    <w:proofErr w:type="spellEnd"/>
                    <w:proofErr w:type="gramEnd"/>
                  </w:p>
                </w:txbxContent>
              </v:textbox>
            </v:shape>
            <v:shape id="_x0000_s1398" type="#_x0000_t202" style="position:absolute;left:5094;top:3294;width:360;height:360" stroked="f">
              <v:fill opacity=".5"/>
              <v:textbox style="mso-next-textbox:#_x0000_s1398" inset="0,0,0,0">
                <w:txbxContent>
                  <w:p w:rsidR="00B8412D" w:rsidRPr="006E13BF" w:rsidRDefault="00B8412D" w:rsidP="003D7F01">
                    <w:pPr>
                      <w:rPr>
                        <w:lang w:val="en-US"/>
                      </w:rPr>
                    </w:pPr>
                    <w:proofErr w:type="gramStart"/>
                    <w:r w:rsidRPr="006E13BF">
                      <w:rPr>
                        <w:lang w:val="en-US"/>
                      </w:rPr>
                      <w:t>k</w:t>
                    </w:r>
                    <w:r w:rsidRPr="006E13BF">
                      <w:rPr>
                        <w:vertAlign w:val="subscript"/>
                        <w:lang w:val="en-US"/>
                      </w:rPr>
                      <w:t>m</w:t>
                    </w:r>
                    <w:proofErr w:type="gramEnd"/>
                  </w:p>
                </w:txbxContent>
              </v:textbox>
            </v:shape>
            <v:shape id="_x0000_s1399" style="position:absolute;left:1920;top:2235;width:3780;height:990" coordsize="3780,990" path="m,990hdc64,979,132,953,195,945v96,-13,380,-26,450,-30c764,835,699,860,840,840v124,-62,271,-45,405,-75c1325,747,1404,723,1485,705v15,-3,30,-9,45,-15c1551,681,1568,665,1590,660v89,-22,181,-27,270,-45c2224,342,1778,646,2085,510v16,-7,17,-32,30,-45c2233,347,2082,537,2205,390v12,-14,16,-33,30,-45c2345,253,2581,275,2685,270v100,-12,200,-17,300,-30c3051,231,3115,194,3180,180v30,-7,61,-7,90,-15c3346,144,3420,115,3495,90v17,-6,28,-25,45,-30c3579,49,3620,50,3660,45v15,-10,28,-24,45,-30c3729,6,3780,,3780,e" filled="f">
              <v:path arrowok="t"/>
            </v:shape>
            <v:shape id="_x0000_s1400" style="position:absolute;left:3180;top:1320;width:1320;height:3030" coordsize="1320,3030" path="m,3030hdc28,2993,61,2956,75,2910v76,-252,-59,91,45,-195c142,2655,188,2610,210,2550v20,-54,34,-112,60,-165c314,2298,371,2215,420,2130v34,-59,35,-91,60,-150c487,1963,503,1951,510,1935v13,-29,20,-60,30,-90c555,1800,570,1755,585,1710v5,-15,15,-45,15,-45c615,1560,611,1432,660,1335v35,-71,87,-138,120,-210c866,937,787,1062,855,960,872,861,904,760,960,675v18,-90,22,-89,60,-165c1027,496,1024,476,1035,465v11,-11,30,-10,45,-15c1102,383,1146,354,1185,300v58,-81,-6,-48,75,-75c1285,149,1284,72,1320,e" filled="f">
              <v:path arrowok="t"/>
            </v:shape>
            <v:shape id="_x0000_s1401" type="#_x0000_t202" style="position:absolute;left:5274;top:2394;width:720;height:360" stroked="f">
              <v:fill opacity=".5"/>
              <v:textbox style="mso-next-textbox:#_x0000_s1401" inset="0,0,0,0">
                <w:txbxContent>
                  <w:p w:rsidR="00B8412D" w:rsidRPr="006E13BF" w:rsidRDefault="00B8412D" w:rsidP="003D7F01">
                    <w:pPr>
                      <w:rPr>
                        <w:lang w:val="en-US"/>
                      </w:rPr>
                    </w:pPr>
                    <w:r w:rsidRPr="006E13BF">
                      <w:rPr>
                        <w:lang w:val="en-US"/>
                      </w:rPr>
                      <w:sym w:font="Symbol" w:char="F062"/>
                    </w:r>
                    <w:r w:rsidRPr="006E13BF">
                      <w:rPr>
                        <w:lang w:val="en-US"/>
                      </w:rPr>
                      <w:sym w:font="Symbol" w:char="F0BB"/>
                    </w:r>
                    <w:r w:rsidRPr="006E13BF">
                      <w:rPr>
                        <w:lang w:val="en-US"/>
                      </w:rPr>
                      <w:t>0</w:t>
                    </w:r>
                    <w:proofErr w:type="gramStart"/>
                    <w:r w:rsidRPr="006E13BF">
                      <w:rPr>
                        <w:lang w:val="en-US"/>
                      </w:rPr>
                      <w:t>,5</w:t>
                    </w:r>
                    <w:proofErr w:type="gramEnd"/>
                  </w:p>
                </w:txbxContent>
              </v:textbox>
            </v:shape>
            <v:shape id="_x0000_s1402" type="#_x0000_t202" style="position:absolute;left:3654;top:1314;width:540;height:360" stroked="f">
              <v:fill opacity=".5"/>
              <v:textbox style="mso-next-textbox:#_x0000_s1402" inset="0,0,0,0">
                <w:txbxContent>
                  <w:p w:rsidR="00B8412D" w:rsidRPr="006E13BF" w:rsidRDefault="00B8412D" w:rsidP="003D7F01">
                    <w:pPr>
                      <w:rPr>
                        <w:lang w:val="en-US"/>
                      </w:rPr>
                    </w:pPr>
                    <w:r w:rsidRPr="006E13BF">
                      <w:rPr>
                        <w:lang w:val="en-US"/>
                      </w:rPr>
                      <w:sym w:font="Symbol" w:char="F062"/>
                    </w:r>
                    <w:r w:rsidRPr="006E13BF">
                      <w:rPr>
                        <w:lang w:val="en-US"/>
                      </w:rPr>
                      <w:sym w:font="Symbol" w:char="F0BB"/>
                    </w:r>
                    <w:r w:rsidRPr="006E13BF">
                      <w:rPr>
                        <w:lang w:val="en-US"/>
                      </w:rPr>
                      <w:t>2</w:t>
                    </w:r>
                  </w:p>
                </w:txbxContent>
              </v:textbox>
            </v:shape>
            <v:shape id="_x0000_s1403" type="#_x0000_t202" style="position:absolute;left:4914;top:1674;width:720;height:360" stroked="f">
              <v:fill opacity=".5"/>
              <v:textbox style="mso-next-textbox:#_x0000_s1403" inset="0,0,0,0">
                <w:txbxContent>
                  <w:p w:rsidR="00B8412D" w:rsidRPr="006E13BF" w:rsidRDefault="00B8412D" w:rsidP="003D7F01">
                    <w:pPr>
                      <w:rPr>
                        <w:lang w:val="en-US"/>
                      </w:rPr>
                    </w:pPr>
                    <w:r w:rsidRPr="006E13BF">
                      <w:rPr>
                        <w:lang w:val="en-US"/>
                      </w:rPr>
                      <w:sym w:font="Symbol" w:char="F062"/>
                    </w:r>
                    <w:r w:rsidRPr="006E13BF">
                      <w:rPr>
                        <w:lang w:val="en-US"/>
                      </w:rPr>
                      <w:t>=1</w:t>
                    </w:r>
                  </w:p>
                </w:txbxContent>
              </v:textbox>
            </v:shape>
          </v:group>
        </w:pict>
      </w:r>
    </w:p>
    <w:p w:rsidR="003D7F01" w:rsidRPr="004234D5" w:rsidRDefault="009F3AA0" w:rsidP="003D7F01">
      <w:r>
        <w:rPr>
          <w:noProof/>
        </w:rPr>
        <w:pict>
          <v:line id="_x0000_s1406" style="position:absolute;left:0;text-align:left;flip:y;z-index:251696128" from="261.65pt,4.4pt" to="463.9pt,91.4pt" strokeweight="2.25pt"/>
        </w:pict>
      </w:r>
    </w:p>
    <w:p w:rsidR="003D7F01" w:rsidRPr="004234D5" w:rsidRDefault="009F3AA0" w:rsidP="003D7F01">
      <w:r>
        <w:rPr>
          <w:noProof/>
        </w:rPr>
        <w:pict>
          <v:shape id="_x0000_s1416" type="#_x0000_t202" style="position:absolute;left:0;text-align:left;margin-left:420.1pt;margin-top:10.65pt;width:83.9pt;height:54pt;z-index:251706368" stroked="f">
            <v:fill opacity=".5"/>
            <v:textbox style="mso-next-textbox:#_x0000_s1416" inset="0,0,0,0">
              <w:txbxContent>
                <w:p w:rsidR="00B8412D" w:rsidRDefault="00B8412D" w:rsidP="003D7F01">
                  <w:r>
                    <w:t>Эффективные портфели лежат на линии рынка ценных бумаг</w:t>
                  </w:r>
                </w:p>
              </w:txbxContent>
            </v:textbox>
          </v:shape>
        </w:pict>
      </w:r>
    </w:p>
    <w:p w:rsidR="003D7F01" w:rsidRPr="004234D5" w:rsidRDefault="009F3AA0" w:rsidP="003D7F01">
      <w:r>
        <w:rPr>
          <w:noProof/>
        </w:rPr>
        <w:pict>
          <v:line id="_x0000_s1417" style="position:absolute;left:0;text-align:left;flip:x y;z-index:251707392" from="378pt,8.65pt" to="423pt,21.55pt">
            <v:stroke endarrow="block"/>
          </v:line>
        </w:pict>
      </w:r>
      <w:r>
        <w:rPr>
          <w:noProof/>
        </w:rPr>
        <w:pict>
          <v:line id="_x0000_s1414" style="position:absolute;left:0;text-align:left;flip:x;z-index:251704320" from="261.65pt,15.55pt" to="364.2pt,15.55pt"/>
        </w:pict>
      </w:r>
      <w:r>
        <w:rPr>
          <w:noProof/>
        </w:rPr>
        <w:pict>
          <v:line id="_x0000_s1413" style="position:absolute;left:0;text-align:left;flip:y;z-index:251703296" from="364.2pt,15.55pt" to="364.2pt,94.1pt"/>
        </w:pict>
      </w:r>
      <w:r>
        <w:rPr>
          <w:noProof/>
        </w:rPr>
        <w:pict>
          <v:shape id="_x0000_s1408" type="#_x0000_t202" style="position:absolute;left:0;text-align:left;margin-left:243pt;margin-top:6.8pt;width:18.65pt;height:17.45pt;z-index:251698176" stroked="f">
            <v:fill opacity=".5"/>
            <v:textbox style="mso-next-textbox:#_x0000_s1408" inset="0,0,0,0">
              <w:txbxContent>
                <w:p w:rsidR="00B8412D" w:rsidRPr="006E13BF" w:rsidRDefault="00B8412D" w:rsidP="003D7F01">
                  <w:pPr>
                    <w:rPr>
                      <w:lang w:val="en-US"/>
                    </w:rPr>
                  </w:pPr>
                  <w:proofErr w:type="gramStart"/>
                  <w:r w:rsidRPr="006E13BF">
                    <w:rPr>
                      <w:lang w:val="en-US"/>
                    </w:rPr>
                    <w:t>k</w:t>
                  </w:r>
                  <w:r w:rsidRPr="006E13BF">
                    <w:rPr>
                      <w:vertAlign w:val="subscript"/>
                      <w:lang w:val="en-US"/>
                    </w:rPr>
                    <w:t>m</w:t>
                  </w:r>
                  <w:proofErr w:type="gramEnd"/>
                </w:p>
              </w:txbxContent>
            </v:textbox>
          </v:shape>
        </w:pict>
      </w:r>
    </w:p>
    <w:p w:rsidR="003D7F01" w:rsidRPr="004234D5" w:rsidRDefault="003D7F01" w:rsidP="003D7F01"/>
    <w:p w:rsidR="003D7F01" w:rsidRPr="004234D5" w:rsidRDefault="003D7F01" w:rsidP="003D7F01"/>
    <w:p w:rsidR="003D7F01" w:rsidRPr="004234D5" w:rsidRDefault="009F3AA0" w:rsidP="003D7F01">
      <w:r>
        <w:rPr>
          <w:noProof/>
        </w:rPr>
        <w:pict>
          <v:shape id="_x0000_s1415" type="#_x0000_t202" style="position:absolute;left:0;text-align:left;margin-left:369pt;margin-top:9.25pt;width:102.55pt;height:33.55pt;z-index:251705344" stroked="f">
            <v:fill opacity=".5"/>
            <v:textbox style="mso-next-textbox:#_x0000_s1415" inset="0,0,0,0">
              <w:txbxContent>
                <w:p w:rsidR="00B8412D" w:rsidRDefault="00B8412D" w:rsidP="003D7F01">
                  <w:r>
                    <w:t>Неэффективные портфели</w:t>
                  </w:r>
                </w:p>
              </w:txbxContent>
            </v:textbox>
          </v:shape>
        </w:pict>
      </w:r>
      <w:r>
        <w:rPr>
          <w:noProof/>
        </w:rPr>
        <w:pict>
          <v:shape id="_x0000_s1411" type="#_x0000_t202" style="position:absolute;left:0;text-align:left;margin-left:243pt;margin-top:2.15pt;width:18.65pt;height:17.45pt;z-index:251701248" stroked="f">
            <v:fill opacity=".5"/>
            <v:textbox style="mso-next-textbox:#_x0000_s1411" inset="0,0,0,0">
              <w:txbxContent>
                <w:p w:rsidR="00B8412D" w:rsidRPr="006E13BF" w:rsidRDefault="00B8412D" w:rsidP="003D7F01">
                  <w:pPr>
                    <w:rPr>
                      <w:lang w:val="en-US"/>
                    </w:rPr>
                  </w:pPr>
                  <w:proofErr w:type="spellStart"/>
                  <w:proofErr w:type="gramStart"/>
                  <w:r w:rsidRPr="006E13BF">
                    <w:rPr>
                      <w:lang w:val="en-US"/>
                    </w:rPr>
                    <w:t>k</w:t>
                  </w:r>
                  <w:r w:rsidRPr="006E13BF">
                    <w:rPr>
                      <w:vertAlign w:val="subscript"/>
                      <w:lang w:val="en-US"/>
                    </w:rPr>
                    <w:t>f</w:t>
                  </w:r>
                  <w:proofErr w:type="spellEnd"/>
                  <w:proofErr w:type="gramEnd"/>
                </w:p>
              </w:txbxContent>
            </v:textbox>
          </v:shape>
        </w:pict>
      </w:r>
    </w:p>
    <w:p w:rsidR="003D7F01" w:rsidRPr="004234D5" w:rsidRDefault="003D7F01" w:rsidP="003D7F01"/>
    <w:p w:rsidR="003D7F01" w:rsidRPr="004234D5" w:rsidRDefault="009F3AA0" w:rsidP="00D66421">
      <w:pPr>
        <w:pStyle w:val="12"/>
      </w:pPr>
      <w:r>
        <w:pict>
          <v:shape id="_x0000_s1412" type="#_x0000_t202" style="position:absolute;left:0;text-align:left;margin-left:429.45pt;margin-top:13.6pt;width:18.6pt;height:17.45pt;z-index:251702272" stroked="f">
            <v:fill opacity=".5"/>
            <v:textbox style="mso-next-textbox:#_x0000_s1412" inset="0,0,0,0">
              <w:txbxContent>
                <w:p w:rsidR="00B8412D" w:rsidRPr="006E13BF" w:rsidRDefault="00B8412D" w:rsidP="003D7F01">
                  <w:pPr>
                    <w:rPr>
                      <w:lang w:val="en-US"/>
                    </w:rPr>
                  </w:pPr>
                  <w:r w:rsidRPr="006E13BF">
                    <w:rPr>
                      <w:lang w:val="en-US"/>
                    </w:rPr>
                    <w:sym w:font="Symbol" w:char="F062"/>
                  </w:r>
                </w:p>
              </w:txbxContent>
            </v:textbox>
          </v:shape>
        </w:pict>
      </w:r>
      <w:r>
        <w:pict>
          <v:shape id="_x0000_s1410" type="#_x0000_t202" style="position:absolute;left:0;text-align:left;margin-left:345.55pt;margin-top:13.6pt;width:37.25pt;height:17.45pt;z-index:251700224" stroked="f">
            <v:fill opacity=".5"/>
            <v:textbox style="mso-next-textbox:#_x0000_s1410" inset="0,0,0,0">
              <w:txbxContent>
                <w:p w:rsidR="00B8412D" w:rsidRPr="006E13BF" w:rsidRDefault="00B8412D" w:rsidP="003D7F01">
                  <w:pPr>
                    <w:rPr>
                      <w:lang w:val="en-US"/>
                    </w:rPr>
                  </w:pPr>
                  <w:r w:rsidRPr="006E13BF">
                    <w:rPr>
                      <w:lang w:val="en-US"/>
                    </w:rPr>
                    <w:sym w:font="Symbol" w:char="F062"/>
                  </w:r>
                  <w:r w:rsidRPr="006E13BF">
                    <w:rPr>
                      <w:lang w:val="en-US"/>
                    </w:rPr>
                    <w:t>=1</w:t>
                  </w:r>
                </w:p>
              </w:txbxContent>
            </v:textbox>
          </v:shape>
        </w:pict>
      </w:r>
      <w:r>
        <w:pict>
          <v:line id="_x0000_s1404" style="position:absolute;left:0;text-align:left;z-index:251694080" from="261.65pt,13.6pt" to="457.4pt,13.6pt">
            <v:stroke endarrow="block"/>
          </v:line>
        </w:pict>
      </w:r>
    </w:p>
    <w:p w:rsidR="003D7F01" w:rsidRPr="004234D5" w:rsidRDefault="003D7F01" w:rsidP="003D7F01"/>
    <w:p w:rsidR="003D7F01" w:rsidRPr="004234D5" w:rsidRDefault="003D7F01" w:rsidP="00D66421">
      <w:pPr>
        <w:pStyle w:val="12"/>
      </w:pPr>
    </w:p>
    <w:p w:rsidR="003D7F01" w:rsidRPr="004234D5" w:rsidRDefault="003D7F01" w:rsidP="003D7F01"/>
    <w:p w:rsidR="003D7F01" w:rsidRPr="004234D5" w:rsidRDefault="003D7F01" w:rsidP="003D7F01">
      <w:r w:rsidRPr="004234D5">
        <w:t xml:space="preserve">Если известны значения </w:t>
      </w:r>
      <w:r w:rsidRPr="004234D5">
        <w:rPr>
          <w:i/>
          <w:iCs/>
          <w:lang w:val="en-US"/>
        </w:rPr>
        <w:t>k</w:t>
      </w:r>
      <w:r w:rsidRPr="004234D5">
        <w:rPr>
          <w:i/>
          <w:iCs/>
          <w:vertAlign w:val="subscript"/>
          <w:lang w:val="en-US"/>
        </w:rPr>
        <w:t>f</w:t>
      </w:r>
      <w:r w:rsidRPr="004234D5">
        <w:t xml:space="preserve">, </w:t>
      </w:r>
      <w:r w:rsidRPr="004234D5">
        <w:rPr>
          <w:i/>
          <w:iCs/>
          <w:lang w:val="en-US"/>
        </w:rPr>
        <w:t>k</w:t>
      </w:r>
      <w:r w:rsidRPr="004234D5">
        <w:rPr>
          <w:i/>
          <w:iCs/>
          <w:vertAlign w:val="subscript"/>
          <w:lang w:val="en-US"/>
        </w:rPr>
        <w:t>m</w:t>
      </w:r>
      <w:r w:rsidRPr="004234D5">
        <w:t xml:space="preserve"> и </w:t>
      </w:r>
      <w:r w:rsidRPr="004234D5">
        <w:rPr>
          <w:i/>
          <w:iCs/>
          <w:lang w:val="en-US"/>
        </w:rPr>
        <w:sym w:font="Symbol" w:char="F062"/>
      </w:r>
      <w:r w:rsidRPr="004234D5">
        <w:t xml:space="preserve"> можно построить </w:t>
      </w:r>
      <w:r w:rsidRPr="004234D5">
        <w:rPr>
          <w:u w:val="single"/>
        </w:rPr>
        <w:t>линию рынка ценных бумаг</w:t>
      </w:r>
      <w:r w:rsidRPr="004234D5">
        <w:t xml:space="preserve"> (</w:t>
      </w:r>
      <w:r w:rsidRPr="004234D5">
        <w:rPr>
          <w:lang w:val="en-US"/>
        </w:rPr>
        <w:t>SML</w:t>
      </w:r>
      <w:r w:rsidRPr="004234D5">
        <w:t xml:space="preserve">, </w:t>
      </w:r>
      <w:r w:rsidRPr="004234D5">
        <w:rPr>
          <w:lang w:val="en-US"/>
        </w:rPr>
        <w:t>Security</w:t>
      </w:r>
      <w:r w:rsidRPr="004234D5">
        <w:t xml:space="preserve"> </w:t>
      </w:r>
      <w:r w:rsidRPr="004234D5">
        <w:rPr>
          <w:lang w:val="en-US"/>
        </w:rPr>
        <w:t>Market</w:t>
      </w:r>
      <w:r w:rsidRPr="004234D5">
        <w:t xml:space="preserve"> </w:t>
      </w:r>
      <w:r w:rsidRPr="004234D5">
        <w:rPr>
          <w:lang w:val="en-US"/>
        </w:rPr>
        <w:t>Line</w:t>
      </w:r>
      <w:r w:rsidRPr="004234D5">
        <w:t>).</w:t>
      </w:r>
    </w:p>
    <w:p w:rsidR="003D7F01" w:rsidRPr="004234D5" w:rsidRDefault="003D7F01" w:rsidP="003D7F01">
      <w:r w:rsidRPr="004234D5">
        <w:rPr>
          <w:i/>
          <w:iCs/>
          <w:u w:val="single"/>
          <w:lang w:val="en-US"/>
        </w:rPr>
        <w:sym w:font="Symbol" w:char="F062"/>
      </w:r>
      <w:r w:rsidRPr="004234D5">
        <w:rPr>
          <w:u w:val="single"/>
        </w:rPr>
        <w:t>-коэффициент портфеля</w:t>
      </w:r>
      <w:r w:rsidRPr="004234D5">
        <w:t xml:space="preserve"> </w:t>
      </w:r>
      <w:r w:rsidRPr="004234D5">
        <w:rPr>
          <w:position w:val="-28"/>
        </w:rPr>
        <w:object w:dxaOrig="2320" w:dyaOrig="680">
          <v:shape id="_x0000_i1153" type="#_x0000_t75" style="width:116.6pt;height:33.85pt" o:ole="">
            <v:imagedata r:id="rId271" o:title=""/>
          </v:shape>
          <o:OLEObject Type="Embed" ProgID="Equation.3" ShapeID="_x0000_i1153" DrawAspect="Content" ObjectID="_1604725447" r:id="rId272"/>
        </w:object>
      </w:r>
    </w:p>
    <w:p w:rsidR="003D7F01" w:rsidRPr="004234D5" w:rsidRDefault="003D7F01" w:rsidP="003D7F01">
      <w:r w:rsidRPr="004234D5">
        <w:t>Отметим, что риск рыночного портфеля равен 1.</w:t>
      </w:r>
    </w:p>
    <w:p w:rsidR="003D7F01" w:rsidRPr="004234D5" w:rsidRDefault="003D7F01" w:rsidP="003D7F01">
      <w:r w:rsidRPr="004234D5">
        <w:rPr>
          <w:u w:val="single"/>
        </w:rPr>
        <w:t>Пример</w:t>
      </w:r>
      <w:r w:rsidRPr="004234D5">
        <w:t xml:space="preserve"> оценки </w:t>
      </w:r>
      <w:r w:rsidRPr="004234D5">
        <w:rPr>
          <w:i/>
          <w:iCs/>
          <w:lang w:val="en-US"/>
        </w:rPr>
        <w:sym w:font="Symbol" w:char="F062"/>
      </w:r>
      <w:r w:rsidRPr="004234D5">
        <w:t>-коэффициентов.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69"/>
        <w:gridCol w:w="839"/>
        <w:gridCol w:w="839"/>
        <w:gridCol w:w="839"/>
        <w:gridCol w:w="839"/>
        <w:gridCol w:w="839"/>
      </w:tblGrid>
      <w:tr w:rsidR="003D7F01" w:rsidRPr="004234D5" w:rsidTr="003D7F01">
        <w:trPr>
          <w:jc w:val="center"/>
        </w:trPr>
        <w:tc>
          <w:tcPr>
            <w:tcW w:w="4248" w:type="dxa"/>
          </w:tcPr>
          <w:p w:rsidR="003D7F01" w:rsidRPr="004234D5" w:rsidRDefault="003D7F01" w:rsidP="003D7F01">
            <w:pPr>
              <w:pStyle w:val="36"/>
            </w:pPr>
          </w:p>
        </w:tc>
        <w:tc>
          <w:tcPr>
            <w:tcW w:w="1177" w:type="dxa"/>
          </w:tcPr>
          <w:p w:rsidR="003D7F01" w:rsidRPr="004234D5" w:rsidRDefault="003D7F01" w:rsidP="003D7F01">
            <w:pPr>
              <w:rPr>
                <w:lang w:val="en-US"/>
              </w:rPr>
            </w:pPr>
            <w:r w:rsidRPr="004234D5">
              <w:rPr>
                <w:lang w:val="en-US"/>
              </w:rPr>
              <w:t>t=1</w:t>
            </w:r>
          </w:p>
        </w:tc>
        <w:tc>
          <w:tcPr>
            <w:tcW w:w="1178" w:type="dxa"/>
          </w:tcPr>
          <w:p w:rsidR="003D7F01" w:rsidRPr="004234D5" w:rsidRDefault="003D7F01" w:rsidP="003D7F01">
            <w:pPr>
              <w:rPr>
                <w:lang w:val="en-US"/>
              </w:rPr>
            </w:pPr>
            <w:r w:rsidRPr="004234D5">
              <w:rPr>
                <w:lang w:val="en-US"/>
              </w:rPr>
              <w:t>t=2</w:t>
            </w:r>
          </w:p>
        </w:tc>
        <w:tc>
          <w:tcPr>
            <w:tcW w:w="1178" w:type="dxa"/>
          </w:tcPr>
          <w:p w:rsidR="003D7F01" w:rsidRPr="004234D5" w:rsidRDefault="003D7F01" w:rsidP="003D7F01">
            <w:pPr>
              <w:rPr>
                <w:lang w:val="en-US"/>
              </w:rPr>
            </w:pPr>
            <w:r w:rsidRPr="004234D5">
              <w:rPr>
                <w:lang w:val="en-US"/>
              </w:rPr>
              <w:t>t=3</w:t>
            </w:r>
          </w:p>
        </w:tc>
        <w:tc>
          <w:tcPr>
            <w:tcW w:w="1178" w:type="dxa"/>
          </w:tcPr>
          <w:p w:rsidR="003D7F01" w:rsidRPr="004234D5" w:rsidRDefault="003D7F01" w:rsidP="003D7F01">
            <w:pPr>
              <w:rPr>
                <w:lang w:val="en-US"/>
              </w:rPr>
            </w:pPr>
            <w:r w:rsidRPr="004234D5">
              <w:rPr>
                <w:lang w:val="en-US"/>
              </w:rPr>
              <w:t>t=4</w:t>
            </w:r>
          </w:p>
        </w:tc>
        <w:tc>
          <w:tcPr>
            <w:tcW w:w="1178" w:type="dxa"/>
          </w:tcPr>
          <w:p w:rsidR="003D7F01" w:rsidRPr="004234D5" w:rsidRDefault="003D7F01" w:rsidP="003D7F01">
            <w:pPr>
              <w:rPr>
                <w:lang w:val="en-US"/>
              </w:rPr>
            </w:pPr>
            <w:r w:rsidRPr="004234D5">
              <w:rPr>
                <w:lang w:val="en-US"/>
              </w:rPr>
              <w:t>t=5</w:t>
            </w:r>
          </w:p>
        </w:tc>
      </w:tr>
      <w:tr w:rsidR="003D7F01" w:rsidRPr="004234D5" w:rsidTr="003D7F01">
        <w:trPr>
          <w:jc w:val="center"/>
        </w:trPr>
        <w:tc>
          <w:tcPr>
            <w:tcW w:w="4248" w:type="dxa"/>
          </w:tcPr>
          <w:p w:rsidR="003D7F01" w:rsidRPr="004234D5" w:rsidRDefault="003D7F01" w:rsidP="003D7F01">
            <w:pPr>
              <w:pStyle w:val="36"/>
            </w:pPr>
            <w:r w:rsidRPr="004234D5">
              <w:t>Доходность акции</w:t>
            </w:r>
          </w:p>
        </w:tc>
        <w:tc>
          <w:tcPr>
            <w:tcW w:w="1177" w:type="dxa"/>
          </w:tcPr>
          <w:p w:rsidR="003D7F01" w:rsidRPr="004234D5" w:rsidRDefault="003D7F01" w:rsidP="003D7F01">
            <w:r w:rsidRPr="004234D5">
              <w:t>12%</w:t>
            </w:r>
          </w:p>
        </w:tc>
        <w:tc>
          <w:tcPr>
            <w:tcW w:w="1178" w:type="dxa"/>
          </w:tcPr>
          <w:p w:rsidR="003D7F01" w:rsidRPr="004234D5" w:rsidRDefault="003D7F01" w:rsidP="003D7F01">
            <w:r w:rsidRPr="004234D5">
              <w:t>10%</w:t>
            </w:r>
          </w:p>
        </w:tc>
        <w:tc>
          <w:tcPr>
            <w:tcW w:w="1178" w:type="dxa"/>
          </w:tcPr>
          <w:p w:rsidR="003D7F01" w:rsidRPr="004234D5" w:rsidRDefault="003D7F01" w:rsidP="003D7F01">
            <w:r w:rsidRPr="004234D5">
              <w:t>17%</w:t>
            </w:r>
          </w:p>
        </w:tc>
        <w:tc>
          <w:tcPr>
            <w:tcW w:w="1178" w:type="dxa"/>
          </w:tcPr>
          <w:p w:rsidR="003D7F01" w:rsidRPr="004234D5" w:rsidRDefault="003D7F01" w:rsidP="003D7F01">
            <w:r w:rsidRPr="004234D5">
              <w:t>12%</w:t>
            </w:r>
          </w:p>
        </w:tc>
        <w:tc>
          <w:tcPr>
            <w:tcW w:w="1178" w:type="dxa"/>
          </w:tcPr>
          <w:p w:rsidR="003D7F01" w:rsidRPr="004234D5" w:rsidRDefault="003D7F01" w:rsidP="003D7F01">
            <w:r w:rsidRPr="004234D5">
              <w:t>14%</w:t>
            </w:r>
          </w:p>
        </w:tc>
      </w:tr>
      <w:tr w:rsidR="003D7F01" w:rsidRPr="004234D5" w:rsidTr="003D7F01">
        <w:trPr>
          <w:jc w:val="center"/>
        </w:trPr>
        <w:tc>
          <w:tcPr>
            <w:tcW w:w="4248" w:type="dxa"/>
          </w:tcPr>
          <w:p w:rsidR="003D7F01" w:rsidRPr="004234D5" w:rsidRDefault="003D7F01" w:rsidP="003D7F01">
            <w:r w:rsidRPr="004234D5">
              <w:t>Доходность рыночного портфеля</w:t>
            </w:r>
          </w:p>
        </w:tc>
        <w:tc>
          <w:tcPr>
            <w:tcW w:w="1177" w:type="dxa"/>
          </w:tcPr>
          <w:p w:rsidR="003D7F01" w:rsidRPr="004234D5" w:rsidRDefault="003D7F01" w:rsidP="003D7F01">
            <w:r w:rsidRPr="004234D5">
              <w:t>15%</w:t>
            </w:r>
          </w:p>
        </w:tc>
        <w:tc>
          <w:tcPr>
            <w:tcW w:w="1178" w:type="dxa"/>
          </w:tcPr>
          <w:p w:rsidR="003D7F01" w:rsidRPr="004234D5" w:rsidRDefault="003D7F01" w:rsidP="003D7F01">
            <w:r w:rsidRPr="004234D5">
              <w:t>11%</w:t>
            </w:r>
          </w:p>
        </w:tc>
        <w:tc>
          <w:tcPr>
            <w:tcW w:w="1178" w:type="dxa"/>
          </w:tcPr>
          <w:p w:rsidR="003D7F01" w:rsidRPr="004234D5" w:rsidRDefault="003D7F01" w:rsidP="003D7F01">
            <w:r w:rsidRPr="004234D5">
              <w:t>22%</w:t>
            </w:r>
          </w:p>
        </w:tc>
        <w:tc>
          <w:tcPr>
            <w:tcW w:w="1178" w:type="dxa"/>
          </w:tcPr>
          <w:p w:rsidR="003D7F01" w:rsidRPr="004234D5" w:rsidRDefault="003D7F01" w:rsidP="003D7F01">
            <w:r w:rsidRPr="004234D5">
              <w:t>14%</w:t>
            </w:r>
          </w:p>
        </w:tc>
        <w:tc>
          <w:tcPr>
            <w:tcW w:w="1178" w:type="dxa"/>
          </w:tcPr>
          <w:p w:rsidR="003D7F01" w:rsidRPr="004234D5" w:rsidRDefault="003D7F01" w:rsidP="003D7F01">
            <w:r w:rsidRPr="004234D5">
              <w:t>17%</w:t>
            </w:r>
          </w:p>
        </w:tc>
      </w:tr>
    </w:tbl>
    <w:p w:rsidR="003D7F01" w:rsidRPr="004234D5" w:rsidRDefault="003D7F01" w:rsidP="003D7F01">
      <w:r w:rsidRPr="004234D5">
        <w:rPr>
          <w:noProof/>
        </w:rPr>
        <w:drawing>
          <wp:inline distT="0" distB="0" distL="0" distR="0">
            <wp:extent cx="3486150" cy="2019300"/>
            <wp:effectExtent l="0" t="0" r="0" b="0"/>
            <wp:docPr id="42" name="Объект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3"/>
              </a:graphicData>
            </a:graphic>
          </wp:inline>
        </w:drawing>
      </w:r>
    </w:p>
    <w:p w:rsidR="003D7F01" w:rsidRPr="004234D5" w:rsidRDefault="003D7F01" w:rsidP="00D66421">
      <w:pPr>
        <w:pStyle w:val="12"/>
      </w:pPr>
      <w:r w:rsidRPr="004234D5">
        <w:rPr>
          <w:i/>
          <w:iCs/>
          <w:lang w:val="en-US"/>
        </w:rPr>
        <w:sym w:font="Symbol" w:char="F062"/>
      </w:r>
      <w:r w:rsidRPr="004234D5">
        <w:t>-коэффициент представляет собой тангенс угла наклона линии регрессии</w:t>
      </w:r>
    </w:p>
    <w:p w:rsidR="003D7F01" w:rsidRPr="004234D5" w:rsidRDefault="003D7F01" w:rsidP="00D66421">
      <w:pPr>
        <w:pStyle w:val="12"/>
      </w:pPr>
      <w:r w:rsidRPr="004234D5">
        <w:rPr>
          <w:lang w:val="en-US"/>
        </w:rPr>
        <w:t>k</w:t>
      </w:r>
      <w:r w:rsidRPr="004234D5">
        <w:rPr>
          <w:vertAlign w:val="subscript"/>
          <w:lang w:val="en-US"/>
        </w:rPr>
        <w:t>e</w:t>
      </w:r>
      <w:r w:rsidRPr="004234D5">
        <w:t>=</w:t>
      </w:r>
      <w:r w:rsidRPr="004234D5">
        <w:rPr>
          <w:lang w:val="en-US"/>
        </w:rPr>
        <w:t>k</w:t>
      </w:r>
      <w:r w:rsidRPr="004234D5">
        <w:rPr>
          <w:vertAlign w:val="subscript"/>
          <w:lang w:val="en-US"/>
        </w:rPr>
        <w:t>f</w:t>
      </w:r>
      <w:r w:rsidRPr="004234D5">
        <w:t xml:space="preserve">+ </w:t>
      </w:r>
      <w:r w:rsidRPr="004234D5">
        <w:rPr>
          <w:lang w:val="en-US"/>
        </w:rPr>
        <w:sym w:font="Symbol" w:char="F062"/>
      </w:r>
      <w:r w:rsidRPr="004234D5">
        <w:rPr>
          <w:lang w:val="en-US"/>
        </w:rPr>
        <w:sym w:font="Symbol" w:char="F0D7"/>
      </w:r>
      <w:r w:rsidRPr="004234D5">
        <w:t>(</w:t>
      </w:r>
      <w:r w:rsidRPr="004234D5">
        <w:rPr>
          <w:lang w:val="en-US"/>
        </w:rPr>
        <w:t>k</w:t>
      </w:r>
      <w:r w:rsidRPr="004234D5">
        <w:rPr>
          <w:vertAlign w:val="subscript"/>
          <w:lang w:val="en-US"/>
        </w:rPr>
        <w:t>m</w:t>
      </w:r>
      <w:r w:rsidRPr="004234D5">
        <w:t>–</w:t>
      </w:r>
      <w:r w:rsidRPr="004234D5">
        <w:rPr>
          <w:lang w:val="en-US"/>
        </w:rPr>
        <w:t>k</w:t>
      </w:r>
      <w:r w:rsidRPr="004234D5">
        <w:rPr>
          <w:vertAlign w:val="subscript"/>
          <w:lang w:val="en-US"/>
        </w:rPr>
        <w:t>f</w:t>
      </w:r>
      <w:r w:rsidRPr="004234D5">
        <w:t>).</w:t>
      </w:r>
    </w:p>
    <w:p w:rsidR="003D7F01" w:rsidRPr="004234D5" w:rsidRDefault="003D7F01" w:rsidP="00D66421">
      <w:pPr>
        <w:pStyle w:val="12"/>
      </w:pPr>
      <w:r w:rsidRPr="004234D5">
        <w:t xml:space="preserve">Значение коэффициента </w:t>
      </w:r>
      <w:r w:rsidRPr="004234D5">
        <w:rPr>
          <w:i/>
          <w:iCs/>
          <w:lang w:val="en-US"/>
        </w:rPr>
        <w:sym w:font="Symbol" w:char="F062"/>
      </w:r>
      <w:r w:rsidRPr="004234D5">
        <w:rPr>
          <w:i/>
          <w:iCs/>
        </w:rPr>
        <w:t xml:space="preserve"> </w:t>
      </w:r>
      <w:r w:rsidRPr="004234D5">
        <w:rPr>
          <w:iCs/>
        </w:rPr>
        <w:t>равно</w:t>
      </w:r>
    </w:p>
    <w:p w:rsidR="003D7F01" w:rsidRPr="004234D5" w:rsidRDefault="003D7F01" w:rsidP="003D7F01">
      <w:r w:rsidRPr="004234D5">
        <w:object w:dxaOrig="2560" w:dyaOrig="1320">
          <v:shape id="_x0000_i1154" type="#_x0000_t75" style="width:162.25pt;height:83.8pt" o:ole="">
            <v:imagedata r:id="rId274" o:title=""/>
          </v:shape>
          <o:OLEObject Type="Embed" ProgID="Equation.DSMT4" ShapeID="_x0000_i1154" DrawAspect="Content" ObjectID="_1604725448" r:id="rId275"/>
        </w:object>
      </w:r>
      <w:r w:rsidRPr="004234D5">
        <w:t>,</w:t>
      </w:r>
    </w:p>
    <w:p w:rsidR="003D7F01" w:rsidRPr="004234D5" w:rsidRDefault="003D7F01" w:rsidP="003D7F01">
      <w:r w:rsidRPr="004234D5">
        <w:t xml:space="preserve">где </w:t>
      </w:r>
      <w:r w:rsidRPr="004234D5">
        <w:tab/>
      </w:r>
      <w:r w:rsidRPr="004234D5">
        <w:rPr>
          <w:i/>
          <w:lang w:val="en-US"/>
        </w:rPr>
        <w:t>T</w:t>
      </w:r>
      <w:r w:rsidRPr="004234D5">
        <w:t xml:space="preserve"> – число наблюдений;</w:t>
      </w:r>
    </w:p>
    <w:p w:rsidR="003D7F01" w:rsidRPr="004234D5" w:rsidRDefault="003D7F01" w:rsidP="003D7F01">
      <w:r w:rsidRPr="004234D5">
        <w:rPr>
          <w:i/>
          <w:iCs/>
          <w:lang w:val="en-US"/>
        </w:rPr>
        <w:t>k</w:t>
      </w:r>
      <w:r w:rsidRPr="004234D5">
        <w:rPr>
          <w:i/>
          <w:iCs/>
          <w:vertAlign w:val="subscript"/>
          <w:lang w:val="en-US"/>
        </w:rPr>
        <w:t>et</w:t>
      </w:r>
      <w:r w:rsidRPr="004234D5">
        <w:t xml:space="preserve"> – доходность акции в </w:t>
      </w:r>
      <w:r w:rsidRPr="004234D5">
        <w:rPr>
          <w:i/>
          <w:lang w:val="en-US"/>
        </w:rPr>
        <w:t>t</w:t>
      </w:r>
      <w:r w:rsidRPr="004234D5">
        <w:t>-й момент времени;</w:t>
      </w:r>
    </w:p>
    <w:p w:rsidR="003D7F01" w:rsidRPr="004234D5" w:rsidRDefault="003D7F01" w:rsidP="003D7F01">
      <w:r w:rsidRPr="004234D5">
        <w:rPr>
          <w:i/>
          <w:iCs/>
          <w:lang w:val="en-US"/>
        </w:rPr>
        <w:t>k</w:t>
      </w:r>
      <w:r w:rsidRPr="004234D5">
        <w:rPr>
          <w:i/>
          <w:iCs/>
          <w:vertAlign w:val="subscript"/>
          <w:lang w:val="en-US"/>
        </w:rPr>
        <w:t>mt</w:t>
      </w:r>
      <w:r w:rsidRPr="004234D5">
        <w:t xml:space="preserve"> – рыночная доходность в </w:t>
      </w:r>
      <w:r w:rsidRPr="004234D5">
        <w:rPr>
          <w:i/>
          <w:lang w:val="en-US"/>
        </w:rPr>
        <w:t>t</w:t>
      </w:r>
      <w:r w:rsidRPr="004234D5">
        <w:t>-й момент времени;</w:t>
      </w:r>
    </w:p>
    <w:p w:rsidR="003D7F01" w:rsidRPr="004234D5" w:rsidRDefault="003D7F01" w:rsidP="003D7F01">
      <w:r w:rsidRPr="004234D5">
        <w:rPr>
          <w:position w:val="-12"/>
        </w:rPr>
        <w:object w:dxaOrig="260" w:dyaOrig="380">
          <v:shape id="_x0000_i1155" type="#_x0000_t75" style="width:14.5pt;height:20.95pt" o:ole="">
            <v:imagedata r:id="rId276" o:title=""/>
          </v:shape>
          <o:OLEObject Type="Embed" ProgID="Equation.DSMT4" ShapeID="_x0000_i1155" DrawAspect="Content" ObjectID="_1604725449" r:id="rId277"/>
        </w:object>
      </w:r>
      <w:r w:rsidRPr="004234D5">
        <w:t xml:space="preserve"> – средняя доходность акции за период наблюдения </w:t>
      </w:r>
      <w:r w:rsidRPr="004234D5">
        <w:rPr>
          <w:position w:val="-24"/>
        </w:rPr>
        <w:object w:dxaOrig="1080" w:dyaOrig="960">
          <v:shape id="_x0000_i1156" type="#_x0000_t75" style="width:54.8pt;height:47.8pt" o:ole="">
            <v:imagedata r:id="rId278" o:title=""/>
          </v:shape>
          <o:OLEObject Type="Embed" ProgID="Equation.DSMT4" ShapeID="_x0000_i1156" DrawAspect="Content" ObjectID="_1604725450" r:id="rId279"/>
        </w:object>
      </w:r>
      <w:r w:rsidRPr="004234D5">
        <w:t>;</w:t>
      </w:r>
    </w:p>
    <w:p w:rsidR="003D7F01" w:rsidRPr="004234D5" w:rsidRDefault="003D7F01" w:rsidP="003D7F01">
      <w:r w:rsidRPr="004234D5">
        <w:rPr>
          <w:position w:val="-12"/>
        </w:rPr>
        <w:object w:dxaOrig="300" w:dyaOrig="380">
          <v:shape id="_x0000_i1157" type="#_x0000_t75" style="width:16.65pt;height:20.4pt" o:ole="">
            <v:imagedata r:id="rId280" o:title=""/>
          </v:shape>
          <o:OLEObject Type="Embed" ProgID="Equation.DSMT4" ShapeID="_x0000_i1157" DrawAspect="Content" ObjectID="_1604725451" r:id="rId281"/>
        </w:object>
      </w:r>
      <w:r w:rsidRPr="004234D5">
        <w:t xml:space="preserve">– средняя рыночная доходность за период наблюдения </w:t>
      </w:r>
      <w:r w:rsidRPr="004234D5">
        <w:rPr>
          <w:position w:val="-24"/>
        </w:rPr>
        <w:object w:dxaOrig="1160" w:dyaOrig="960">
          <v:shape id="_x0000_i1158" type="#_x0000_t75" style="width:57.5pt;height:47.8pt" o:ole="">
            <v:imagedata r:id="rId282" o:title=""/>
          </v:shape>
          <o:OLEObject Type="Embed" ProgID="Equation.DSMT4" ShapeID="_x0000_i1158" DrawAspect="Content" ObjectID="_1604725452" r:id="rId283"/>
        </w:object>
      </w:r>
      <w:r w:rsidRPr="004234D5">
        <w:t>.</w:t>
      </w:r>
    </w:p>
    <w:p w:rsidR="003D7F01" w:rsidRPr="004234D5" w:rsidRDefault="003D7F01" w:rsidP="003D7F01">
      <w:r w:rsidRPr="004234D5">
        <w:object w:dxaOrig="4000" w:dyaOrig="960">
          <v:shape id="_x0000_i1159" type="#_x0000_t75" style="width:200.4pt;height:47.8pt" o:ole="">
            <v:imagedata r:id="rId284" o:title=""/>
          </v:shape>
          <o:OLEObject Type="Embed" ProgID="Equation.DSMT4" ShapeID="_x0000_i1159" DrawAspect="Content" ObjectID="_1604725453" r:id="rId285"/>
        </w:object>
      </w:r>
    </w:p>
    <w:p w:rsidR="003D7F01" w:rsidRPr="004234D5" w:rsidRDefault="003D7F01" w:rsidP="003D7F01">
      <w:r w:rsidRPr="004234D5">
        <w:object w:dxaOrig="4260" w:dyaOrig="960">
          <v:shape id="_x0000_i1160" type="#_x0000_t75" style="width:212.8pt;height:47.8pt" o:ole="">
            <v:imagedata r:id="rId286" o:title=""/>
          </v:shape>
          <o:OLEObject Type="Embed" ProgID="Equation.DSMT4" ShapeID="_x0000_i1160" DrawAspect="Content" ObjectID="_1604725454" r:id="rId287"/>
        </w:object>
      </w:r>
    </w:p>
    <w:p w:rsidR="003D7F01" w:rsidRPr="004234D5" w:rsidRDefault="003D7F01" w:rsidP="003D7F01">
      <w:r w:rsidRPr="004234D5">
        <w:object w:dxaOrig="5580" w:dyaOrig="680">
          <v:shape id="_x0000_i1161" type="#_x0000_t75" style="width:278.85pt;height:33.85pt" o:ole="">
            <v:imagedata r:id="rId288" o:title=""/>
          </v:shape>
          <o:OLEObject Type="Embed" ProgID="Equation.DSMT4" ShapeID="_x0000_i1161" DrawAspect="Content" ObjectID="_1604725455" r:id="rId289"/>
        </w:object>
      </w:r>
    </w:p>
    <w:p w:rsidR="003D7F01" w:rsidRPr="004234D5" w:rsidRDefault="009F3AA0" w:rsidP="003D7F01">
      <w:r>
        <w:rPr>
          <w:noProof/>
        </w:rPr>
        <w:pict>
          <v:shape id="_x0000_s1418" type="#_x0000_t75" style="position:absolute;left:0;text-align:left;margin-left:36pt;margin-top:2pt;width:204pt;height:34pt;z-index:251708416">
            <v:imagedata r:id="rId290" o:title=""/>
          </v:shape>
          <o:OLEObject Type="Embed" ProgID="Equation.DSMT4" ShapeID="_x0000_s1418" DrawAspect="Content" ObjectID="_1604725513" r:id="rId291"/>
        </w:pict>
      </w:r>
    </w:p>
    <w:p w:rsidR="003D7F01" w:rsidRPr="004234D5" w:rsidRDefault="003D7F01" w:rsidP="003D7F01"/>
    <w:p w:rsidR="003D7F01" w:rsidRPr="004234D5" w:rsidRDefault="003D7F01" w:rsidP="003D7F01"/>
    <w:p w:rsidR="004234D5" w:rsidRDefault="00482452" w:rsidP="003D7F01">
      <w:pPr>
        <w:rPr>
          <w:lang w:val="en-US"/>
        </w:rPr>
      </w:pPr>
      <w:r w:rsidRPr="004234D5">
        <w:object w:dxaOrig="6060" w:dyaOrig="1320">
          <v:shape id="_x0000_i1162" type="#_x0000_t75" style="width:313.25pt;height:68.25pt" o:ole="">
            <v:imagedata r:id="rId292" o:title=""/>
          </v:shape>
          <o:OLEObject Type="Embed" ProgID="Equation.DSMT4" ShapeID="_x0000_i1162" DrawAspect="Content" ObjectID="_1604725456" r:id="rId293"/>
        </w:object>
      </w:r>
    </w:p>
    <w:p w:rsidR="004D1A2E" w:rsidRDefault="004D1A2E">
      <w:pPr>
        <w:spacing w:after="200" w:line="276" w:lineRule="auto"/>
        <w:ind w:firstLine="0"/>
        <w:rPr>
          <w:lang w:val="en-US"/>
        </w:rPr>
      </w:pPr>
      <w:r>
        <w:rPr>
          <w:lang w:val="en-US"/>
        </w:rPr>
        <w:br w:type="page"/>
      </w:r>
    </w:p>
    <w:p w:rsidR="008238DF" w:rsidRDefault="008238DF" w:rsidP="00140FC0">
      <w:pPr>
        <w:pStyle w:val="1"/>
      </w:pPr>
      <w:bookmarkStart w:id="34" w:name="_Toc529963721"/>
      <w:r>
        <w:lastRenderedPageBreak/>
        <w:t>2. ЗАДАНИЕ ДЛЯ РАСЧЕТНО-ГРАФИЧЕСКОЙ РАБОТЫ</w:t>
      </w:r>
      <w:bookmarkEnd w:id="34"/>
    </w:p>
    <w:p w:rsidR="008238DF" w:rsidRPr="008238DF" w:rsidRDefault="008238DF" w:rsidP="00140FC0">
      <w:bookmarkStart w:id="35" w:name="_Hlt508214586"/>
      <w:bookmarkStart w:id="36" w:name="_Toc506927133"/>
      <w:bookmarkEnd w:id="35"/>
    </w:p>
    <w:bookmarkEnd w:id="36"/>
    <w:p w:rsidR="008238DF" w:rsidRPr="008238DF" w:rsidRDefault="008238DF" w:rsidP="00CA1EED">
      <w:pPr>
        <w:jc w:val="both"/>
        <w:rPr>
          <w:snapToGrid w:val="0"/>
        </w:rPr>
      </w:pPr>
      <w:r w:rsidRPr="008238DF">
        <w:t>Инвестиции – это долгосрочное вложение капитала с целью пол</w:t>
      </w:r>
      <w:r w:rsidRPr="008238DF">
        <w:t>у</w:t>
      </w:r>
      <w:r w:rsidRPr="008238DF">
        <w:t xml:space="preserve">чения прибыли. В конечном итоге они используются для создания и расширения предприятий различных отраслей. </w:t>
      </w:r>
      <w:r w:rsidRPr="008238DF">
        <w:rPr>
          <w:snapToGrid w:val="0"/>
        </w:rPr>
        <w:t>Очевидно, что развитие экономики невозможно без инвестиций, при этом каждый инвестор желает, чтобы инвестиции использовались оптимальным образом, принося наибольший экономический эффект. Поэтому любой инв</w:t>
      </w:r>
      <w:r w:rsidRPr="008238DF">
        <w:rPr>
          <w:snapToGrid w:val="0"/>
        </w:rPr>
        <w:t>е</w:t>
      </w:r>
      <w:r w:rsidRPr="008238DF">
        <w:rPr>
          <w:snapToGrid w:val="0"/>
        </w:rPr>
        <w:t>стиционный проект включает этап оценки</w:t>
      </w:r>
      <w:r w:rsidR="00CA1EED" w:rsidRPr="00F92AA9">
        <w:rPr>
          <w:snapToGrid w:val="0"/>
        </w:rPr>
        <w:t xml:space="preserve"> </w:t>
      </w:r>
      <w:r w:rsidR="00CA1EED">
        <w:rPr>
          <w:snapToGrid w:val="0"/>
        </w:rPr>
        <w:t>эффективности проекта</w:t>
      </w:r>
      <w:r w:rsidRPr="008238DF">
        <w:rPr>
          <w:snapToGrid w:val="0"/>
        </w:rPr>
        <w:t>. При этом желательно не ограничиваться рассмотрением одного вар</w:t>
      </w:r>
      <w:r w:rsidRPr="008238DF">
        <w:rPr>
          <w:snapToGrid w:val="0"/>
        </w:rPr>
        <w:t>и</w:t>
      </w:r>
      <w:r w:rsidRPr="008238DF">
        <w:rPr>
          <w:snapToGrid w:val="0"/>
        </w:rPr>
        <w:t>анта, а проанализировать несколько альтернативных инвестиционных проектов и выбрать наиболее эффективный.</w:t>
      </w:r>
    </w:p>
    <w:p w:rsidR="008238DF" w:rsidRPr="008238DF" w:rsidRDefault="008238DF" w:rsidP="00CA1EED">
      <w:pPr>
        <w:jc w:val="both"/>
        <w:rPr>
          <w:snapToGrid w:val="0"/>
        </w:rPr>
      </w:pPr>
      <w:r w:rsidRPr="008238DF">
        <w:rPr>
          <w:snapToGrid w:val="0"/>
        </w:rPr>
        <w:t>До сих пор не существует единой общепризнанной методики ан</w:t>
      </w:r>
      <w:r w:rsidRPr="008238DF">
        <w:rPr>
          <w:snapToGrid w:val="0"/>
        </w:rPr>
        <w:t>а</w:t>
      </w:r>
      <w:r w:rsidRPr="008238DF">
        <w:rPr>
          <w:snapToGrid w:val="0"/>
        </w:rPr>
        <w:t>лиза инвестиционных проектов. Каждый инвестор волен выбирать те или иные методы анализа проектов. Многие инвестиционные комп</w:t>
      </w:r>
      <w:r w:rsidRPr="008238DF">
        <w:rPr>
          <w:snapToGrid w:val="0"/>
        </w:rPr>
        <w:t>а</w:t>
      </w:r>
      <w:r w:rsidRPr="008238DF">
        <w:rPr>
          <w:snapToGrid w:val="0"/>
        </w:rPr>
        <w:t>нии используют собственные методики оценки эффективности инв</w:t>
      </w:r>
      <w:r w:rsidRPr="008238DF">
        <w:rPr>
          <w:snapToGrid w:val="0"/>
        </w:rPr>
        <w:t>е</w:t>
      </w:r>
      <w:r w:rsidRPr="008238DF">
        <w:rPr>
          <w:snapToGrid w:val="0"/>
        </w:rPr>
        <w:t>стиционных проектов и отбора их для финансирования. В настоящее время наиболее часто применяются динамические методы оценки и</w:t>
      </w:r>
      <w:r w:rsidRPr="008238DF">
        <w:rPr>
          <w:snapToGrid w:val="0"/>
        </w:rPr>
        <w:t>н</w:t>
      </w:r>
      <w:r w:rsidRPr="008238DF">
        <w:rPr>
          <w:snapToGrid w:val="0"/>
        </w:rPr>
        <w:t>вестиционных проектов. С помощью этих методов рассчитываются различные показатели эффективности инвестиций. В той или иной степени все современные методики оценки инвестиций используют эти показатели.</w:t>
      </w:r>
    </w:p>
    <w:p w:rsidR="008238DF" w:rsidRPr="008238DF" w:rsidRDefault="008238DF" w:rsidP="00CA1EED">
      <w:pPr>
        <w:jc w:val="both"/>
        <w:rPr>
          <w:snapToGrid w:val="0"/>
        </w:rPr>
      </w:pPr>
      <w:r w:rsidRPr="008238DF">
        <w:rPr>
          <w:snapToGrid w:val="0"/>
        </w:rPr>
        <w:t>Целью данных методических указаний является дать студентам представление о современных подходах к анализу эффективности и</w:t>
      </w:r>
      <w:r w:rsidRPr="008238DF">
        <w:rPr>
          <w:snapToGrid w:val="0"/>
        </w:rPr>
        <w:t>н</w:t>
      </w:r>
      <w:r w:rsidRPr="008238DF">
        <w:rPr>
          <w:snapToGrid w:val="0"/>
        </w:rPr>
        <w:t>вестиций, познакомить с методами оценки инвестиционных проектов. В процессе выполнения расчетно-графической работы студенты пр</w:t>
      </w:r>
      <w:r w:rsidRPr="008238DF">
        <w:rPr>
          <w:snapToGrid w:val="0"/>
        </w:rPr>
        <w:t>о</w:t>
      </w:r>
      <w:r w:rsidRPr="008238DF">
        <w:rPr>
          <w:snapToGrid w:val="0"/>
        </w:rPr>
        <w:t>ведут инвестиционный анализ двух проектов. В дальнейшем эти зн</w:t>
      </w:r>
      <w:r w:rsidRPr="008238DF">
        <w:rPr>
          <w:snapToGrid w:val="0"/>
        </w:rPr>
        <w:t>а</w:t>
      </w:r>
      <w:r w:rsidRPr="008238DF">
        <w:rPr>
          <w:snapToGrid w:val="0"/>
        </w:rPr>
        <w:t xml:space="preserve">ния могут быть использованы при подготовке и анализе бизнес-планов. Данная расчетно-графическая работа может быть использована в курсах: «Инвестиционный менеджмент», </w:t>
      </w:r>
      <w:r w:rsidR="00CA1EED" w:rsidRPr="008238DF">
        <w:rPr>
          <w:snapToGrid w:val="0"/>
        </w:rPr>
        <w:t xml:space="preserve">«Инвестиционный анализ», </w:t>
      </w:r>
      <w:r w:rsidRPr="008238DF">
        <w:rPr>
          <w:snapToGrid w:val="0"/>
        </w:rPr>
        <w:t xml:space="preserve">«Экономическая оценка инвестиций», </w:t>
      </w:r>
      <w:r w:rsidR="00CA1EED">
        <w:rPr>
          <w:snapToGrid w:val="0"/>
        </w:rPr>
        <w:t xml:space="preserve">«Бизнес-планирование», </w:t>
      </w:r>
      <w:r w:rsidRPr="008238DF">
        <w:rPr>
          <w:snapToGrid w:val="0"/>
        </w:rPr>
        <w:t>«Управление проектами».</w:t>
      </w:r>
    </w:p>
    <w:p w:rsidR="008238DF" w:rsidRPr="008238DF" w:rsidRDefault="008238DF" w:rsidP="00CA1EED">
      <w:pPr>
        <w:jc w:val="both"/>
        <w:rPr>
          <w:snapToGrid w:val="0"/>
        </w:rPr>
      </w:pPr>
      <w:r w:rsidRPr="008238DF">
        <w:rPr>
          <w:snapToGrid w:val="0"/>
        </w:rPr>
        <w:lastRenderedPageBreak/>
        <w:t>Вариант расчетно-графической работы выбирается по последним двум цифрам номера зачетной книжки согласно табл. 2.1 либо по ук</w:t>
      </w:r>
      <w:r w:rsidRPr="008238DF">
        <w:rPr>
          <w:snapToGrid w:val="0"/>
        </w:rPr>
        <w:t>а</w:t>
      </w:r>
      <w:r w:rsidRPr="008238DF">
        <w:rPr>
          <w:snapToGrid w:val="0"/>
        </w:rPr>
        <w:t>занию преподавателя.</w:t>
      </w:r>
    </w:p>
    <w:p w:rsidR="008238DF" w:rsidRPr="008238DF" w:rsidRDefault="008238DF" w:rsidP="00CA1EED">
      <w:pPr>
        <w:jc w:val="both"/>
      </w:pPr>
      <w:r w:rsidRPr="008238DF">
        <w:rPr>
          <w:snapToGrid w:val="0"/>
        </w:rPr>
        <w:t>При подготовке данной расчетно-графической работы использов</w:t>
      </w:r>
      <w:r w:rsidRPr="008238DF">
        <w:rPr>
          <w:snapToGrid w:val="0"/>
        </w:rPr>
        <w:t>а</w:t>
      </w:r>
      <w:r w:rsidRPr="008238DF">
        <w:rPr>
          <w:snapToGrid w:val="0"/>
        </w:rPr>
        <w:t>лись «</w:t>
      </w:r>
      <w:r w:rsidRPr="008238DF">
        <w:t>Методические рекомендации по оценке эффективности инвест</w:t>
      </w:r>
      <w:r w:rsidRPr="008238DF">
        <w:t>и</w:t>
      </w:r>
      <w:r w:rsidRPr="008238DF">
        <w:t>ционных проектов» [</w:t>
      </w:r>
      <w:r w:rsidR="00F83F46" w:rsidRPr="00F83F46">
        <w:t>10</w:t>
      </w:r>
      <w:r w:rsidR="00CA1EED">
        <w:t xml:space="preserve">, </w:t>
      </w:r>
      <w:r w:rsidR="00F83F46" w:rsidRPr="00F83F46">
        <w:t>11</w:t>
      </w:r>
      <w:r w:rsidRPr="008238DF">
        <w:t>], соответствующие методическим подходам UNIDO (Организации Объединенных Наций по промышленному ра</w:t>
      </w:r>
      <w:r w:rsidRPr="008238DF">
        <w:t>з</w:t>
      </w:r>
      <w:r w:rsidRPr="008238DF">
        <w:t>витию) по проведению промышленных технико-экономических иссл</w:t>
      </w:r>
      <w:r w:rsidRPr="008238DF">
        <w:t>е</w:t>
      </w:r>
      <w:r w:rsidRPr="008238DF">
        <w:t>дований.</w:t>
      </w:r>
    </w:p>
    <w:p w:rsidR="008238DF" w:rsidRPr="008238DF" w:rsidRDefault="008238DF" w:rsidP="00140FC0">
      <w:pPr>
        <w:rPr>
          <w:snapToGrid w:val="0"/>
        </w:rPr>
      </w:pPr>
      <w:r w:rsidRPr="008238DF">
        <w:rPr>
          <w:snapToGrid w:val="0"/>
        </w:rPr>
        <w:t>Таблица 2.1</w:t>
      </w:r>
    </w:p>
    <w:p w:rsidR="008238DF" w:rsidRPr="008238DF" w:rsidRDefault="008238DF" w:rsidP="00140FC0">
      <w:pPr>
        <w:rPr>
          <w:snapToGrid w:val="0"/>
        </w:rPr>
      </w:pPr>
      <w:r w:rsidRPr="008238DF">
        <w:rPr>
          <w:snapToGrid w:val="0"/>
        </w:rPr>
        <w:t>Варианты заданий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6"/>
        <w:gridCol w:w="1000"/>
        <w:gridCol w:w="1926"/>
        <w:gridCol w:w="1000"/>
      </w:tblGrid>
      <w:tr w:rsidR="008238DF" w:rsidRPr="008238DF" w:rsidTr="00CA1EED">
        <w:trPr>
          <w:trHeight w:val="240"/>
          <w:jc w:val="center"/>
        </w:trPr>
        <w:tc>
          <w:tcPr>
            <w:tcW w:w="0" w:type="auto"/>
            <w:vAlign w:val="center"/>
          </w:tcPr>
          <w:p w:rsidR="008238DF" w:rsidRPr="008238DF" w:rsidRDefault="008238DF" w:rsidP="00CA1EED">
            <w:pPr>
              <w:ind w:firstLine="0"/>
              <w:jc w:val="center"/>
              <w:rPr>
                <w:snapToGrid w:val="0"/>
              </w:rPr>
            </w:pPr>
            <w:r w:rsidRPr="008238DF">
              <w:rPr>
                <w:snapToGrid w:val="0"/>
              </w:rPr>
              <w:t>Последние цифры</w:t>
            </w:r>
            <w:r w:rsidRPr="008238DF">
              <w:rPr>
                <w:snapToGrid w:val="0"/>
              </w:rPr>
              <w:br/>
              <w:t xml:space="preserve"> зачетной книжки</w:t>
            </w:r>
          </w:p>
        </w:tc>
        <w:tc>
          <w:tcPr>
            <w:tcW w:w="0" w:type="auto"/>
            <w:vAlign w:val="center"/>
          </w:tcPr>
          <w:p w:rsidR="008238DF" w:rsidRPr="008238DF" w:rsidRDefault="008238DF" w:rsidP="00CA1EED">
            <w:pPr>
              <w:ind w:firstLine="0"/>
              <w:jc w:val="center"/>
              <w:rPr>
                <w:snapToGrid w:val="0"/>
              </w:rPr>
            </w:pPr>
            <w:r w:rsidRPr="008238DF">
              <w:rPr>
                <w:snapToGrid w:val="0"/>
              </w:rPr>
              <w:t>Вариант</w:t>
            </w:r>
          </w:p>
        </w:tc>
        <w:tc>
          <w:tcPr>
            <w:tcW w:w="0" w:type="auto"/>
            <w:vAlign w:val="center"/>
          </w:tcPr>
          <w:p w:rsidR="008238DF" w:rsidRPr="008238DF" w:rsidRDefault="008238DF" w:rsidP="00CA1EED">
            <w:pPr>
              <w:ind w:firstLine="0"/>
              <w:jc w:val="center"/>
              <w:rPr>
                <w:snapToGrid w:val="0"/>
              </w:rPr>
            </w:pPr>
            <w:r w:rsidRPr="008238DF">
              <w:rPr>
                <w:snapToGrid w:val="0"/>
              </w:rPr>
              <w:t>Последние цифры</w:t>
            </w:r>
            <w:r w:rsidRPr="008238DF">
              <w:rPr>
                <w:snapToGrid w:val="0"/>
              </w:rPr>
              <w:br/>
              <w:t xml:space="preserve"> зачетной книжки</w:t>
            </w:r>
          </w:p>
        </w:tc>
        <w:tc>
          <w:tcPr>
            <w:tcW w:w="0" w:type="auto"/>
            <w:vAlign w:val="center"/>
          </w:tcPr>
          <w:p w:rsidR="008238DF" w:rsidRPr="008238DF" w:rsidRDefault="008238DF" w:rsidP="00CA1EED">
            <w:pPr>
              <w:ind w:firstLine="0"/>
              <w:jc w:val="center"/>
              <w:rPr>
                <w:snapToGrid w:val="0"/>
              </w:rPr>
            </w:pPr>
            <w:r w:rsidRPr="008238DF">
              <w:rPr>
                <w:snapToGrid w:val="0"/>
              </w:rPr>
              <w:t>Вариант</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01, 31, 61, 91</w:t>
            </w:r>
          </w:p>
        </w:tc>
        <w:tc>
          <w:tcPr>
            <w:tcW w:w="0" w:type="auto"/>
          </w:tcPr>
          <w:p w:rsidR="008238DF" w:rsidRPr="008238DF" w:rsidRDefault="008238DF" w:rsidP="00CA1EED">
            <w:pPr>
              <w:ind w:firstLine="0"/>
              <w:jc w:val="center"/>
              <w:rPr>
                <w:snapToGrid w:val="0"/>
              </w:rPr>
            </w:pPr>
            <w:r w:rsidRPr="008238DF">
              <w:rPr>
                <w:snapToGrid w:val="0"/>
              </w:rPr>
              <w:t>1</w:t>
            </w:r>
          </w:p>
        </w:tc>
        <w:tc>
          <w:tcPr>
            <w:tcW w:w="0" w:type="auto"/>
          </w:tcPr>
          <w:p w:rsidR="008238DF" w:rsidRPr="008238DF" w:rsidRDefault="008238DF" w:rsidP="00CA1EED">
            <w:pPr>
              <w:ind w:firstLine="0"/>
              <w:jc w:val="center"/>
              <w:rPr>
                <w:snapToGrid w:val="0"/>
              </w:rPr>
            </w:pPr>
            <w:r w:rsidRPr="008238DF">
              <w:rPr>
                <w:snapToGrid w:val="0"/>
              </w:rPr>
              <w:t>16, 46, 76</w:t>
            </w:r>
          </w:p>
        </w:tc>
        <w:tc>
          <w:tcPr>
            <w:tcW w:w="0" w:type="auto"/>
          </w:tcPr>
          <w:p w:rsidR="008238DF" w:rsidRPr="008238DF" w:rsidRDefault="008238DF" w:rsidP="00CA1EED">
            <w:pPr>
              <w:ind w:firstLine="0"/>
              <w:jc w:val="center"/>
              <w:rPr>
                <w:snapToGrid w:val="0"/>
              </w:rPr>
            </w:pPr>
            <w:r w:rsidRPr="008238DF">
              <w:rPr>
                <w:snapToGrid w:val="0"/>
              </w:rPr>
              <w:t>16</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02, 32, 62, 92</w:t>
            </w:r>
          </w:p>
        </w:tc>
        <w:tc>
          <w:tcPr>
            <w:tcW w:w="0" w:type="auto"/>
          </w:tcPr>
          <w:p w:rsidR="008238DF" w:rsidRPr="008238DF" w:rsidRDefault="008238DF" w:rsidP="00CA1EED">
            <w:pPr>
              <w:ind w:firstLine="0"/>
              <w:jc w:val="center"/>
              <w:rPr>
                <w:snapToGrid w:val="0"/>
              </w:rPr>
            </w:pPr>
            <w:r w:rsidRPr="008238DF">
              <w:rPr>
                <w:snapToGrid w:val="0"/>
              </w:rPr>
              <w:t>2</w:t>
            </w:r>
          </w:p>
        </w:tc>
        <w:tc>
          <w:tcPr>
            <w:tcW w:w="0" w:type="auto"/>
          </w:tcPr>
          <w:p w:rsidR="008238DF" w:rsidRPr="008238DF" w:rsidRDefault="008238DF" w:rsidP="00CA1EED">
            <w:pPr>
              <w:ind w:firstLine="0"/>
              <w:jc w:val="center"/>
              <w:rPr>
                <w:snapToGrid w:val="0"/>
              </w:rPr>
            </w:pPr>
            <w:r w:rsidRPr="008238DF">
              <w:rPr>
                <w:snapToGrid w:val="0"/>
              </w:rPr>
              <w:t>17, 47, 77</w:t>
            </w:r>
          </w:p>
        </w:tc>
        <w:tc>
          <w:tcPr>
            <w:tcW w:w="0" w:type="auto"/>
          </w:tcPr>
          <w:p w:rsidR="008238DF" w:rsidRPr="008238DF" w:rsidRDefault="008238DF" w:rsidP="00CA1EED">
            <w:pPr>
              <w:ind w:firstLine="0"/>
              <w:jc w:val="center"/>
              <w:rPr>
                <w:snapToGrid w:val="0"/>
              </w:rPr>
            </w:pPr>
            <w:r w:rsidRPr="008238DF">
              <w:rPr>
                <w:snapToGrid w:val="0"/>
              </w:rPr>
              <w:t>17</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03, 33, 63, 93</w:t>
            </w:r>
          </w:p>
        </w:tc>
        <w:tc>
          <w:tcPr>
            <w:tcW w:w="0" w:type="auto"/>
          </w:tcPr>
          <w:p w:rsidR="008238DF" w:rsidRPr="008238DF" w:rsidRDefault="008238DF" w:rsidP="00CA1EED">
            <w:pPr>
              <w:ind w:firstLine="0"/>
              <w:jc w:val="center"/>
              <w:rPr>
                <w:snapToGrid w:val="0"/>
              </w:rPr>
            </w:pPr>
            <w:r w:rsidRPr="008238DF">
              <w:rPr>
                <w:snapToGrid w:val="0"/>
              </w:rPr>
              <w:t>3</w:t>
            </w:r>
          </w:p>
        </w:tc>
        <w:tc>
          <w:tcPr>
            <w:tcW w:w="0" w:type="auto"/>
          </w:tcPr>
          <w:p w:rsidR="008238DF" w:rsidRPr="008238DF" w:rsidRDefault="008238DF" w:rsidP="00CA1EED">
            <w:pPr>
              <w:ind w:firstLine="0"/>
              <w:jc w:val="center"/>
              <w:rPr>
                <w:snapToGrid w:val="0"/>
              </w:rPr>
            </w:pPr>
            <w:r w:rsidRPr="008238DF">
              <w:rPr>
                <w:snapToGrid w:val="0"/>
              </w:rPr>
              <w:t>18, 48, 78</w:t>
            </w:r>
          </w:p>
        </w:tc>
        <w:tc>
          <w:tcPr>
            <w:tcW w:w="0" w:type="auto"/>
          </w:tcPr>
          <w:p w:rsidR="008238DF" w:rsidRPr="008238DF" w:rsidRDefault="008238DF" w:rsidP="00CA1EED">
            <w:pPr>
              <w:ind w:firstLine="0"/>
              <w:jc w:val="center"/>
              <w:rPr>
                <w:snapToGrid w:val="0"/>
              </w:rPr>
            </w:pPr>
            <w:r w:rsidRPr="008238DF">
              <w:rPr>
                <w:snapToGrid w:val="0"/>
              </w:rPr>
              <w:t>18</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04, 34, 64, 94</w:t>
            </w:r>
          </w:p>
        </w:tc>
        <w:tc>
          <w:tcPr>
            <w:tcW w:w="0" w:type="auto"/>
          </w:tcPr>
          <w:p w:rsidR="008238DF" w:rsidRPr="008238DF" w:rsidRDefault="008238DF" w:rsidP="00CA1EED">
            <w:pPr>
              <w:ind w:firstLine="0"/>
              <w:jc w:val="center"/>
              <w:rPr>
                <w:snapToGrid w:val="0"/>
              </w:rPr>
            </w:pPr>
            <w:r w:rsidRPr="008238DF">
              <w:rPr>
                <w:snapToGrid w:val="0"/>
              </w:rPr>
              <w:t>4</w:t>
            </w:r>
          </w:p>
        </w:tc>
        <w:tc>
          <w:tcPr>
            <w:tcW w:w="0" w:type="auto"/>
          </w:tcPr>
          <w:p w:rsidR="008238DF" w:rsidRPr="008238DF" w:rsidRDefault="008238DF" w:rsidP="00CA1EED">
            <w:pPr>
              <w:ind w:firstLine="0"/>
              <w:jc w:val="center"/>
              <w:rPr>
                <w:snapToGrid w:val="0"/>
              </w:rPr>
            </w:pPr>
            <w:r w:rsidRPr="008238DF">
              <w:rPr>
                <w:snapToGrid w:val="0"/>
              </w:rPr>
              <w:t>19, 49, 79</w:t>
            </w:r>
          </w:p>
        </w:tc>
        <w:tc>
          <w:tcPr>
            <w:tcW w:w="0" w:type="auto"/>
          </w:tcPr>
          <w:p w:rsidR="008238DF" w:rsidRPr="008238DF" w:rsidRDefault="008238DF" w:rsidP="00CA1EED">
            <w:pPr>
              <w:ind w:firstLine="0"/>
              <w:jc w:val="center"/>
              <w:rPr>
                <w:snapToGrid w:val="0"/>
              </w:rPr>
            </w:pPr>
            <w:r w:rsidRPr="008238DF">
              <w:rPr>
                <w:snapToGrid w:val="0"/>
              </w:rPr>
              <w:t>19</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05, 35, 65, 95</w:t>
            </w:r>
          </w:p>
        </w:tc>
        <w:tc>
          <w:tcPr>
            <w:tcW w:w="0" w:type="auto"/>
          </w:tcPr>
          <w:p w:rsidR="008238DF" w:rsidRPr="008238DF" w:rsidRDefault="008238DF" w:rsidP="00CA1EED">
            <w:pPr>
              <w:ind w:firstLine="0"/>
              <w:jc w:val="center"/>
              <w:rPr>
                <w:snapToGrid w:val="0"/>
              </w:rPr>
            </w:pPr>
            <w:r w:rsidRPr="008238DF">
              <w:rPr>
                <w:snapToGrid w:val="0"/>
              </w:rPr>
              <w:t>5</w:t>
            </w:r>
          </w:p>
        </w:tc>
        <w:tc>
          <w:tcPr>
            <w:tcW w:w="0" w:type="auto"/>
          </w:tcPr>
          <w:p w:rsidR="008238DF" w:rsidRPr="008238DF" w:rsidRDefault="008238DF" w:rsidP="00CA1EED">
            <w:pPr>
              <w:ind w:firstLine="0"/>
              <w:jc w:val="center"/>
              <w:rPr>
                <w:snapToGrid w:val="0"/>
              </w:rPr>
            </w:pPr>
            <w:r w:rsidRPr="008238DF">
              <w:rPr>
                <w:snapToGrid w:val="0"/>
              </w:rPr>
              <w:t>20, 50, 80</w:t>
            </w:r>
          </w:p>
        </w:tc>
        <w:tc>
          <w:tcPr>
            <w:tcW w:w="0" w:type="auto"/>
          </w:tcPr>
          <w:p w:rsidR="008238DF" w:rsidRPr="008238DF" w:rsidRDefault="008238DF" w:rsidP="00CA1EED">
            <w:pPr>
              <w:ind w:firstLine="0"/>
              <w:jc w:val="center"/>
              <w:rPr>
                <w:snapToGrid w:val="0"/>
              </w:rPr>
            </w:pPr>
            <w:r w:rsidRPr="008238DF">
              <w:rPr>
                <w:snapToGrid w:val="0"/>
              </w:rPr>
              <w:t>20</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06, 36, 66, 96</w:t>
            </w:r>
          </w:p>
        </w:tc>
        <w:tc>
          <w:tcPr>
            <w:tcW w:w="0" w:type="auto"/>
          </w:tcPr>
          <w:p w:rsidR="008238DF" w:rsidRPr="008238DF" w:rsidRDefault="008238DF" w:rsidP="00CA1EED">
            <w:pPr>
              <w:ind w:firstLine="0"/>
              <w:jc w:val="center"/>
              <w:rPr>
                <w:snapToGrid w:val="0"/>
              </w:rPr>
            </w:pPr>
            <w:r w:rsidRPr="008238DF">
              <w:rPr>
                <w:snapToGrid w:val="0"/>
              </w:rPr>
              <w:t>6</w:t>
            </w:r>
          </w:p>
        </w:tc>
        <w:tc>
          <w:tcPr>
            <w:tcW w:w="0" w:type="auto"/>
          </w:tcPr>
          <w:p w:rsidR="008238DF" w:rsidRPr="008238DF" w:rsidRDefault="008238DF" w:rsidP="00CA1EED">
            <w:pPr>
              <w:ind w:firstLine="0"/>
              <w:jc w:val="center"/>
              <w:rPr>
                <w:snapToGrid w:val="0"/>
              </w:rPr>
            </w:pPr>
            <w:r w:rsidRPr="008238DF">
              <w:rPr>
                <w:snapToGrid w:val="0"/>
              </w:rPr>
              <w:t>21, 51, 81</w:t>
            </w:r>
          </w:p>
        </w:tc>
        <w:tc>
          <w:tcPr>
            <w:tcW w:w="0" w:type="auto"/>
          </w:tcPr>
          <w:p w:rsidR="008238DF" w:rsidRPr="008238DF" w:rsidRDefault="008238DF" w:rsidP="00CA1EED">
            <w:pPr>
              <w:ind w:firstLine="0"/>
              <w:jc w:val="center"/>
              <w:rPr>
                <w:snapToGrid w:val="0"/>
              </w:rPr>
            </w:pPr>
            <w:r w:rsidRPr="008238DF">
              <w:rPr>
                <w:snapToGrid w:val="0"/>
              </w:rPr>
              <w:t>21</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07, 37, 67, 97</w:t>
            </w:r>
          </w:p>
        </w:tc>
        <w:tc>
          <w:tcPr>
            <w:tcW w:w="0" w:type="auto"/>
          </w:tcPr>
          <w:p w:rsidR="008238DF" w:rsidRPr="008238DF" w:rsidRDefault="008238DF" w:rsidP="00CA1EED">
            <w:pPr>
              <w:ind w:firstLine="0"/>
              <w:jc w:val="center"/>
              <w:rPr>
                <w:snapToGrid w:val="0"/>
              </w:rPr>
            </w:pPr>
            <w:r w:rsidRPr="008238DF">
              <w:rPr>
                <w:snapToGrid w:val="0"/>
              </w:rPr>
              <w:t>7</w:t>
            </w:r>
          </w:p>
        </w:tc>
        <w:tc>
          <w:tcPr>
            <w:tcW w:w="0" w:type="auto"/>
          </w:tcPr>
          <w:p w:rsidR="008238DF" w:rsidRPr="008238DF" w:rsidRDefault="008238DF" w:rsidP="00CA1EED">
            <w:pPr>
              <w:ind w:firstLine="0"/>
              <w:jc w:val="center"/>
              <w:rPr>
                <w:snapToGrid w:val="0"/>
              </w:rPr>
            </w:pPr>
            <w:r w:rsidRPr="008238DF">
              <w:rPr>
                <w:snapToGrid w:val="0"/>
              </w:rPr>
              <w:t>22, 52, 82</w:t>
            </w:r>
          </w:p>
        </w:tc>
        <w:tc>
          <w:tcPr>
            <w:tcW w:w="0" w:type="auto"/>
          </w:tcPr>
          <w:p w:rsidR="008238DF" w:rsidRPr="008238DF" w:rsidRDefault="008238DF" w:rsidP="00CA1EED">
            <w:pPr>
              <w:ind w:firstLine="0"/>
              <w:jc w:val="center"/>
              <w:rPr>
                <w:snapToGrid w:val="0"/>
              </w:rPr>
            </w:pPr>
            <w:r w:rsidRPr="008238DF">
              <w:rPr>
                <w:snapToGrid w:val="0"/>
              </w:rPr>
              <w:t>22</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08, 38, 68, 98</w:t>
            </w:r>
          </w:p>
        </w:tc>
        <w:tc>
          <w:tcPr>
            <w:tcW w:w="0" w:type="auto"/>
          </w:tcPr>
          <w:p w:rsidR="008238DF" w:rsidRPr="008238DF" w:rsidRDefault="008238DF" w:rsidP="00CA1EED">
            <w:pPr>
              <w:ind w:firstLine="0"/>
              <w:jc w:val="center"/>
              <w:rPr>
                <w:snapToGrid w:val="0"/>
              </w:rPr>
            </w:pPr>
            <w:r w:rsidRPr="008238DF">
              <w:rPr>
                <w:snapToGrid w:val="0"/>
              </w:rPr>
              <w:t>8</w:t>
            </w:r>
          </w:p>
        </w:tc>
        <w:tc>
          <w:tcPr>
            <w:tcW w:w="0" w:type="auto"/>
          </w:tcPr>
          <w:p w:rsidR="008238DF" w:rsidRPr="008238DF" w:rsidRDefault="008238DF" w:rsidP="00CA1EED">
            <w:pPr>
              <w:ind w:firstLine="0"/>
              <w:jc w:val="center"/>
              <w:rPr>
                <w:snapToGrid w:val="0"/>
              </w:rPr>
            </w:pPr>
            <w:r w:rsidRPr="008238DF">
              <w:rPr>
                <w:snapToGrid w:val="0"/>
              </w:rPr>
              <w:t>23, 53, 83</w:t>
            </w:r>
          </w:p>
        </w:tc>
        <w:tc>
          <w:tcPr>
            <w:tcW w:w="0" w:type="auto"/>
          </w:tcPr>
          <w:p w:rsidR="008238DF" w:rsidRPr="008238DF" w:rsidRDefault="008238DF" w:rsidP="00CA1EED">
            <w:pPr>
              <w:ind w:firstLine="0"/>
              <w:jc w:val="center"/>
              <w:rPr>
                <w:snapToGrid w:val="0"/>
              </w:rPr>
            </w:pPr>
            <w:r w:rsidRPr="008238DF">
              <w:rPr>
                <w:snapToGrid w:val="0"/>
              </w:rPr>
              <w:t>23</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09, 39, 69, 99</w:t>
            </w:r>
          </w:p>
        </w:tc>
        <w:tc>
          <w:tcPr>
            <w:tcW w:w="0" w:type="auto"/>
          </w:tcPr>
          <w:p w:rsidR="008238DF" w:rsidRPr="008238DF" w:rsidRDefault="008238DF" w:rsidP="00CA1EED">
            <w:pPr>
              <w:ind w:firstLine="0"/>
              <w:jc w:val="center"/>
              <w:rPr>
                <w:snapToGrid w:val="0"/>
              </w:rPr>
            </w:pPr>
            <w:r w:rsidRPr="008238DF">
              <w:rPr>
                <w:snapToGrid w:val="0"/>
              </w:rPr>
              <w:t>9</w:t>
            </w:r>
          </w:p>
        </w:tc>
        <w:tc>
          <w:tcPr>
            <w:tcW w:w="0" w:type="auto"/>
          </w:tcPr>
          <w:p w:rsidR="008238DF" w:rsidRPr="008238DF" w:rsidRDefault="008238DF" w:rsidP="00CA1EED">
            <w:pPr>
              <w:ind w:firstLine="0"/>
              <w:jc w:val="center"/>
              <w:rPr>
                <w:snapToGrid w:val="0"/>
              </w:rPr>
            </w:pPr>
            <w:r w:rsidRPr="008238DF">
              <w:rPr>
                <w:snapToGrid w:val="0"/>
              </w:rPr>
              <w:t>24, 54, 84</w:t>
            </w:r>
          </w:p>
        </w:tc>
        <w:tc>
          <w:tcPr>
            <w:tcW w:w="0" w:type="auto"/>
          </w:tcPr>
          <w:p w:rsidR="008238DF" w:rsidRPr="008238DF" w:rsidRDefault="008238DF" w:rsidP="00CA1EED">
            <w:pPr>
              <w:ind w:firstLine="0"/>
              <w:jc w:val="center"/>
              <w:rPr>
                <w:snapToGrid w:val="0"/>
              </w:rPr>
            </w:pPr>
            <w:r w:rsidRPr="008238DF">
              <w:rPr>
                <w:snapToGrid w:val="0"/>
              </w:rPr>
              <w:t>24</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10, 40, 70, 00</w:t>
            </w:r>
          </w:p>
        </w:tc>
        <w:tc>
          <w:tcPr>
            <w:tcW w:w="0" w:type="auto"/>
          </w:tcPr>
          <w:p w:rsidR="008238DF" w:rsidRPr="008238DF" w:rsidRDefault="008238DF" w:rsidP="00CA1EED">
            <w:pPr>
              <w:ind w:firstLine="0"/>
              <w:jc w:val="center"/>
              <w:rPr>
                <w:snapToGrid w:val="0"/>
              </w:rPr>
            </w:pPr>
            <w:r w:rsidRPr="008238DF">
              <w:rPr>
                <w:snapToGrid w:val="0"/>
              </w:rPr>
              <w:t>10</w:t>
            </w:r>
          </w:p>
        </w:tc>
        <w:tc>
          <w:tcPr>
            <w:tcW w:w="0" w:type="auto"/>
          </w:tcPr>
          <w:p w:rsidR="008238DF" w:rsidRPr="008238DF" w:rsidRDefault="008238DF" w:rsidP="00CA1EED">
            <w:pPr>
              <w:ind w:firstLine="0"/>
              <w:jc w:val="center"/>
              <w:rPr>
                <w:snapToGrid w:val="0"/>
              </w:rPr>
            </w:pPr>
            <w:r w:rsidRPr="008238DF">
              <w:rPr>
                <w:snapToGrid w:val="0"/>
              </w:rPr>
              <w:t>25, 55, 85</w:t>
            </w:r>
          </w:p>
        </w:tc>
        <w:tc>
          <w:tcPr>
            <w:tcW w:w="0" w:type="auto"/>
          </w:tcPr>
          <w:p w:rsidR="008238DF" w:rsidRPr="008238DF" w:rsidRDefault="008238DF" w:rsidP="00CA1EED">
            <w:pPr>
              <w:ind w:firstLine="0"/>
              <w:jc w:val="center"/>
              <w:rPr>
                <w:snapToGrid w:val="0"/>
              </w:rPr>
            </w:pPr>
            <w:r w:rsidRPr="008238DF">
              <w:rPr>
                <w:snapToGrid w:val="0"/>
              </w:rPr>
              <w:t>25</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11, 41, 71</w:t>
            </w:r>
          </w:p>
        </w:tc>
        <w:tc>
          <w:tcPr>
            <w:tcW w:w="0" w:type="auto"/>
          </w:tcPr>
          <w:p w:rsidR="008238DF" w:rsidRPr="008238DF" w:rsidRDefault="008238DF" w:rsidP="00CA1EED">
            <w:pPr>
              <w:ind w:firstLine="0"/>
              <w:jc w:val="center"/>
              <w:rPr>
                <w:snapToGrid w:val="0"/>
              </w:rPr>
            </w:pPr>
            <w:r w:rsidRPr="008238DF">
              <w:rPr>
                <w:snapToGrid w:val="0"/>
              </w:rPr>
              <w:t>11</w:t>
            </w:r>
          </w:p>
        </w:tc>
        <w:tc>
          <w:tcPr>
            <w:tcW w:w="0" w:type="auto"/>
          </w:tcPr>
          <w:p w:rsidR="008238DF" w:rsidRPr="008238DF" w:rsidRDefault="008238DF" w:rsidP="00CA1EED">
            <w:pPr>
              <w:ind w:firstLine="0"/>
              <w:jc w:val="center"/>
              <w:rPr>
                <w:snapToGrid w:val="0"/>
              </w:rPr>
            </w:pPr>
            <w:r w:rsidRPr="008238DF">
              <w:rPr>
                <w:snapToGrid w:val="0"/>
              </w:rPr>
              <w:t>26, 56, 86</w:t>
            </w:r>
          </w:p>
        </w:tc>
        <w:tc>
          <w:tcPr>
            <w:tcW w:w="0" w:type="auto"/>
          </w:tcPr>
          <w:p w:rsidR="008238DF" w:rsidRPr="008238DF" w:rsidRDefault="008238DF" w:rsidP="00CA1EED">
            <w:pPr>
              <w:ind w:firstLine="0"/>
              <w:jc w:val="center"/>
              <w:rPr>
                <w:snapToGrid w:val="0"/>
              </w:rPr>
            </w:pPr>
            <w:r w:rsidRPr="008238DF">
              <w:rPr>
                <w:snapToGrid w:val="0"/>
              </w:rPr>
              <w:t>26</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12, 42, 72</w:t>
            </w:r>
          </w:p>
        </w:tc>
        <w:tc>
          <w:tcPr>
            <w:tcW w:w="0" w:type="auto"/>
          </w:tcPr>
          <w:p w:rsidR="008238DF" w:rsidRPr="008238DF" w:rsidRDefault="008238DF" w:rsidP="00CA1EED">
            <w:pPr>
              <w:ind w:firstLine="0"/>
              <w:jc w:val="center"/>
              <w:rPr>
                <w:snapToGrid w:val="0"/>
              </w:rPr>
            </w:pPr>
            <w:r w:rsidRPr="008238DF">
              <w:rPr>
                <w:snapToGrid w:val="0"/>
              </w:rPr>
              <w:t>12</w:t>
            </w:r>
          </w:p>
        </w:tc>
        <w:tc>
          <w:tcPr>
            <w:tcW w:w="0" w:type="auto"/>
          </w:tcPr>
          <w:p w:rsidR="008238DF" w:rsidRPr="008238DF" w:rsidRDefault="008238DF" w:rsidP="00CA1EED">
            <w:pPr>
              <w:ind w:firstLine="0"/>
              <w:jc w:val="center"/>
              <w:rPr>
                <w:snapToGrid w:val="0"/>
              </w:rPr>
            </w:pPr>
            <w:r w:rsidRPr="008238DF">
              <w:rPr>
                <w:snapToGrid w:val="0"/>
              </w:rPr>
              <w:t>27, 57, 87</w:t>
            </w:r>
          </w:p>
        </w:tc>
        <w:tc>
          <w:tcPr>
            <w:tcW w:w="0" w:type="auto"/>
          </w:tcPr>
          <w:p w:rsidR="008238DF" w:rsidRPr="008238DF" w:rsidRDefault="008238DF" w:rsidP="00CA1EED">
            <w:pPr>
              <w:ind w:firstLine="0"/>
              <w:jc w:val="center"/>
              <w:rPr>
                <w:snapToGrid w:val="0"/>
              </w:rPr>
            </w:pPr>
            <w:r w:rsidRPr="008238DF">
              <w:rPr>
                <w:snapToGrid w:val="0"/>
              </w:rPr>
              <w:t>27</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13, 43, 73</w:t>
            </w:r>
          </w:p>
        </w:tc>
        <w:tc>
          <w:tcPr>
            <w:tcW w:w="0" w:type="auto"/>
          </w:tcPr>
          <w:p w:rsidR="008238DF" w:rsidRPr="008238DF" w:rsidRDefault="008238DF" w:rsidP="00CA1EED">
            <w:pPr>
              <w:ind w:firstLine="0"/>
              <w:jc w:val="center"/>
              <w:rPr>
                <w:snapToGrid w:val="0"/>
              </w:rPr>
            </w:pPr>
            <w:r w:rsidRPr="008238DF">
              <w:rPr>
                <w:snapToGrid w:val="0"/>
              </w:rPr>
              <w:t>13</w:t>
            </w:r>
          </w:p>
        </w:tc>
        <w:tc>
          <w:tcPr>
            <w:tcW w:w="0" w:type="auto"/>
          </w:tcPr>
          <w:p w:rsidR="008238DF" w:rsidRPr="008238DF" w:rsidRDefault="008238DF" w:rsidP="00CA1EED">
            <w:pPr>
              <w:ind w:firstLine="0"/>
              <w:jc w:val="center"/>
              <w:rPr>
                <w:snapToGrid w:val="0"/>
              </w:rPr>
            </w:pPr>
            <w:r w:rsidRPr="008238DF">
              <w:rPr>
                <w:snapToGrid w:val="0"/>
              </w:rPr>
              <w:t>28, 58, 88</w:t>
            </w:r>
          </w:p>
        </w:tc>
        <w:tc>
          <w:tcPr>
            <w:tcW w:w="0" w:type="auto"/>
          </w:tcPr>
          <w:p w:rsidR="008238DF" w:rsidRPr="008238DF" w:rsidRDefault="008238DF" w:rsidP="00CA1EED">
            <w:pPr>
              <w:ind w:firstLine="0"/>
              <w:jc w:val="center"/>
              <w:rPr>
                <w:snapToGrid w:val="0"/>
              </w:rPr>
            </w:pPr>
            <w:r w:rsidRPr="008238DF">
              <w:rPr>
                <w:snapToGrid w:val="0"/>
              </w:rPr>
              <w:t>28</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14, 44, 74</w:t>
            </w:r>
          </w:p>
        </w:tc>
        <w:tc>
          <w:tcPr>
            <w:tcW w:w="0" w:type="auto"/>
          </w:tcPr>
          <w:p w:rsidR="008238DF" w:rsidRPr="008238DF" w:rsidRDefault="008238DF" w:rsidP="00CA1EED">
            <w:pPr>
              <w:ind w:firstLine="0"/>
              <w:jc w:val="center"/>
              <w:rPr>
                <w:snapToGrid w:val="0"/>
              </w:rPr>
            </w:pPr>
            <w:r w:rsidRPr="008238DF">
              <w:rPr>
                <w:snapToGrid w:val="0"/>
              </w:rPr>
              <w:t>14</w:t>
            </w:r>
          </w:p>
        </w:tc>
        <w:tc>
          <w:tcPr>
            <w:tcW w:w="0" w:type="auto"/>
          </w:tcPr>
          <w:p w:rsidR="008238DF" w:rsidRPr="008238DF" w:rsidRDefault="008238DF" w:rsidP="00CA1EED">
            <w:pPr>
              <w:ind w:firstLine="0"/>
              <w:jc w:val="center"/>
              <w:rPr>
                <w:snapToGrid w:val="0"/>
              </w:rPr>
            </w:pPr>
            <w:r w:rsidRPr="008238DF">
              <w:rPr>
                <w:snapToGrid w:val="0"/>
              </w:rPr>
              <w:t>29, 59, 89</w:t>
            </w:r>
          </w:p>
        </w:tc>
        <w:tc>
          <w:tcPr>
            <w:tcW w:w="0" w:type="auto"/>
          </w:tcPr>
          <w:p w:rsidR="008238DF" w:rsidRPr="008238DF" w:rsidRDefault="008238DF" w:rsidP="00CA1EED">
            <w:pPr>
              <w:ind w:firstLine="0"/>
              <w:jc w:val="center"/>
              <w:rPr>
                <w:snapToGrid w:val="0"/>
              </w:rPr>
            </w:pPr>
            <w:r w:rsidRPr="008238DF">
              <w:rPr>
                <w:snapToGrid w:val="0"/>
              </w:rPr>
              <w:t>29</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15, 45, 75</w:t>
            </w:r>
          </w:p>
        </w:tc>
        <w:tc>
          <w:tcPr>
            <w:tcW w:w="0" w:type="auto"/>
          </w:tcPr>
          <w:p w:rsidR="008238DF" w:rsidRPr="008238DF" w:rsidRDefault="008238DF" w:rsidP="00CA1EED">
            <w:pPr>
              <w:ind w:firstLine="0"/>
              <w:jc w:val="center"/>
              <w:rPr>
                <w:snapToGrid w:val="0"/>
              </w:rPr>
            </w:pPr>
            <w:r w:rsidRPr="008238DF">
              <w:rPr>
                <w:snapToGrid w:val="0"/>
              </w:rPr>
              <w:t>15</w:t>
            </w:r>
          </w:p>
        </w:tc>
        <w:tc>
          <w:tcPr>
            <w:tcW w:w="0" w:type="auto"/>
          </w:tcPr>
          <w:p w:rsidR="008238DF" w:rsidRPr="008238DF" w:rsidRDefault="008238DF" w:rsidP="00CA1EED">
            <w:pPr>
              <w:ind w:firstLine="0"/>
              <w:jc w:val="center"/>
              <w:rPr>
                <w:snapToGrid w:val="0"/>
              </w:rPr>
            </w:pPr>
            <w:r w:rsidRPr="008238DF">
              <w:rPr>
                <w:snapToGrid w:val="0"/>
              </w:rPr>
              <w:t>30, 60, 90</w:t>
            </w:r>
          </w:p>
        </w:tc>
        <w:tc>
          <w:tcPr>
            <w:tcW w:w="0" w:type="auto"/>
          </w:tcPr>
          <w:p w:rsidR="008238DF" w:rsidRPr="008238DF" w:rsidRDefault="008238DF" w:rsidP="00CA1EED">
            <w:pPr>
              <w:ind w:firstLine="0"/>
              <w:jc w:val="center"/>
              <w:rPr>
                <w:snapToGrid w:val="0"/>
              </w:rPr>
            </w:pPr>
            <w:r w:rsidRPr="008238DF">
              <w:rPr>
                <w:snapToGrid w:val="0"/>
              </w:rPr>
              <w:t>30</w:t>
            </w:r>
          </w:p>
        </w:tc>
      </w:tr>
    </w:tbl>
    <w:p w:rsidR="008238DF" w:rsidRPr="008238DF" w:rsidRDefault="008238DF" w:rsidP="00140FC0">
      <w:pPr>
        <w:rPr>
          <w:snapToGrid w:val="0"/>
        </w:rPr>
      </w:pPr>
    </w:p>
    <w:p w:rsidR="008238DF" w:rsidRPr="008238DF" w:rsidRDefault="008238DF" w:rsidP="00140FC0">
      <w:pPr>
        <w:pStyle w:val="1"/>
        <w:rPr>
          <w:snapToGrid w:val="0"/>
        </w:rPr>
      </w:pPr>
      <w:bookmarkStart w:id="37" w:name="_Toc442647379"/>
      <w:bookmarkStart w:id="38" w:name="_Toc529963722"/>
      <w:r w:rsidRPr="008238DF">
        <w:rPr>
          <w:snapToGrid w:val="0"/>
        </w:rPr>
        <w:t>2.1. Общие сведения об инвестиционных проектах</w:t>
      </w:r>
      <w:bookmarkEnd w:id="37"/>
      <w:bookmarkEnd w:id="38"/>
    </w:p>
    <w:p w:rsidR="008238DF" w:rsidRPr="008238DF" w:rsidRDefault="008238DF" w:rsidP="00CA1EED">
      <w:pPr>
        <w:jc w:val="both"/>
      </w:pPr>
      <w:r w:rsidRPr="008238DF">
        <w:t>Вы выступаете в роли инвестора и располагаете некоторым н</w:t>
      </w:r>
      <w:r w:rsidRPr="008238DF">
        <w:t>а</w:t>
      </w:r>
      <w:r w:rsidRPr="008238DF">
        <w:t xml:space="preserve">чальным капиталом </w:t>
      </w:r>
      <w:r w:rsidRPr="008238DF">
        <w:rPr>
          <w:i/>
          <w:lang w:val="en-US"/>
        </w:rPr>
        <w:t>S</w:t>
      </w:r>
      <w:r w:rsidRPr="008238DF">
        <w:t xml:space="preserve"> (табл. 2.2), который хотели бы инвестировать в проект, обеспечивающий высокую степень доходности. В данной ра</w:t>
      </w:r>
      <w:r w:rsidRPr="008238DF">
        <w:t>с</w:t>
      </w:r>
      <w:r w:rsidRPr="008238DF">
        <w:lastRenderedPageBreak/>
        <w:t>четно-графической работе рассматриваются два инвестиционных пр</w:t>
      </w:r>
      <w:r w:rsidRPr="008238DF">
        <w:t>о</w:t>
      </w:r>
      <w:r w:rsidRPr="008238DF">
        <w:t>екта. Период инвестирования каждого проекта равен 3 годам.</w:t>
      </w:r>
    </w:p>
    <w:p w:rsidR="008238DF" w:rsidRPr="008238DF" w:rsidRDefault="008238DF" w:rsidP="00CA1EED">
      <w:pPr>
        <w:jc w:val="both"/>
      </w:pPr>
      <w:r w:rsidRPr="008238DF">
        <w:rPr>
          <w:u w:val="single"/>
        </w:rPr>
        <w:t>Проект А.</w:t>
      </w:r>
      <w:r w:rsidRPr="008238DF">
        <w:t xml:space="preserve"> Создание предприятия по производству масляных фильтров для автомобилей. По данным статистики автомобильный парк растет достаточно высокими темпами. Таким образом, этот рынок достаточно стабильно расширяется, что, по-видимому, обеспечит до</w:t>
      </w:r>
      <w:r w:rsidRPr="008238DF">
        <w:t>с</w:t>
      </w:r>
      <w:r w:rsidRPr="008238DF">
        <w:t>таточно низкий риск проекта.</w:t>
      </w:r>
    </w:p>
    <w:p w:rsidR="008238DF" w:rsidRPr="008238DF" w:rsidRDefault="008238DF" w:rsidP="00CA1EED">
      <w:pPr>
        <w:jc w:val="both"/>
      </w:pPr>
      <w:r w:rsidRPr="008238DF">
        <w:rPr>
          <w:u w:val="single"/>
        </w:rPr>
        <w:t>Проект Б.</w:t>
      </w:r>
      <w:r w:rsidRPr="008238DF">
        <w:t xml:space="preserve"> Более простой вариант инвестирования – приобрести и</w:t>
      </w:r>
      <w:r w:rsidRPr="008238DF">
        <w:t>н</w:t>
      </w:r>
      <w:r w:rsidRPr="008238DF">
        <w:t>вестиционные паи некоторого паевого инвестиционного фонда (ПИФ). Предполагается воспользоваться услугами надежного ПИФ с низкой степенью риска потерять вложения.</w:t>
      </w:r>
    </w:p>
    <w:p w:rsidR="008238DF" w:rsidRPr="008238DF" w:rsidRDefault="008238DF" w:rsidP="00CA1EED">
      <w:pPr>
        <w:jc w:val="both"/>
      </w:pPr>
      <w:r w:rsidRPr="008238DF">
        <w:t>Необходимо произвести оценку каждого инвестиционного проекта и выбрать оптимальный вариант инвестирования.</w:t>
      </w:r>
    </w:p>
    <w:p w:rsidR="008238DF" w:rsidRPr="008238DF" w:rsidRDefault="008238DF" w:rsidP="00CA1EED">
      <w:pPr>
        <w:jc w:val="both"/>
      </w:pPr>
      <w:r w:rsidRPr="008238DF">
        <w:t xml:space="preserve">Для упрощения расчетов в </w:t>
      </w:r>
      <w:r w:rsidRPr="008238DF">
        <w:rPr>
          <w:snapToGrid w:val="0"/>
        </w:rPr>
        <w:t>расчетно-графической</w:t>
      </w:r>
      <w:r w:rsidRPr="008238DF">
        <w:t xml:space="preserve"> работе учитыв</w:t>
      </w:r>
      <w:r w:rsidRPr="008238DF">
        <w:t>а</w:t>
      </w:r>
      <w:r w:rsidRPr="008238DF">
        <w:t>ется только налог на прибыль.</w:t>
      </w:r>
    </w:p>
    <w:p w:rsidR="008238DF" w:rsidRPr="008238DF" w:rsidRDefault="008238DF" w:rsidP="00140FC0"/>
    <w:p w:rsidR="008238DF" w:rsidRPr="008238DF" w:rsidRDefault="008238DF" w:rsidP="00140FC0">
      <w:pPr>
        <w:pStyle w:val="1"/>
      </w:pPr>
      <w:bookmarkStart w:id="39" w:name="_Toc442647380"/>
      <w:bookmarkStart w:id="40" w:name="_Toc529963723"/>
      <w:r w:rsidRPr="008238DF">
        <w:t>2.2. Инвестиционный проект А</w:t>
      </w:r>
      <w:bookmarkEnd w:id="39"/>
      <w:bookmarkEnd w:id="40"/>
    </w:p>
    <w:p w:rsidR="008238DF" w:rsidRPr="008238DF" w:rsidRDefault="008238DF" w:rsidP="00140FC0">
      <w:pPr>
        <w:pStyle w:val="2"/>
      </w:pPr>
      <w:bookmarkStart w:id="41" w:name="_Toc442647381"/>
      <w:bookmarkStart w:id="42" w:name="_Toc529963724"/>
      <w:r w:rsidRPr="008238DF">
        <w:t>2.2.1. Исходные данные по проекту</w:t>
      </w:r>
      <w:bookmarkEnd w:id="41"/>
      <w:bookmarkEnd w:id="42"/>
    </w:p>
    <w:p w:rsidR="008238DF" w:rsidRPr="008238DF" w:rsidRDefault="008238DF" w:rsidP="00140FC0">
      <w:pPr>
        <w:rPr>
          <w:rStyle w:val="PEStyleFont3"/>
          <w:rFonts w:ascii="Times New Roman" w:hAnsi="Times New Roman"/>
          <w:sz w:val="22"/>
        </w:rPr>
      </w:pPr>
      <w:r w:rsidRPr="008238DF">
        <w:rPr>
          <w:rStyle w:val="PEStyleFont3"/>
          <w:rFonts w:ascii="Times New Roman" w:hAnsi="Times New Roman"/>
          <w:sz w:val="22"/>
        </w:rPr>
        <w:t>Название проекта – Производство автомобильных масляных фильтров</w:t>
      </w:r>
    </w:p>
    <w:p w:rsidR="008238DF" w:rsidRPr="008238DF" w:rsidRDefault="008238DF" w:rsidP="00140FC0">
      <w:r w:rsidRPr="008238DF">
        <w:rPr>
          <w:rStyle w:val="PEStyleFont3"/>
          <w:rFonts w:ascii="Times New Roman" w:hAnsi="Times New Roman"/>
          <w:sz w:val="22"/>
        </w:rPr>
        <w:t>Автор проекта – ФИО студента.</w:t>
      </w:r>
    </w:p>
    <w:p w:rsidR="008238DF" w:rsidRPr="008238DF" w:rsidRDefault="008238DF" w:rsidP="00140FC0">
      <w:r w:rsidRPr="008238DF">
        <w:rPr>
          <w:rStyle w:val="PEStyleFont3"/>
          <w:rFonts w:ascii="Times New Roman" w:hAnsi="Times New Roman"/>
          <w:sz w:val="22"/>
        </w:rPr>
        <w:t>Дата начала проекта – 01.01.2017</w:t>
      </w:r>
    </w:p>
    <w:p w:rsidR="008238DF" w:rsidRPr="008238DF" w:rsidRDefault="008238DF" w:rsidP="00140FC0">
      <w:pPr>
        <w:rPr>
          <w:rStyle w:val="PEStyleFont3"/>
          <w:rFonts w:ascii="Times New Roman" w:hAnsi="Times New Roman"/>
          <w:sz w:val="22"/>
        </w:rPr>
      </w:pPr>
      <w:r w:rsidRPr="008238DF">
        <w:rPr>
          <w:rStyle w:val="PEStyleFont3"/>
          <w:rFonts w:ascii="Times New Roman" w:hAnsi="Times New Roman"/>
          <w:sz w:val="22"/>
        </w:rPr>
        <w:t>Продолжительность проекта – 36 мес.</w:t>
      </w:r>
    </w:p>
    <w:p w:rsidR="007D2AE9" w:rsidRDefault="007D2AE9" w:rsidP="007D2AE9"/>
    <w:p w:rsidR="007D2AE9" w:rsidRPr="008238DF" w:rsidRDefault="007D2AE9" w:rsidP="007D2AE9">
      <w:r w:rsidRPr="008238DF">
        <w:t>Исходные данные по проекту</w:t>
      </w:r>
      <w:proofErr w:type="gramStart"/>
      <w:r w:rsidRPr="008238DF">
        <w:t xml:space="preserve"> А</w:t>
      </w:r>
      <w:proofErr w:type="gramEnd"/>
      <w:r w:rsidRPr="008238DF">
        <w:tab/>
      </w:r>
      <w:r w:rsidRPr="008238DF">
        <w:tab/>
      </w:r>
      <w:r w:rsidRPr="008238DF">
        <w:tab/>
        <w:t>Таблица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7"/>
        <w:gridCol w:w="1065"/>
        <w:gridCol w:w="743"/>
        <w:gridCol w:w="724"/>
        <w:gridCol w:w="724"/>
        <w:gridCol w:w="643"/>
        <w:gridCol w:w="603"/>
        <w:gridCol w:w="744"/>
        <w:gridCol w:w="1281"/>
      </w:tblGrid>
      <w:tr w:rsidR="007D2AE9" w:rsidRPr="008238DF" w:rsidTr="00DB343C">
        <w:tc>
          <w:tcPr>
            <w:tcW w:w="0" w:type="auto"/>
            <w:vAlign w:val="center"/>
          </w:tcPr>
          <w:p w:rsidR="007D2AE9" w:rsidRPr="008238DF" w:rsidRDefault="007D2AE9" w:rsidP="00DB343C">
            <w:pPr>
              <w:ind w:firstLine="0"/>
              <w:jc w:val="center"/>
            </w:pPr>
            <w:r w:rsidRPr="008238DF">
              <w:t>№</w:t>
            </w:r>
          </w:p>
        </w:tc>
        <w:tc>
          <w:tcPr>
            <w:tcW w:w="0" w:type="auto"/>
          </w:tcPr>
          <w:p w:rsidR="007D2AE9" w:rsidRPr="008238DF" w:rsidRDefault="007D2AE9" w:rsidP="00DB343C">
            <w:pPr>
              <w:ind w:firstLine="0"/>
              <w:jc w:val="center"/>
            </w:pPr>
            <w:r w:rsidRPr="008238DF">
              <w:t xml:space="preserve">Капитал </w:t>
            </w:r>
            <w:r w:rsidRPr="008238DF">
              <w:rPr>
                <w:i/>
                <w:lang w:val="en-US"/>
              </w:rPr>
              <w:t>S</w:t>
            </w:r>
            <w:r w:rsidRPr="008238DF">
              <w:t xml:space="preserve">, </w:t>
            </w:r>
            <w:r w:rsidRPr="008238DF">
              <w:br/>
              <w:t>тыс. руб.</w:t>
            </w:r>
          </w:p>
        </w:tc>
        <w:tc>
          <w:tcPr>
            <w:tcW w:w="0" w:type="auto"/>
          </w:tcPr>
          <w:p w:rsidR="007D2AE9" w:rsidRPr="008238DF" w:rsidRDefault="007D2AE9" w:rsidP="00DB343C">
            <w:pPr>
              <w:ind w:firstLine="0"/>
              <w:jc w:val="center"/>
            </w:pPr>
            <w:r w:rsidRPr="008238DF">
              <w:t>Цена,</w:t>
            </w:r>
            <w:r w:rsidRPr="008238DF">
              <w:br/>
              <w:t>руб.</w:t>
            </w:r>
          </w:p>
        </w:tc>
        <w:tc>
          <w:tcPr>
            <w:tcW w:w="0" w:type="auto"/>
          </w:tcPr>
          <w:p w:rsidR="007D2AE9" w:rsidRPr="008238DF" w:rsidRDefault="007D2AE9" w:rsidP="00DB343C">
            <w:pPr>
              <w:ind w:firstLine="0"/>
              <w:jc w:val="center"/>
            </w:pPr>
            <w:r w:rsidRPr="008238DF">
              <w:rPr>
                <w:i/>
                <w:lang w:val="en-US"/>
              </w:rPr>
              <w:t>N</w:t>
            </w:r>
            <w:r w:rsidRPr="008238DF">
              <w:rPr>
                <w:vertAlign w:val="subscript"/>
              </w:rPr>
              <w:t>П</w:t>
            </w:r>
            <w:proofErr w:type="gramStart"/>
            <w:r w:rsidRPr="008238DF">
              <w:t>,</w:t>
            </w:r>
            <w:proofErr w:type="gramEnd"/>
            <w:r w:rsidRPr="008238DF">
              <w:br/>
              <w:t>тыс. шт.</w:t>
            </w:r>
          </w:p>
        </w:tc>
        <w:tc>
          <w:tcPr>
            <w:tcW w:w="0" w:type="auto"/>
          </w:tcPr>
          <w:p w:rsidR="007D2AE9" w:rsidRPr="008238DF" w:rsidRDefault="007D2AE9" w:rsidP="00DB343C">
            <w:pPr>
              <w:ind w:firstLine="0"/>
              <w:jc w:val="center"/>
            </w:pPr>
            <w:r w:rsidRPr="008238DF">
              <w:rPr>
                <w:i/>
                <w:lang w:val="en-US"/>
              </w:rPr>
              <w:t>N</w:t>
            </w:r>
            <w:r w:rsidRPr="008238DF">
              <w:rPr>
                <w:vertAlign w:val="subscript"/>
              </w:rPr>
              <w:t>5</w:t>
            </w:r>
            <w:proofErr w:type="gramStart"/>
            <w:r w:rsidRPr="008238DF">
              <w:t>,</w:t>
            </w:r>
            <w:proofErr w:type="gramEnd"/>
            <w:r w:rsidRPr="008238DF">
              <w:br/>
              <w:t>тыс. шт.</w:t>
            </w:r>
          </w:p>
        </w:tc>
        <w:tc>
          <w:tcPr>
            <w:tcW w:w="0" w:type="auto"/>
          </w:tcPr>
          <w:p w:rsidR="007D2AE9" w:rsidRPr="008238DF" w:rsidRDefault="007D2AE9" w:rsidP="00DB343C">
            <w:pPr>
              <w:ind w:firstLine="0"/>
              <w:jc w:val="center"/>
              <w:rPr>
                <w:color w:val="FF0000"/>
              </w:rPr>
            </w:pPr>
            <w:r w:rsidRPr="008238DF">
              <w:t xml:space="preserve">Рост </w:t>
            </w:r>
            <w:r w:rsidRPr="008238DF">
              <w:br/>
            </w:r>
            <w:r w:rsidRPr="008238DF">
              <w:rPr>
                <w:i/>
                <w:lang w:val="en-US"/>
              </w:rPr>
              <w:t>r</w:t>
            </w:r>
            <w:r w:rsidRPr="008238DF">
              <w:t>, %</w:t>
            </w:r>
          </w:p>
        </w:tc>
        <w:tc>
          <w:tcPr>
            <w:tcW w:w="0" w:type="auto"/>
          </w:tcPr>
          <w:p w:rsidR="007D2AE9" w:rsidRPr="008238DF" w:rsidRDefault="007D2AE9" w:rsidP="00DB343C">
            <w:pPr>
              <w:ind w:firstLine="0"/>
              <w:jc w:val="center"/>
            </w:pPr>
            <w:r w:rsidRPr="008238DF">
              <w:rPr>
                <w:i/>
                <w:lang w:val="en-US"/>
              </w:rPr>
              <w:t>Q</w:t>
            </w:r>
            <w:r w:rsidRPr="008238DF">
              <w:rPr>
                <w:vertAlign w:val="subscript"/>
              </w:rPr>
              <w:t>1</w:t>
            </w:r>
            <w:proofErr w:type="gramStart"/>
            <w:r w:rsidRPr="008238DF">
              <w:t>,</w:t>
            </w:r>
            <w:proofErr w:type="gramEnd"/>
            <w:r w:rsidRPr="008238DF">
              <w:br/>
              <w:t>руб.</w:t>
            </w:r>
          </w:p>
        </w:tc>
        <w:tc>
          <w:tcPr>
            <w:tcW w:w="0" w:type="auto"/>
          </w:tcPr>
          <w:p w:rsidR="007D2AE9" w:rsidRPr="008238DF" w:rsidRDefault="007D2AE9" w:rsidP="00DB343C">
            <w:pPr>
              <w:ind w:firstLine="0"/>
              <w:jc w:val="center"/>
            </w:pPr>
            <w:r w:rsidRPr="008238DF">
              <w:rPr>
                <w:i/>
                <w:lang w:val="en-US"/>
              </w:rPr>
              <w:t>Q</w:t>
            </w:r>
            <w:r w:rsidRPr="008238DF">
              <w:rPr>
                <w:vertAlign w:val="subscript"/>
              </w:rPr>
              <w:t>2</w:t>
            </w:r>
            <w:proofErr w:type="gramStart"/>
            <w:r w:rsidRPr="008238DF">
              <w:t>,</w:t>
            </w:r>
            <w:proofErr w:type="gramEnd"/>
            <w:r w:rsidRPr="008238DF">
              <w:br/>
              <w:t>тыс. руб.</w:t>
            </w:r>
          </w:p>
        </w:tc>
        <w:tc>
          <w:tcPr>
            <w:tcW w:w="0" w:type="auto"/>
          </w:tcPr>
          <w:p w:rsidR="007D2AE9" w:rsidRPr="008238DF" w:rsidRDefault="007D2AE9" w:rsidP="00DB343C">
            <w:pPr>
              <w:ind w:firstLine="0"/>
              <w:jc w:val="center"/>
            </w:pPr>
            <w:r w:rsidRPr="008238DF">
              <w:t>Ставка дисконта</w:t>
            </w:r>
            <w:r w:rsidRPr="008238DF">
              <w:br/>
            </w:r>
            <w:r w:rsidRPr="008238DF">
              <w:rPr>
                <w:i/>
                <w:lang w:val="en-US"/>
              </w:rPr>
              <w:t>e</w:t>
            </w:r>
            <w:r w:rsidRPr="008238DF">
              <w:t>, %</w:t>
            </w:r>
          </w:p>
        </w:tc>
      </w:tr>
      <w:tr w:rsidR="007D2AE9" w:rsidRPr="008238DF" w:rsidTr="00DB343C">
        <w:tc>
          <w:tcPr>
            <w:tcW w:w="0" w:type="auto"/>
            <w:vAlign w:val="center"/>
          </w:tcPr>
          <w:p w:rsidR="007D2AE9" w:rsidRPr="008238DF" w:rsidRDefault="007D2AE9" w:rsidP="00DB343C">
            <w:pPr>
              <w:ind w:firstLine="0"/>
              <w:jc w:val="center"/>
            </w:pPr>
            <w:r w:rsidRPr="008238DF">
              <w:t>1</w:t>
            </w:r>
          </w:p>
        </w:tc>
        <w:tc>
          <w:tcPr>
            <w:tcW w:w="0" w:type="auto"/>
            <w:vAlign w:val="bottom"/>
          </w:tcPr>
          <w:p w:rsidR="007D2AE9" w:rsidRPr="00F2258B" w:rsidRDefault="007D2AE9" w:rsidP="00DB343C">
            <w:pPr>
              <w:ind w:firstLine="0"/>
              <w:jc w:val="right"/>
            </w:pPr>
            <w:r w:rsidRPr="00F2258B">
              <w:t>6090</w:t>
            </w:r>
          </w:p>
        </w:tc>
        <w:tc>
          <w:tcPr>
            <w:tcW w:w="0" w:type="auto"/>
            <w:vAlign w:val="bottom"/>
          </w:tcPr>
          <w:p w:rsidR="007D2AE9" w:rsidRPr="00F2258B" w:rsidRDefault="007D2AE9" w:rsidP="00DB343C">
            <w:pPr>
              <w:ind w:firstLine="0"/>
              <w:jc w:val="center"/>
            </w:pPr>
            <w:r w:rsidRPr="00F2258B">
              <w:t>107</w:t>
            </w:r>
          </w:p>
        </w:tc>
        <w:tc>
          <w:tcPr>
            <w:tcW w:w="0" w:type="auto"/>
            <w:vAlign w:val="bottom"/>
          </w:tcPr>
          <w:p w:rsidR="007D2AE9" w:rsidRPr="00F2258B" w:rsidRDefault="007D2AE9" w:rsidP="00DB343C">
            <w:pPr>
              <w:ind w:firstLine="0"/>
              <w:jc w:val="center"/>
            </w:pPr>
            <w:r w:rsidRPr="00F2258B">
              <w:t>4</w:t>
            </w:r>
          </w:p>
        </w:tc>
        <w:tc>
          <w:tcPr>
            <w:tcW w:w="0" w:type="auto"/>
            <w:vAlign w:val="bottom"/>
          </w:tcPr>
          <w:p w:rsidR="007D2AE9" w:rsidRPr="00F2258B" w:rsidRDefault="007D2AE9" w:rsidP="00DB343C">
            <w:pPr>
              <w:ind w:firstLine="0"/>
              <w:jc w:val="center"/>
            </w:pPr>
            <w:r w:rsidRPr="00F2258B">
              <w:t>16</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19</w:t>
            </w:r>
          </w:p>
        </w:tc>
        <w:tc>
          <w:tcPr>
            <w:tcW w:w="0" w:type="auto"/>
            <w:vAlign w:val="bottom"/>
          </w:tcPr>
          <w:p w:rsidR="007D2AE9" w:rsidRPr="00F2258B" w:rsidRDefault="007D2AE9" w:rsidP="00DB343C">
            <w:pPr>
              <w:ind w:firstLine="0"/>
              <w:jc w:val="center"/>
            </w:pPr>
            <w:r w:rsidRPr="00F2258B">
              <w:t>25%</w:t>
            </w:r>
          </w:p>
        </w:tc>
      </w:tr>
      <w:tr w:rsidR="007D2AE9" w:rsidRPr="008238DF" w:rsidTr="00DB343C">
        <w:tc>
          <w:tcPr>
            <w:tcW w:w="0" w:type="auto"/>
            <w:vAlign w:val="center"/>
          </w:tcPr>
          <w:p w:rsidR="007D2AE9" w:rsidRPr="008238DF" w:rsidRDefault="007D2AE9" w:rsidP="00DB343C">
            <w:pPr>
              <w:ind w:firstLine="0"/>
              <w:jc w:val="center"/>
            </w:pPr>
            <w:r w:rsidRPr="008238DF">
              <w:t>2</w:t>
            </w:r>
          </w:p>
        </w:tc>
        <w:tc>
          <w:tcPr>
            <w:tcW w:w="0" w:type="auto"/>
            <w:vAlign w:val="bottom"/>
          </w:tcPr>
          <w:p w:rsidR="007D2AE9" w:rsidRPr="00F2258B" w:rsidRDefault="007D2AE9" w:rsidP="00DB343C">
            <w:pPr>
              <w:ind w:firstLine="0"/>
              <w:jc w:val="right"/>
            </w:pPr>
            <w:r w:rsidRPr="00F2258B">
              <w:t>18090</w:t>
            </w:r>
          </w:p>
        </w:tc>
        <w:tc>
          <w:tcPr>
            <w:tcW w:w="0" w:type="auto"/>
            <w:vAlign w:val="bottom"/>
          </w:tcPr>
          <w:p w:rsidR="007D2AE9" w:rsidRPr="00F2258B" w:rsidRDefault="007D2AE9" w:rsidP="00DB343C">
            <w:pPr>
              <w:ind w:firstLine="0"/>
              <w:jc w:val="center"/>
            </w:pPr>
            <w:r w:rsidRPr="00F2258B">
              <w:t>43</w:t>
            </w:r>
          </w:p>
        </w:tc>
        <w:tc>
          <w:tcPr>
            <w:tcW w:w="0" w:type="auto"/>
            <w:vAlign w:val="bottom"/>
          </w:tcPr>
          <w:p w:rsidR="007D2AE9" w:rsidRPr="00F2258B" w:rsidRDefault="007D2AE9" w:rsidP="00DB343C">
            <w:pPr>
              <w:ind w:firstLine="0"/>
              <w:jc w:val="center"/>
            </w:pPr>
            <w:r w:rsidRPr="00F2258B">
              <w:t>29</w:t>
            </w:r>
          </w:p>
        </w:tc>
        <w:tc>
          <w:tcPr>
            <w:tcW w:w="0" w:type="auto"/>
            <w:vAlign w:val="bottom"/>
          </w:tcPr>
          <w:p w:rsidR="007D2AE9" w:rsidRPr="00F2258B" w:rsidRDefault="007D2AE9" w:rsidP="00DB343C">
            <w:pPr>
              <w:ind w:firstLine="0"/>
              <w:jc w:val="center"/>
            </w:pPr>
            <w:r w:rsidRPr="00F2258B">
              <w:t>232</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68</w:t>
            </w:r>
          </w:p>
        </w:tc>
        <w:tc>
          <w:tcPr>
            <w:tcW w:w="0" w:type="auto"/>
            <w:vAlign w:val="bottom"/>
          </w:tcPr>
          <w:p w:rsidR="007D2AE9" w:rsidRPr="00F2258B" w:rsidRDefault="007D2AE9" w:rsidP="00DB343C">
            <w:pPr>
              <w:ind w:firstLine="0"/>
              <w:jc w:val="center"/>
            </w:pPr>
            <w:r w:rsidRPr="00F2258B">
              <w:t>21%</w:t>
            </w:r>
          </w:p>
        </w:tc>
      </w:tr>
      <w:tr w:rsidR="007D2AE9" w:rsidRPr="008238DF" w:rsidTr="00DB343C">
        <w:tc>
          <w:tcPr>
            <w:tcW w:w="0" w:type="auto"/>
            <w:vAlign w:val="center"/>
          </w:tcPr>
          <w:p w:rsidR="007D2AE9" w:rsidRPr="008238DF" w:rsidRDefault="007D2AE9" w:rsidP="00DB343C">
            <w:pPr>
              <w:ind w:firstLine="0"/>
              <w:jc w:val="center"/>
            </w:pPr>
            <w:r w:rsidRPr="008238DF">
              <w:t>3</w:t>
            </w:r>
          </w:p>
        </w:tc>
        <w:tc>
          <w:tcPr>
            <w:tcW w:w="0" w:type="auto"/>
            <w:vAlign w:val="bottom"/>
          </w:tcPr>
          <w:p w:rsidR="007D2AE9" w:rsidRPr="00F2258B" w:rsidRDefault="007D2AE9" w:rsidP="00DB343C">
            <w:pPr>
              <w:ind w:firstLine="0"/>
              <w:jc w:val="right"/>
            </w:pPr>
            <w:r w:rsidRPr="00F2258B">
              <w:t>10050</w:t>
            </w:r>
          </w:p>
        </w:tc>
        <w:tc>
          <w:tcPr>
            <w:tcW w:w="0" w:type="auto"/>
            <w:vAlign w:val="bottom"/>
          </w:tcPr>
          <w:p w:rsidR="007D2AE9" w:rsidRPr="00F2258B" w:rsidRDefault="007D2AE9" w:rsidP="00DB343C">
            <w:pPr>
              <w:ind w:firstLine="0"/>
              <w:jc w:val="center"/>
            </w:pPr>
            <w:r w:rsidRPr="00F2258B">
              <w:t>47</w:t>
            </w:r>
          </w:p>
        </w:tc>
        <w:tc>
          <w:tcPr>
            <w:tcW w:w="0" w:type="auto"/>
            <w:vAlign w:val="bottom"/>
          </w:tcPr>
          <w:p w:rsidR="007D2AE9" w:rsidRPr="00F2258B" w:rsidRDefault="007D2AE9" w:rsidP="00DB343C">
            <w:pPr>
              <w:ind w:firstLine="0"/>
              <w:jc w:val="center"/>
            </w:pPr>
            <w:r w:rsidRPr="00F2258B">
              <w:t>49</w:t>
            </w:r>
          </w:p>
        </w:tc>
        <w:tc>
          <w:tcPr>
            <w:tcW w:w="0" w:type="auto"/>
            <w:vAlign w:val="bottom"/>
          </w:tcPr>
          <w:p w:rsidR="007D2AE9" w:rsidRPr="00F2258B" w:rsidRDefault="007D2AE9" w:rsidP="00DB343C">
            <w:pPr>
              <w:ind w:firstLine="0"/>
              <w:jc w:val="center"/>
            </w:pPr>
            <w:r w:rsidRPr="00F2258B">
              <w:t>140</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42</w:t>
            </w:r>
          </w:p>
        </w:tc>
        <w:tc>
          <w:tcPr>
            <w:tcW w:w="0" w:type="auto"/>
            <w:vAlign w:val="bottom"/>
          </w:tcPr>
          <w:p w:rsidR="007D2AE9" w:rsidRPr="00F2258B" w:rsidRDefault="007D2AE9" w:rsidP="00DB343C">
            <w:pPr>
              <w:ind w:firstLine="0"/>
              <w:jc w:val="center"/>
            </w:pPr>
            <w:r w:rsidRPr="00F2258B">
              <w:t>15%</w:t>
            </w:r>
          </w:p>
        </w:tc>
      </w:tr>
      <w:tr w:rsidR="007D2AE9" w:rsidRPr="008238DF" w:rsidTr="00DB343C">
        <w:tc>
          <w:tcPr>
            <w:tcW w:w="0" w:type="auto"/>
            <w:vAlign w:val="center"/>
          </w:tcPr>
          <w:p w:rsidR="007D2AE9" w:rsidRPr="008238DF" w:rsidRDefault="007D2AE9" w:rsidP="00DB343C">
            <w:pPr>
              <w:ind w:firstLine="0"/>
              <w:jc w:val="center"/>
            </w:pPr>
            <w:r w:rsidRPr="008238DF">
              <w:t>4</w:t>
            </w:r>
          </w:p>
        </w:tc>
        <w:tc>
          <w:tcPr>
            <w:tcW w:w="0" w:type="auto"/>
            <w:vAlign w:val="bottom"/>
          </w:tcPr>
          <w:p w:rsidR="007D2AE9" w:rsidRPr="00F2258B" w:rsidRDefault="007D2AE9" w:rsidP="00DB343C">
            <w:pPr>
              <w:ind w:firstLine="0"/>
              <w:jc w:val="right"/>
            </w:pPr>
            <w:r w:rsidRPr="00F2258B">
              <w:t>10100</w:t>
            </w:r>
          </w:p>
        </w:tc>
        <w:tc>
          <w:tcPr>
            <w:tcW w:w="0" w:type="auto"/>
            <w:vAlign w:val="bottom"/>
          </w:tcPr>
          <w:p w:rsidR="007D2AE9" w:rsidRPr="00F2258B" w:rsidRDefault="007D2AE9" w:rsidP="00DB343C">
            <w:pPr>
              <w:ind w:firstLine="0"/>
              <w:jc w:val="center"/>
            </w:pPr>
            <w:r w:rsidRPr="00F2258B">
              <w:t>62</w:t>
            </w:r>
          </w:p>
        </w:tc>
        <w:tc>
          <w:tcPr>
            <w:tcW w:w="0" w:type="auto"/>
            <w:vAlign w:val="bottom"/>
          </w:tcPr>
          <w:p w:rsidR="007D2AE9" w:rsidRPr="00F2258B" w:rsidRDefault="007D2AE9" w:rsidP="00DB343C">
            <w:pPr>
              <w:ind w:firstLine="0"/>
              <w:jc w:val="center"/>
            </w:pPr>
            <w:r w:rsidRPr="00F2258B">
              <w:t>13</w:t>
            </w:r>
          </w:p>
        </w:tc>
        <w:tc>
          <w:tcPr>
            <w:tcW w:w="0" w:type="auto"/>
            <w:vAlign w:val="bottom"/>
          </w:tcPr>
          <w:p w:rsidR="007D2AE9" w:rsidRPr="00F2258B" w:rsidRDefault="007D2AE9" w:rsidP="00DB343C">
            <w:pPr>
              <w:ind w:firstLine="0"/>
              <w:jc w:val="center"/>
            </w:pPr>
            <w:r w:rsidRPr="00F2258B">
              <w:t>104</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44</w:t>
            </w:r>
          </w:p>
        </w:tc>
        <w:tc>
          <w:tcPr>
            <w:tcW w:w="0" w:type="auto"/>
            <w:vAlign w:val="bottom"/>
          </w:tcPr>
          <w:p w:rsidR="007D2AE9" w:rsidRPr="00F2258B" w:rsidRDefault="007D2AE9" w:rsidP="00DB343C">
            <w:pPr>
              <w:ind w:firstLine="0"/>
              <w:jc w:val="center"/>
            </w:pPr>
            <w:r w:rsidRPr="00F2258B">
              <w:t>15%</w:t>
            </w:r>
          </w:p>
        </w:tc>
      </w:tr>
      <w:tr w:rsidR="007D2AE9" w:rsidRPr="008238DF" w:rsidTr="00DB343C">
        <w:tc>
          <w:tcPr>
            <w:tcW w:w="0" w:type="auto"/>
            <w:vAlign w:val="center"/>
          </w:tcPr>
          <w:p w:rsidR="007D2AE9" w:rsidRPr="008238DF" w:rsidRDefault="007D2AE9" w:rsidP="00DB343C">
            <w:pPr>
              <w:ind w:firstLine="0"/>
              <w:jc w:val="center"/>
            </w:pPr>
            <w:r w:rsidRPr="008238DF">
              <w:t>5</w:t>
            </w:r>
          </w:p>
        </w:tc>
        <w:tc>
          <w:tcPr>
            <w:tcW w:w="0" w:type="auto"/>
            <w:vAlign w:val="bottom"/>
          </w:tcPr>
          <w:p w:rsidR="007D2AE9" w:rsidRPr="00F2258B" w:rsidRDefault="007D2AE9" w:rsidP="00DB343C">
            <w:pPr>
              <w:ind w:firstLine="0"/>
              <w:jc w:val="right"/>
            </w:pPr>
            <w:r w:rsidRPr="00F2258B">
              <w:t>18270</w:t>
            </w:r>
          </w:p>
        </w:tc>
        <w:tc>
          <w:tcPr>
            <w:tcW w:w="0" w:type="auto"/>
            <w:vAlign w:val="bottom"/>
          </w:tcPr>
          <w:p w:rsidR="007D2AE9" w:rsidRPr="00F2258B" w:rsidRDefault="007D2AE9" w:rsidP="00DB343C">
            <w:pPr>
              <w:ind w:firstLine="0"/>
              <w:jc w:val="center"/>
            </w:pPr>
            <w:r w:rsidRPr="00F2258B">
              <w:t>96</w:t>
            </w:r>
          </w:p>
        </w:tc>
        <w:tc>
          <w:tcPr>
            <w:tcW w:w="0" w:type="auto"/>
            <w:vAlign w:val="bottom"/>
          </w:tcPr>
          <w:p w:rsidR="007D2AE9" w:rsidRPr="00F2258B" w:rsidRDefault="007D2AE9" w:rsidP="00DB343C">
            <w:pPr>
              <w:ind w:firstLine="0"/>
              <w:jc w:val="center"/>
            </w:pPr>
            <w:r w:rsidRPr="00F2258B">
              <w:t>15</w:t>
            </w:r>
          </w:p>
        </w:tc>
        <w:tc>
          <w:tcPr>
            <w:tcW w:w="0" w:type="auto"/>
            <w:vAlign w:val="bottom"/>
          </w:tcPr>
          <w:p w:rsidR="007D2AE9" w:rsidRPr="00F2258B" w:rsidRDefault="007D2AE9" w:rsidP="00DB343C">
            <w:pPr>
              <w:ind w:firstLine="0"/>
              <w:jc w:val="center"/>
            </w:pPr>
            <w:r w:rsidRPr="00F2258B">
              <w:t>75</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69</w:t>
            </w:r>
          </w:p>
        </w:tc>
        <w:tc>
          <w:tcPr>
            <w:tcW w:w="0" w:type="auto"/>
            <w:vAlign w:val="bottom"/>
          </w:tcPr>
          <w:p w:rsidR="007D2AE9" w:rsidRPr="00F2258B" w:rsidRDefault="007D2AE9" w:rsidP="00DB343C">
            <w:pPr>
              <w:ind w:firstLine="0"/>
              <w:jc w:val="center"/>
            </w:pPr>
            <w:r w:rsidRPr="00F2258B">
              <w:t>20%</w:t>
            </w:r>
          </w:p>
        </w:tc>
      </w:tr>
      <w:tr w:rsidR="007D2AE9" w:rsidRPr="008238DF" w:rsidTr="00DB343C">
        <w:tc>
          <w:tcPr>
            <w:tcW w:w="0" w:type="auto"/>
            <w:vAlign w:val="center"/>
          </w:tcPr>
          <w:p w:rsidR="007D2AE9" w:rsidRPr="008238DF" w:rsidRDefault="007D2AE9" w:rsidP="00DB343C">
            <w:pPr>
              <w:ind w:firstLine="0"/>
              <w:jc w:val="center"/>
            </w:pPr>
            <w:r w:rsidRPr="008238DF">
              <w:lastRenderedPageBreak/>
              <w:t>6</w:t>
            </w:r>
          </w:p>
        </w:tc>
        <w:tc>
          <w:tcPr>
            <w:tcW w:w="0" w:type="auto"/>
            <w:vAlign w:val="bottom"/>
          </w:tcPr>
          <w:p w:rsidR="007D2AE9" w:rsidRPr="00F2258B" w:rsidRDefault="007D2AE9" w:rsidP="00DB343C">
            <w:pPr>
              <w:ind w:firstLine="0"/>
              <w:jc w:val="right"/>
            </w:pPr>
            <w:r w:rsidRPr="00F2258B">
              <w:t>20100</w:t>
            </w:r>
          </w:p>
        </w:tc>
        <w:tc>
          <w:tcPr>
            <w:tcW w:w="0" w:type="auto"/>
            <w:vAlign w:val="bottom"/>
          </w:tcPr>
          <w:p w:rsidR="007D2AE9" w:rsidRPr="00F2258B" w:rsidRDefault="007D2AE9" w:rsidP="00DB343C">
            <w:pPr>
              <w:ind w:firstLine="0"/>
              <w:jc w:val="center"/>
            </w:pPr>
            <w:r w:rsidRPr="00F2258B">
              <w:t>40</w:t>
            </w:r>
          </w:p>
        </w:tc>
        <w:tc>
          <w:tcPr>
            <w:tcW w:w="0" w:type="auto"/>
            <w:vAlign w:val="bottom"/>
          </w:tcPr>
          <w:p w:rsidR="007D2AE9" w:rsidRPr="00F2258B" w:rsidRDefault="007D2AE9" w:rsidP="00DB343C">
            <w:pPr>
              <w:ind w:firstLine="0"/>
              <w:jc w:val="center"/>
            </w:pPr>
            <w:r w:rsidRPr="00F2258B">
              <w:t>33</w:t>
            </w:r>
          </w:p>
        </w:tc>
        <w:tc>
          <w:tcPr>
            <w:tcW w:w="0" w:type="auto"/>
            <w:vAlign w:val="bottom"/>
          </w:tcPr>
          <w:p w:rsidR="007D2AE9" w:rsidRPr="00F2258B" w:rsidRDefault="007D2AE9" w:rsidP="00DB343C">
            <w:pPr>
              <w:ind w:firstLine="0"/>
              <w:jc w:val="center"/>
            </w:pPr>
            <w:r w:rsidRPr="00F2258B">
              <w:t>231</w:t>
            </w:r>
          </w:p>
        </w:tc>
        <w:tc>
          <w:tcPr>
            <w:tcW w:w="0" w:type="auto"/>
            <w:vAlign w:val="bottom"/>
          </w:tcPr>
          <w:p w:rsidR="007D2AE9" w:rsidRPr="00F2258B" w:rsidRDefault="007D2AE9" w:rsidP="00DB343C">
            <w:pPr>
              <w:ind w:firstLine="0"/>
              <w:jc w:val="center"/>
            </w:pPr>
            <w:r w:rsidRPr="00F2258B">
              <w:t>11%</w:t>
            </w:r>
          </w:p>
        </w:tc>
        <w:tc>
          <w:tcPr>
            <w:tcW w:w="0" w:type="auto"/>
            <w:vAlign w:val="bottom"/>
          </w:tcPr>
          <w:p w:rsidR="007D2AE9" w:rsidRPr="00F2258B" w:rsidRDefault="007D2AE9" w:rsidP="00DB343C">
            <w:pPr>
              <w:ind w:firstLine="0"/>
              <w:jc w:val="center"/>
            </w:pPr>
            <w:r w:rsidRPr="00F2258B">
              <w:t>4</w:t>
            </w:r>
          </w:p>
        </w:tc>
        <w:tc>
          <w:tcPr>
            <w:tcW w:w="0" w:type="auto"/>
            <w:vAlign w:val="bottom"/>
          </w:tcPr>
          <w:p w:rsidR="007D2AE9" w:rsidRPr="00F2258B" w:rsidRDefault="007D2AE9" w:rsidP="00DB343C">
            <w:pPr>
              <w:ind w:firstLine="0"/>
              <w:jc w:val="center"/>
            </w:pPr>
            <w:r w:rsidRPr="00F2258B">
              <w:t>76</w:t>
            </w:r>
          </w:p>
        </w:tc>
        <w:tc>
          <w:tcPr>
            <w:tcW w:w="0" w:type="auto"/>
            <w:vAlign w:val="bottom"/>
          </w:tcPr>
          <w:p w:rsidR="007D2AE9" w:rsidRPr="00F2258B" w:rsidRDefault="007D2AE9" w:rsidP="00DB343C">
            <w:pPr>
              <w:ind w:firstLine="0"/>
              <w:jc w:val="center"/>
            </w:pPr>
            <w:r w:rsidRPr="00F2258B">
              <w:t>24%</w:t>
            </w:r>
          </w:p>
        </w:tc>
      </w:tr>
      <w:tr w:rsidR="007D2AE9" w:rsidRPr="008238DF" w:rsidTr="00DB343C">
        <w:tc>
          <w:tcPr>
            <w:tcW w:w="0" w:type="auto"/>
            <w:vAlign w:val="center"/>
          </w:tcPr>
          <w:p w:rsidR="007D2AE9" w:rsidRPr="008238DF" w:rsidRDefault="007D2AE9" w:rsidP="00DB343C">
            <w:pPr>
              <w:ind w:firstLine="0"/>
              <w:jc w:val="center"/>
            </w:pPr>
            <w:r w:rsidRPr="008238DF">
              <w:t>7</w:t>
            </w:r>
          </w:p>
        </w:tc>
        <w:tc>
          <w:tcPr>
            <w:tcW w:w="0" w:type="auto"/>
            <w:vAlign w:val="bottom"/>
          </w:tcPr>
          <w:p w:rsidR="007D2AE9" w:rsidRPr="00F2258B" w:rsidRDefault="007D2AE9" w:rsidP="00DB343C">
            <w:pPr>
              <w:ind w:firstLine="0"/>
              <w:jc w:val="right"/>
            </w:pPr>
            <w:r w:rsidRPr="00F2258B">
              <w:t>20200</w:t>
            </w:r>
          </w:p>
        </w:tc>
        <w:tc>
          <w:tcPr>
            <w:tcW w:w="0" w:type="auto"/>
            <w:vAlign w:val="bottom"/>
          </w:tcPr>
          <w:p w:rsidR="007D2AE9" w:rsidRPr="00F2258B" w:rsidRDefault="007D2AE9" w:rsidP="00DB343C">
            <w:pPr>
              <w:ind w:firstLine="0"/>
              <w:jc w:val="center"/>
            </w:pPr>
            <w:r w:rsidRPr="00F2258B">
              <w:t>40</w:t>
            </w:r>
          </w:p>
        </w:tc>
        <w:tc>
          <w:tcPr>
            <w:tcW w:w="0" w:type="auto"/>
            <w:vAlign w:val="bottom"/>
          </w:tcPr>
          <w:p w:rsidR="007D2AE9" w:rsidRPr="00F2258B" w:rsidRDefault="007D2AE9" w:rsidP="00DB343C">
            <w:pPr>
              <w:ind w:firstLine="0"/>
              <w:jc w:val="center"/>
            </w:pPr>
            <w:r w:rsidRPr="00F2258B">
              <w:t>50</w:t>
            </w:r>
          </w:p>
        </w:tc>
        <w:tc>
          <w:tcPr>
            <w:tcW w:w="0" w:type="auto"/>
            <w:vAlign w:val="bottom"/>
          </w:tcPr>
          <w:p w:rsidR="007D2AE9" w:rsidRPr="00F2258B" w:rsidRDefault="007D2AE9" w:rsidP="00DB343C">
            <w:pPr>
              <w:ind w:firstLine="0"/>
              <w:jc w:val="center"/>
            </w:pPr>
            <w:r w:rsidRPr="00F2258B">
              <w:t>300</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80</w:t>
            </w:r>
          </w:p>
        </w:tc>
        <w:tc>
          <w:tcPr>
            <w:tcW w:w="0" w:type="auto"/>
            <w:vAlign w:val="bottom"/>
          </w:tcPr>
          <w:p w:rsidR="007D2AE9" w:rsidRPr="00F2258B" w:rsidRDefault="007D2AE9" w:rsidP="00DB343C">
            <w:pPr>
              <w:ind w:firstLine="0"/>
              <w:jc w:val="center"/>
            </w:pPr>
            <w:r w:rsidRPr="00F2258B">
              <w:t>23%</w:t>
            </w:r>
          </w:p>
        </w:tc>
      </w:tr>
      <w:tr w:rsidR="007D2AE9" w:rsidRPr="008238DF" w:rsidTr="00DB343C">
        <w:tc>
          <w:tcPr>
            <w:tcW w:w="0" w:type="auto"/>
            <w:vAlign w:val="center"/>
          </w:tcPr>
          <w:p w:rsidR="007D2AE9" w:rsidRPr="008238DF" w:rsidRDefault="007D2AE9" w:rsidP="00DB343C">
            <w:pPr>
              <w:ind w:firstLine="0"/>
              <w:jc w:val="center"/>
            </w:pPr>
            <w:r w:rsidRPr="008238DF">
              <w:t>8</w:t>
            </w:r>
          </w:p>
        </w:tc>
        <w:tc>
          <w:tcPr>
            <w:tcW w:w="0" w:type="auto"/>
            <w:vAlign w:val="bottom"/>
          </w:tcPr>
          <w:p w:rsidR="007D2AE9" w:rsidRPr="00F2258B" w:rsidRDefault="007D2AE9" w:rsidP="00DB343C">
            <w:pPr>
              <w:ind w:firstLine="0"/>
              <w:jc w:val="right"/>
            </w:pPr>
            <w:r w:rsidRPr="00F2258B">
              <w:t>20300</w:t>
            </w:r>
          </w:p>
        </w:tc>
        <w:tc>
          <w:tcPr>
            <w:tcW w:w="0" w:type="auto"/>
            <w:vAlign w:val="bottom"/>
          </w:tcPr>
          <w:p w:rsidR="007D2AE9" w:rsidRPr="00F2258B" w:rsidRDefault="007D2AE9" w:rsidP="00DB343C">
            <w:pPr>
              <w:ind w:firstLine="0"/>
              <w:jc w:val="center"/>
            </w:pPr>
            <w:r w:rsidRPr="00F2258B">
              <w:t>70</w:t>
            </w:r>
          </w:p>
        </w:tc>
        <w:tc>
          <w:tcPr>
            <w:tcW w:w="0" w:type="auto"/>
            <w:vAlign w:val="bottom"/>
          </w:tcPr>
          <w:p w:rsidR="007D2AE9" w:rsidRPr="00F2258B" w:rsidRDefault="007D2AE9" w:rsidP="00DB343C">
            <w:pPr>
              <w:ind w:firstLine="0"/>
              <w:jc w:val="center"/>
            </w:pPr>
            <w:r w:rsidRPr="00F2258B">
              <w:t>23</w:t>
            </w:r>
          </w:p>
        </w:tc>
        <w:tc>
          <w:tcPr>
            <w:tcW w:w="0" w:type="auto"/>
            <w:vAlign w:val="bottom"/>
          </w:tcPr>
          <w:p w:rsidR="007D2AE9" w:rsidRPr="00F2258B" w:rsidRDefault="007D2AE9" w:rsidP="00DB343C">
            <w:pPr>
              <w:ind w:firstLine="0"/>
              <w:jc w:val="center"/>
            </w:pPr>
            <w:r w:rsidRPr="00F2258B">
              <w:t>115</w:t>
            </w:r>
          </w:p>
        </w:tc>
        <w:tc>
          <w:tcPr>
            <w:tcW w:w="0" w:type="auto"/>
            <w:vAlign w:val="bottom"/>
          </w:tcPr>
          <w:p w:rsidR="007D2AE9" w:rsidRPr="00F2258B" w:rsidRDefault="007D2AE9" w:rsidP="00DB343C">
            <w:pPr>
              <w:ind w:firstLine="0"/>
              <w:jc w:val="center"/>
            </w:pPr>
            <w:r w:rsidRPr="00F2258B">
              <w:t>11%</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82</w:t>
            </w:r>
          </w:p>
        </w:tc>
        <w:tc>
          <w:tcPr>
            <w:tcW w:w="0" w:type="auto"/>
            <w:vAlign w:val="bottom"/>
          </w:tcPr>
          <w:p w:rsidR="007D2AE9" w:rsidRPr="00F2258B" w:rsidRDefault="007D2AE9" w:rsidP="00DB343C">
            <w:pPr>
              <w:ind w:firstLine="0"/>
              <w:jc w:val="center"/>
            </w:pPr>
            <w:r w:rsidRPr="00F2258B">
              <w:t>20%</w:t>
            </w:r>
          </w:p>
        </w:tc>
      </w:tr>
      <w:tr w:rsidR="007D2AE9" w:rsidRPr="008238DF" w:rsidTr="00DB343C">
        <w:tc>
          <w:tcPr>
            <w:tcW w:w="0" w:type="auto"/>
            <w:vAlign w:val="center"/>
          </w:tcPr>
          <w:p w:rsidR="007D2AE9" w:rsidRPr="008238DF" w:rsidRDefault="007D2AE9" w:rsidP="00DB343C">
            <w:pPr>
              <w:ind w:firstLine="0"/>
              <w:jc w:val="center"/>
            </w:pPr>
            <w:r w:rsidRPr="008238DF">
              <w:t>9</w:t>
            </w:r>
          </w:p>
        </w:tc>
        <w:tc>
          <w:tcPr>
            <w:tcW w:w="0" w:type="auto"/>
            <w:vAlign w:val="bottom"/>
          </w:tcPr>
          <w:p w:rsidR="007D2AE9" w:rsidRPr="00F2258B" w:rsidRDefault="007D2AE9" w:rsidP="00DB343C">
            <w:pPr>
              <w:ind w:firstLine="0"/>
              <w:jc w:val="right"/>
            </w:pPr>
            <w:r w:rsidRPr="00F2258B">
              <w:t>10050</w:t>
            </w:r>
          </w:p>
        </w:tc>
        <w:tc>
          <w:tcPr>
            <w:tcW w:w="0" w:type="auto"/>
            <w:vAlign w:val="bottom"/>
          </w:tcPr>
          <w:p w:rsidR="007D2AE9" w:rsidRPr="00F2258B" w:rsidRDefault="007D2AE9" w:rsidP="00DB343C">
            <w:pPr>
              <w:ind w:firstLine="0"/>
              <w:jc w:val="center"/>
            </w:pPr>
            <w:r w:rsidRPr="00F2258B">
              <w:t>45</w:t>
            </w:r>
          </w:p>
        </w:tc>
        <w:tc>
          <w:tcPr>
            <w:tcW w:w="0" w:type="auto"/>
            <w:vAlign w:val="bottom"/>
          </w:tcPr>
          <w:p w:rsidR="007D2AE9" w:rsidRPr="00F2258B" w:rsidRDefault="007D2AE9" w:rsidP="00DB343C">
            <w:pPr>
              <w:ind w:firstLine="0"/>
              <w:jc w:val="center"/>
            </w:pPr>
            <w:r w:rsidRPr="00F2258B">
              <w:t>16</w:t>
            </w:r>
          </w:p>
        </w:tc>
        <w:tc>
          <w:tcPr>
            <w:tcW w:w="0" w:type="auto"/>
            <w:vAlign w:val="bottom"/>
          </w:tcPr>
          <w:p w:rsidR="007D2AE9" w:rsidRPr="00F2258B" w:rsidRDefault="007D2AE9" w:rsidP="00DB343C">
            <w:pPr>
              <w:ind w:firstLine="0"/>
              <w:jc w:val="center"/>
            </w:pPr>
            <w:r w:rsidRPr="00F2258B">
              <w:t>112</w:t>
            </w:r>
          </w:p>
        </w:tc>
        <w:tc>
          <w:tcPr>
            <w:tcW w:w="0" w:type="auto"/>
            <w:vAlign w:val="bottom"/>
          </w:tcPr>
          <w:p w:rsidR="007D2AE9" w:rsidRPr="00F2258B" w:rsidRDefault="007D2AE9" w:rsidP="00DB343C">
            <w:pPr>
              <w:ind w:firstLine="0"/>
              <w:jc w:val="center"/>
            </w:pPr>
            <w:r w:rsidRPr="00F2258B">
              <w:t>11%</w:t>
            </w:r>
          </w:p>
        </w:tc>
        <w:tc>
          <w:tcPr>
            <w:tcW w:w="0" w:type="auto"/>
            <w:vAlign w:val="bottom"/>
          </w:tcPr>
          <w:p w:rsidR="007D2AE9" w:rsidRPr="00F2258B" w:rsidRDefault="007D2AE9" w:rsidP="00DB343C">
            <w:pPr>
              <w:ind w:firstLine="0"/>
              <w:jc w:val="center"/>
            </w:pPr>
            <w:r w:rsidRPr="00F2258B">
              <w:t>4</w:t>
            </w:r>
          </w:p>
        </w:tc>
        <w:tc>
          <w:tcPr>
            <w:tcW w:w="0" w:type="auto"/>
            <w:vAlign w:val="bottom"/>
          </w:tcPr>
          <w:p w:rsidR="007D2AE9" w:rsidRPr="00F2258B" w:rsidRDefault="007D2AE9" w:rsidP="00DB343C">
            <w:pPr>
              <w:ind w:firstLine="0"/>
              <w:jc w:val="center"/>
            </w:pPr>
            <w:r w:rsidRPr="00F2258B">
              <w:t>45</w:t>
            </w:r>
          </w:p>
        </w:tc>
        <w:tc>
          <w:tcPr>
            <w:tcW w:w="0" w:type="auto"/>
            <w:vAlign w:val="bottom"/>
          </w:tcPr>
          <w:p w:rsidR="007D2AE9" w:rsidRPr="00F2258B" w:rsidRDefault="007D2AE9" w:rsidP="00DB343C">
            <w:pPr>
              <w:ind w:firstLine="0"/>
              <w:jc w:val="center"/>
            </w:pPr>
            <w:r w:rsidRPr="00F2258B">
              <w:t>25%</w:t>
            </w:r>
          </w:p>
        </w:tc>
      </w:tr>
      <w:tr w:rsidR="007D2AE9" w:rsidRPr="008238DF" w:rsidTr="00DB343C">
        <w:tc>
          <w:tcPr>
            <w:tcW w:w="0" w:type="auto"/>
            <w:vAlign w:val="center"/>
          </w:tcPr>
          <w:p w:rsidR="007D2AE9" w:rsidRPr="008238DF" w:rsidRDefault="007D2AE9" w:rsidP="00DB343C">
            <w:pPr>
              <w:ind w:firstLine="0"/>
              <w:jc w:val="center"/>
            </w:pPr>
            <w:r w:rsidRPr="008238DF">
              <w:t>10</w:t>
            </w:r>
          </w:p>
        </w:tc>
        <w:tc>
          <w:tcPr>
            <w:tcW w:w="0" w:type="auto"/>
            <w:vAlign w:val="bottom"/>
          </w:tcPr>
          <w:p w:rsidR="007D2AE9" w:rsidRPr="00F2258B" w:rsidRDefault="007D2AE9" w:rsidP="00DB343C">
            <w:pPr>
              <w:ind w:firstLine="0"/>
              <w:jc w:val="right"/>
            </w:pPr>
            <w:r w:rsidRPr="00F2258B">
              <w:t>14210</w:t>
            </w:r>
          </w:p>
        </w:tc>
        <w:tc>
          <w:tcPr>
            <w:tcW w:w="0" w:type="auto"/>
            <w:vAlign w:val="bottom"/>
          </w:tcPr>
          <w:p w:rsidR="007D2AE9" w:rsidRPr="00F2258B" w:rsidRDefault="007D2AE9" w:rsidP="00DB343C">
            <w:pPr>
              <w:ind w:firstLine="0"/>
              <w:jc w:val="center"/>
            </w:pPr>
            <w:r w:rsidRPr="00F2258B">
              <w:t>58</w:t>
            </w:r>
          </w:p>
        </w:tc>
        <w:tc>
          <w:tcPr>
            <w:tcW w:w="0" w:type="auto"/>
            <w:vAlign w:val="bottom"/>
          </w:tcPr>
          <w:p w:rsidR="007D2AE9" w:rsidRPr="00F2258B" w:rsidRDefault="007D2AE9" w:rsidP="00DB343C">
            <w:pPr>
              <w:ind w:firstLine="0"/>
              <w:jc w:val="center"/>
            </w:pPr>
            <w:r w:rsidRPr="00F2258B">
              <w:t>16</w:t>
            </w:r>
          </w:p>
        </w:tc>
        <w:tc>
          <w:tcPr>
            <w:tcW w:w="0" w:type="auto"/>
            <w:vAlign w:val="bottom"/>
          </w:tcPr>
          <w:p w:rsidR="007D2AE9" w:rsidRPr="00F2258B" w:rsidRDefault="007D2AE9" w:rsidP="00DB343C">
            <w:pPr>
              <w:ind w:firstLine="0"/>
              <w:jc w:val="center"/>
            </w:pPr>
            <w:r w:rsidRPr="00F2258B">
              <w:t>96</w:t>
            </w:r>
          </w:p>
        </w:tc>
        <w:tc>
          <w:tcPr>
            <w:tcW w:w="0" w:type="auto"/>
            <w:vAlign w:val="bottom"/>
          </w:tcPr>
          <w:p w:rsidR="007D2AE9" w:rsidRPr="00F2258B" w:rsidRDefault="007D2AE9" w:rsidP="00DB343C">
            <w:pPr>
              <w:ind w:firstLine="0"/>
              <w:jc w:val="center"/>
            </w:pPr>
            <w:r w:rsidRPr="00F2258B">
              <w:t>10%</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50</w:t>
            </w:r>
          </w:p>
        </w:tc>
        <w:tc>
          <w:tcPr>
            <w:tcW w:w="0" w:type="auto"/>
            <w:vAlign w:val="bottom"/>
          </w:tcPr>
          <w:p w:rsidR="007D2AE9" w:rsidRPr="00F2258B" w:rsidRDefault="007D2AE9" w:rsidP="00DB343C">
            <w:pPr>
              <w:ind w:firstLine="0"/>
              <w:jc w:val="center"/>
            </w:pPr>
            <w:r w:rsidRPr="00F2258B">
              <w:t>22%</w:t>
            </w:r>
          </w:p>
        </w:tc>
      </w:tr>
      <w:tr w:rsidR="007D2AE9" w:rsidRPr="008238DF" w:rsidTr="00DB343C">
        <w:tc>
          <w:tcPr>
            <w:tcW w:w="0" w:type="auto"/>
            <w:vAlign w:val="center"/>
          </w:tcPr>
          <w:p w:rsidR="007D2AE9" w:rsidRPr="008238DF" w:rsidRDefault="007D2AE9" w:rsidP="00DB343C">
            <w:pPr>
              <w:ind w:firstLine="0"/>
              <w:jc w:val="center"/>
            </w:pPr>
            <w:r w:rsidRPr="008238DF">
              <w:t>11</w:t>
            </w:r>
          </w:p>
        </w:tc>
        <w:tc>
          <w:tcPr>
            <w:tcW w:w="0" w:type="auto"/>
            <w:vAlign w:val="bottom"/>
          </w:tcPr>
          <w:p w:rsidR="007D2AE9" w:rsidRPr="00F2258B" w:rsidRDefault="007D2AE9" w:rsidP="00DB343C">
            <w:pPr>
              <w:ind w:firstLine="0"/>
              <w:jc w:val="right"/>
            </w:pPr>
            <w:r w:rsidRPr="00F2258B">
              <w:t>16160</w:t>
            </w:r>
          </w:p>
        </w:tc>
        <w:tc>
          <w:tcPr>
            <w:tcW w:w="0" w:type="auto"/>
            <w:vAlign w:val="bottom"/>
          </w:tcPr>
          <w:p w:rsidR="007D2AE9" w:rsidRPr="00F2258B" w:rsidRDefault="007D2AE9" w:rsidP="00DB343C">
            <w:pPr>
              <w:ind w:firstLine="0"/>
              <w:jc w:val="center"/>
            </w:pPr>
            <w:r w:rsidRPr="00F2258B">
              <w:t>43</w:t>
            </w:r>
          </w:p>
        </w:tc>
        <w:tc>
          <w:tcPr>
            <w:tcW w:w="0" w:type="auto"/>
            <w:vAlign w:val="bottom"/>
          </w:tcPr>
          <w:p w:rsidR="007D2AE9" w:rsidRPr="00F2258B" w:rsidRDefault="007D2AE9" w:rsidP="00DB343C">
            <w:pPr>
              <w:ind w:firstLine="0"/>
              <w:jc w:val="center"/>
            </w:pPr>
            <w:r w:rsidRPr="00F2258B">
              <w:t>30</w:t>
            </w:r>
          </w:p>
        </w:tc>
        <w:tc>
          <w:tcPr>
            <w:tcW w:w="0" w:type="auto"/>
            <w:vAlign w:val="bottom"/>
          </w:tcPr>
          <w:p w:rsidR="007D2AE9" w:rsidRPr="00F2258B" w:rsidRDefault="007D2AE9" w:rsidP="00DB343C">
            <w:pPr>
              <w:ind w:firstLine="0"/>
              <w:jc w:val="center"/>
            </w:pPr>
            <w:r w:rsidRPr="00F2258B">
              <w:t>150</w:t>
            </w:r>
          </w:p>
        </w:tc>
        <w:tc>
          <w:tcPr>
            <w:tcW w:w="0" w:type="auto"/>
            <w:vAlign w:val="bottom"/>
          </w:tcPr>
          <w:p w:rsidR="007D2AE9" w:rsidRPr="00F2258B" w:rsidRDefault="007D2AE9" w:rsidP="00DB343C">
            <w:pPr>
              <w:ind w:firstLine="0"/>
              <w:jc w:val="center"/>
            </w:pPr>
            <w:r w:rsidRPr="00F2258B">
              <w:t>12%</w:t>
            </w:r>
          </w:p>
        </w:tc>
        <w:tc>
          <w:tcPr>
            <w:tcW w:w="0" w:type="auto"/>
            <w:vAlign w:val="bottom"/>
          </w:tcPr>
          <w:p w:rsidR="007D2AE9" w:rsidRPr="00F2258B" w:rsidRDefault="007D2AE9" w:rsidP="00DB343C">
            <w:pPr>
              <w:ind w:firstLine="0"/>
              <w:jc w:val="center"/>
            </w:pPr>
            <w:r w:rsidRPr="00F2258B">
              <w:t>4</w:t>
            </w:r>
          </w:p>
        </w:tc>
        <w:tc>
          <w:tcPr>
            <w:tcW w:w="0" w:type="auto"/>
            <w:vAlign w:val="bottom"/>
          </w:tcPr>
          <w:p w:rsidR="007D2AE9" w:rsidRPr="00F2258B" w:rsidRDefault="007D2AE9" w:rsidP="00DB343C">
            <w:pPr>
              <w:ind w:firstLine="0"/>
              <w:jc w:val="center"/>
            </w:pPr>
            <w:r w:rsidRPr="00F2258B">
              <w:t>60</w:t>
            </w:r>
          </w:p>
        </w:tc>
        <w:tc>
          <w:tcPr>
            <w:tcW w:w="0" w:type="auto"/>
            <w:vAlign w:val="bottom"/>
          </w:tcPr>
          <w:p w:rsidR="007D2AE9" w:rsidRPr="00F2258B" w:rsidRDefault="007D2AE9" w:rsidP="00DB343C">
            <w:pPr>
              <w:ind w:firstLine="0"/>
              <w:jc w:val="center"/>
            </w:pPr>
            <w:r w:rsidRPr="00F2258B">
              <w:t>16%</w:t>
            </w:r>
          </w:p>
        </w:tc>
      </w:tr>
      <w:tr w:rsidR="007D2AE9" w:rsidRPr="008238DF" w:rsidTr="00DB343C">
        <w:tc>
          <w:tcPr>
            <w:tcW w:w="0" w:type="auto"/>
            <w:vAlign w:val="center"/>
          </w:tcPr>
          <w:p w:rsidR="007D2AE9" w:rsidRPr="008238DF" w:rsidRDefault="007D2AE9" w:rsidP="00DB343C">
            <w:pPr>
              <w:ind w:firstLine="0"/>
              <w:jc w:val="center"/>
            </w:pPr>
            <w:r w:rsidRPr="008238DF">
              <w:t>12</w:t>
            </w:r>
          </w:p>
        </w:tc>
        <w:tc>
          <w:tcPr>
            <w:tcW w:w="0" w:type="auto"/>
            <w:vAlign w:val="bottom"/>
          </w:tcPr>
          <w:p w:rsidR="007D2AE9" w:rsidRPr="00F2258B" w:rsidRDefault="008F57B3" w:rsidP="008F57B3">
            <w:pPr>
              <w:ind w:firstLine="0"/>
              <w:jc w:val="right"/>
            </w:pPr>
            <w:r>
              <w:t>10200</w:t>
            </w:r>
          </w:p>
        </w:tc>
        <w:tc>
          <w:tcPr>
            <w:tcW w:w="0" w:type="auto"/>
            <w:vAlign w:val="bottom"/>
          </w:tcPr>
          <w:p w:rsidR="007D2AE9" w:rsidRPr="00F2258B" w:rsidRDefault="007D2AE9" w:rsidP="00DB343C">
            <w:pPr>
              <w:ind w:firstLine="0"/>
              <w:jc w:val="center"/>
            </w:pPr>
            <w:r w:rsidRPr="00F2258B">
              <w:t>84</w:t>
            </w:r>
          </w:p>
        </w:tc>
        <w:tc>
          <w:tcPr>
            <w:tcW w:w="0" w:type="auto"/>
            <w:vAlign w:val="bottom"/>
          </w:tcPr>
          <w:p w:rsidR="007D2AE9" w:rsidRPr="00F2258B" w:rsidRDefault="007D2AE9" w:rsidP="00DB343C">
            <w:pPr>
              <w:ind w:firstLine="0"/>
              <w:jc w:val="center"/>
            </w:pPr>
            <w:r w:rsidRPr="00F2258B">
              <w:t>10</w:t>
            </w:r>
          </w:p>
        </w:tc>
        <w:tc>
          <w:tcPr>
            <w:tcW w:w="0" w:type="auto"/>
            <w:vAlign w:val="bottom"/>
          </w:tcPr>
          <w:p w:rsidR="007D2AE9" w:rsidRPr="00F2258B" w:rsidRDefault="007D2AE9" w:rsidP="00DB343C">
            <w:pPr>
              <w:ind w:firstLine="0"/>
              <w:jc w:val="center"/>
            </w:pPr>
            <w:r w:rsidRPr="00F2258B">
              <w:t>40</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40</w:t>
            </w:r>
          </w:p>
        </w:tc>
        <w:tc>
          <w:tcPr>
            <w:tcW w:w="0" w:type="auto"/>
            <w:vAlign w:val="bottom"/>
          </w:tcPr>
          <w:p w:rsidR="007D2AE9" w:rsidRPr="00F2258B" w:rsidRDefault="007D2AE9" w:rsidP="00DB343C">
            <w:pPr>
              <w:ind w:firstLine="0"/>
              <w:jc w:val="center"/>
            </w:pPr>
            <w:r w:rsidRPr="00F2258B">
              <w:t>27%</w:t>
            </w:r>
          </w:p>
        </w:tc>
      </w:tr>
      <w:tr w:rsidR="007D2AE9" w:rsidRPr="008238DF" w:rsidTr="00DB343C">
        <w:tc>
          <w:tcPr>
            <w:tcW w:w="0" w:type="auto"/>
            <w:vAlign w:val="center"/>
          </w:tcPr>
          <w:p w:rsidR="007D2AE9" w:rsidRPr="008238DF" w:rsidRDefault="007D2AE9" w:rsidP="00DB343C">
            <w:pPr>
              <w:ind w:firstLine="0"/>
              <w:jc w:val="center"/>
            </w:pPr>
            <w:r w:rsidRPr="008238DF">
              <w:t>13</w:t>
            </w:r>
          </w:p>
        </w:tc>
        <w:tc>
          <w:tcPr>
            <w:tcW w:w="0" w:type="auto"/>
            <w:vAlign w:val="bottom"/>
          </w:tcPr>
          <w:p w:rsidR="007D2AE9" w:rsidRPr="00F2258B" w:rsidRDefault="007D2AE9" w:rsidP="00DB343C">
            <w:pPr>
              <w:ind w:firstLine="0"/>
              <w:jc w:val="right"/>
            </w:pPr>
            <w:r w:rsidRPr="00F2258B">
              <w:t>14210</w:t>
            </w:r>
          </w:p>
        </w:tc>
        <w:tc>
          <w:tcPr>
            <w:tcW w:w="0" w:type="auto"/>
            <w:vAlign w:val="bottom"/>
          </w:tcPr>
          <w:p w:rsidR="007D2AE9" w:rsidRPr="00F2258B" w:rsidRDefault="007D2AE9" w:rsidP="00DB343C">
            <w:pPr>
              <w:ind w:firstLine="0"/>
              <w:jc w:val="center"/>
            </w:pPr>
            <w:r w:rsidRPr="00F2258B">
              <w:t>80</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72</w:t>
            </w:r>
          </w:p>
        </w:tc>
        <w:tc>
          <w:tcPr>
            <w:tcW w:w="0" w:type="auto"/>
            <w:vAlign w:val="bottom"/>
          </w:tcPr>
          <w:p w:rsidR="007D2AE9" w:rsidRPr="00F2258B" w:rsidRDefault="007D2AE9" w:rsidP="00DB343C">
            <w:pPr>
              <w:ind w:firstLine="0"/>
              <w:jc w:val="center"/>
            </w:pPr>
            <w:r w:rsidRPr="00F2258B">
              <w:t>12%</w:t>
            </w:r>
          </w:p>
        </w:tc>
        <w:tc>
          <w:tcPr>
            <w:tcW w:w="0" w:type="auto"/>
            <w:vAlign w:val="bottom"/>
          </w:tcPr>
          <w:p w:rsidR="007D2AE9" w:rsidRPr="00F2258B" w:rsidRDefault="007D2AE9" w:rsidP="00DB343C">
            <w:pPr>
              <w:ind w:firstLine="0"/>
              <w:jc w:val="center"/>
            </w:pPr>
            <w:r w:rsidRPr="00F2258B">
              <w:t>4</w:t>
            </w:r>
          </w:p>
        </w:tc>
        <w:tc>
          <w:tcPr>
            <w:tcW w:w="0" w:type="auto"/>
            <w:vAlign w:val="bottom"/>
          </w:tcPr>
          <w:p w:rsidR="007D2AE9" w:rsidRPr="00F2258B" w:rsidRDefault="007D2AE9" w:rsidP="00DB343C">
            <w:pPr>
              <w:ind w:firstLine="0"/>
              <w:jc w:val="center"/>
            </w:pPr>
            <w:r w:rsidRPr="00F2258B">
              <w:t>60</w:t>
            </w:r>
          </w:p>
        </w:tc>
        <w:tc>
          <w:tcPr>
            <w:tcW w:w="0" w:type="auto"/>
            <w:vAlign w:val="bottom"/>
          </w:tcPr>
          <w:p w:rsidR="007D2AE9" w:rsidRPr="00F2258B" w:rsidRDefault="007D2AE9" w:rsidP="00DB343C">
            <w:pPr>
              <w:ind w:firstLine="0"/>
              <w:jc w:val="center"/>
            </w:pPr>
            <w:r w:rsidRPr="00F2258B">
              <w:t>21%</w:t>
            </w:r>
          </w:p>
        </w:tc>
      </w:tr>
      <w:tr w:rsidR="007D2AE9" w:rsidRPr="008238DF" w:rsidTr="00DB343C">
        <w:tc>
          <w:tcPr>
            <w:tcW w:w="0" w:type="auto"/>
            <w:vAlign w:val="center"/>
          </w:tcPr>
          <w:p w:rsidR="007D2AE9" w:rsidRPr="008238DF" w:rsidRDefault="007D2AE9" w:rsidP="00DB343C">
            <w:pPr>
              <w:ind w:firstLine="0"/>
              <w:jc w:val="center"/>
            </w:pPr>
            <w:r w:rsidRPr="008238DF">
              <w:t>14</w:t>
            </w:r>
          </w:p>
        </w:tc>
        <w:tc>
          <w:tcPr>
            <w:tcW w:w="0" w:type="auto"/>
            <w:vAlign w:val="bottom"/>
          </w:tcPr>
          <w:p w:rsidR="007D2AE9" w:rsidRPr="00F2258B" w:rsidRDefault="007D2AE9" w:rsidP="00DB343C">
            <w:pPr>
              <w:ind w:firstLine="0"/>
              <w:jc w:val="right"/>
            </w:pPr>
            <w:r w:rsidRPr="00F2258B">
              <w:t>20100</w:t>
            </w:r>
          </w:p>
        </w:tc>
        <w:tc>
          <w:tcPr>
            <w:tcW w:w="0" w:type="auto"/>
            <w:vAlign w:val="bottom"/>
          </w:tcPr>
          <w:p w:rsidR="007D2AE9" w:rsidRPr="00F2258B" w:rsidRDefault="007D2AE9" w:rsidP="00DB343C">
            <w:pPr>
              <w:ind w:firstLine="0"/>
              <w:jc w:val="center"/>
            </w:pPr>
            <w:r w:rsidRPr="00F2258B">
              <w:t>54</w:t>
            </w:r>
          </w:p>
        </w:tc>
        <w:tc>
          <w:tcPr>
            <w:tcW w:w="0" w:type="auto"/>
            <w:vAlign w:val="bottom"/>
          </w:tcPr>
          <w:p w:rsidR="007D2AE9" w:rsidRPr="00F2258B" w:rsidRDefault="007D2AE9" w:rsidP="00DB343C">
            <w:pPr>
              <w:ind w:firstLine="0"/>
              <w:jc w:val="center"/>
            </w:pPr>
            <w:r w:rsidRPr="00F2258B">
              <w:t>33</w:t>
            </w:r>
          </w:p>
        </w:tc>
        <w:tc>
          <w:tcPr>
            <w:tcW w:w="0" w:type="auto"/>
            <w:vAlign w:val="bottom"/>
          </w:tcPr>
          <w:p w:rsidR="007D2AE9" w:rsidRPr="00F2258B" w:rsidRDefault="007D2AE9" w:rsidP="00DB343C">
            <w:pPr>
              <w:ind w:firstLine="0"/>
              <w:jc w:val="center"/>
            </w:pPr>
            <w:r w:rsidRPr="00F2258B">
              <w:t>198</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80</w:t>
            </w:r>
          </w:p>
        </w:tc>
        <w:tc>
          <w:tcPr>
            <w:tcW w:w="0" w:type="auto"/>
            <w:vAlign w:val="bottom"/>
          </w:tcPr>
          <w:p w:rsidR="007D2AE9" w:rsidRPr="00F2258B" w:rsidRDefault="007D2AE9" w:rsidP="00DB343C">
            <w:pPr>
              <w:ind w:firstLine="0"/>
              <w:jc w:val="center"/>
            </w:pPr>
            <w:r w:rsidRPr="00F2258B">
              <w:t>30%</w:t>
            </w:r>
          </w:p>
        </w:tc>
      </w:tr>
      <w:tr w:rsidR="007D2AE9" w:rsidRPr="008238DF" w:rsidTr="00DB343C">
        <w:tc>
          <w:tcPr>
            <w:tcW w:w="0" w:type="auto"/>
            <w:vAlign w:val="center"/>
          </w:tcPr>
          <w:p w:rsidR="007D2AE9" w:rsidRPr="008238DF" w:rsidRDefault="007D2AE9" w:rsidP="00DB343C">
            <w:pPr>
              <w:ind w:firstLine="0"/>
              <w:jc w:val="center"/>
            </w:pPr>
            <w:r w:rsidRPr="008238DF">
              <w:t>15</w:t>
            </w:r>
          </w:p>
        </w:tc>
        <w:tc>
          <w:tcPr>
            <w:tcW w:w="0" w:type="auto"/>
            <w:vAlign w:val="bottom"/>
          </w:tcPr>
          <w:p w:rsidR="007D2AE9" w:rsidRPr="00F2258B" w:rsidRDefault="007D2AE9" w:rsidP="00DB343C">
            <w:pPr>
              <w:ind w:firstLine="0"/>
              <w:jc w:val="right"/>
            </w:pPr>
            <w:r w:rsidRPr="00F2258B">
              <w:t>10050</w:t>
            </w:r>
          </w:p>
        </w:tc>
        <w:tc>
          <w:tcPr>
            <w:tcW w:w="0" w:type="auto"/>
            <w:vAlign w:val="bottom"/>
          </w:tcPr>
          <w:p w:rsidR="007D2AE9" w:rsidRPr="00F2258B" w:rsidRDefault="007D2AE9" w:rsidP="00DB343C">
            <w:pPr>
              <w:ind w:firstLine="0"/>
              <w:jc w:val="center"/>
            </w:pPr>
            <w:r w:rsidRPr="00F2258B">
              <w:t>106</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28</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35</w:t>
            </w:r>
          </w:p>
        </w:tc>
        <w:tc>
          <w:tcPr>
            <w:tcW w:w="0" w:type="auto"/>
            <w:vAlign w:val="bottom"/>
          </w:tcPr>
          <w:p w:rsidR="007D2AE9" w:rsidRPr="00F2258B" w:rsidRDefault="007D2AE9" w:rsidP="00DB343C">
            <w:pPr>
              <w:ind w:firstLine="0"/>
              <w:jc w:val="center"/>
            </w:pPr>
            <w:r w:rsidRPr="00F2258B">
              <w:t>22%</w:t>
            </w:r>
          </w:p>
        </w:tc>
      </w:tr>
      <w:tr w:rsidR="007D2AE9" w:rsidRPr="008238DF" w:rsidTr="00DB343C">
        <w:tc>
          <w:tcPr>
            <w:tcW w:w="0" w:type="auto"/>
            <w:vAlign w:val="center"/>
          </w:tcPr>
          <w:p w:rsidR="007D2AE9" w:rsidRPr="008238DF" w:rsidRDefault="007D2AE9" w:rsidP="00DB343C">
            <w:pPr>
              <w:ind w:firstLine="0"/>
              <w:jc w:val="center"/>
            </w:pPr>
            <w:r w:rsidRPr="008238DF">
              <w:t>16</w:t>
            </w:r>
          </w:p>
        </w:tc>
        <w:tc>
          <w:tcPr>
            <w:tcW w:w="0" w:type="auto"/>
            <w:vAlign w:val="bottom"/>
          </w:tcPr>
          <w:p w:rsidR="007D2AE9" w:rsidRPr="00F2258B" w:rsidRDefault="007D2AE9" w:rsidP="00DB343C">
            <w:pPr>
              <w:ind w:firstLine="0"/>
              <w:jc w:val="right"/>
            </w:pPr>
            <w:r w:rsidRPr="00F2258B">
              <w:t>20100</w:t>
            </w:r>
          </w:p>
        </w:tc>
        <w:tc>
          <w:tcPr>
            <w:tcW w:w="0" w:type="auto"/>
            <w:vAlign w:val="bottom"/>
          </w:tcPr>
          <w:p w:rsidR="007D2AE9" w:rsidRPr="00F2258B" w:rsidRDefault="007D2AE9" w:rsidP="00DB343C">
            <w:pPr>
              <w:ind w:firstLine="0"/>
              <w:jc w:val="center"/>
            </w:pPr>
            <w:r w:rsidRPr="00F2258B">
              <w:t>96</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56</w:t>
            </w:r>
          </w:p>
        </w:tc>
        <w:tc>
          <w:tcPr>
            <w:tcW w:w="0" w:type="auto"/>
            <w:vAlign w:val="bottom"/>
          </w:tcPr>
          <w:p w:rsidR="007D2AE9" w:rsidRPr="00F2258B" w:rsidRDefault="007D2AE9" w:rsidP="00DB343C">
            <w:pPr>
              <w:ind w:firstLine="0"/>
              <w:jc w:val="center"/>
            </w:pPr>
            <w:r w:rsidRPr="00F2258B">
              <w:t>10%</w:t>
            </w:r>
          </w:p>
        </w:tc>
        <w:tc>
          <w:tcPr>
            <w:tcW w:w="0" w:type="auto"/>
            <w:vAlign w:val="bottom"/>
          </w:tcPr>
          <w:p w:rsidR="007D2AE9" w:rsidRPr="00F2258B" w:rsidRDefault="007D2AE9" w:rsidP="00DB343C">
            <w:pPr>
              <w:ind w:firstLine="0"/>
              <w:jc w:val="center"/>
            </w:pPr>
            <w:r w:rsidRPr="00F2258B">
              <w:t>4</w:t>
            </w:r>
          </w:p>
        </w:tc>
        <w:tc>
          <w:tcPr>
            <w:tcW w:w="0" w:type="auto"/>
            <w:vAlign w:val="bottom"/>
          </w:tcPr>
          <w:p w:rsidR="007D2AE9" w:rsidRPr="00F2258B" w:rsidRDefault="007D2AE9" w:rsidP="00DB343C">
            <w:pPr>
              <w:ind w:firstLine="0"/>
              <w:jc w:val="center"/>
            </w:pPr>
            <w:r w:rsidRPr="00F2258B">
              <w:t>54</w:t>
            </w:r>
          </w:p>
        </w:tc>
        <w:tc>
          <w:tcPr>
            <w:tcW w:w="0" w:type="auto"/>
            <w:vAlign w:val="bottom"/>
          </w:tcPr>
          <w:p w:rsidR="007D2AE9" w:rsidRPr="00F2258B" w:rsidRDefault="007D2AE9" w:rsidP="00DB343C">
            <w:pPr>
              <w:ind w:firstLine="0"/>
              <w:jc w:val="center"/>
            </w:pPr>
            <w:r w:rsidRPr="00F2258B">
              <w:t>29%</w:t>
            </w:r>
          </w:p>
        </w:tc>
      </w:tr>
      <w:tr w:rsidR="007D2AE9" w:rsidRPr="008238DF" w:rsidTr="00DB343C">
        <w:tc>
          <w:tcPr>
            <w:tcW w:w="0" w:type="auto"/>
            <w:vAlign w:val="center"/>
          </w:tcPr>
          <w:p w:rsidR="007D2AE9" w:rsidRPr="008238DF" w:rsidRDefault="007D2AE9" w:rsidP="00DB343C">
            <w:pPr>
              <w:ind w:firstLine="0"/>
              <w:jc w:val="center"/>
            </w:pPr>
            <w:r w:rsidRPr="008238DF">
              <w:t>17</w:t>
            </w:r>
          </w:p>
        </w:tc>
        <w:tc>
          <w:tcPr>
            <w:tcW w:w="0" w:type="auto"/>
            <w:vAlign w:val="bottom"/>
          </w:tcPr>
          <w:p w:rsidR="007D2AE9" w:rsidRPr="00F2258B" w:rsidRDefault="007D2AE9" w:rsidP="00DB343C">
            <w:pPr>
              <w:ind w:firstLine="0"/>
              <w:jc w:val="right"/>
            </w:pPr>
            <w:r w:rsidRPr="00F2258B">
              <w:t>22110</w:t>
            </w:r>
          </w:p>
        </w:tc>
        <w:tc>
          <w:tcPr>
            <w:tcW w:w="0" w:type="auto"/>
            <w:vAlign w:val="bottom"/>
          </w:tcPr>
          <w:p w:rsidR="007D2AE9" w:rsidRPr="00F2258B" w:rsidRDefault="007D2AE9" w:rsidP="00DB343C">
            <w:pPr>
              <w:ind w:firstLine="0"/>
              <w:jc w:val="center"/>
            </w:pPr>
            <w:r w:rsidRPr="00F2258B">
              <w:t>38</w:t>
            </w:r>
          </w:p>
        </w:tc>
        <w:tc>
          <w:tcPr>
            <w:tcW w:w="0" w:type="auto"/>
            <w:vAlign w:val="bottom"/>
          </w:tcPr>
          <w:p w:rsidR="007D2AE9" w:rsidRPr="00F2258B" w:rsidRDefault="007D2AE9" w:rsidP="00DB343C">
            <w:pPr>
              <w:ind w:firstLine="0"/>
              <w:jc w:val="center"/>
            </w:pPr>
            <w:r w:rsidRPr="00F2258B">
              <w:t>58</w:t>
            </w:r>
          </w:p>
        </w:tc>
        <w:tc>
          <w:tcPr>
            <w:tcW w:w="0" w:type="auto"/>
            <w:vAlign w:val="bottom"/>
          </w:tcPr>
          <w:p w:rsidR="007D2AE9" w:rsidRPr="00F2258B" w:rsidRDefault="007D2AE9" w:rsidP="00DB343C">
            <w:pPr>
              <w:ind w:firstLine="0"/>
              <w:jc w:val="center"/>
            </w:pPr>
            <w:r w:rsidRPr="00F2258B">
              <w:t>308</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78</w:t>
            </w:r>
          </w:p>
        </w:tc>
        <w:tc>
          <w:tcPr>
            <w:tcW w:w="0" w:type="auto"/>
            <w:vAlign w:val="bottom"/>
          </w:tcPr>
          <w:p w:rsidR="007D2AE9" w:rsidRPr="00F2258B" w:rsidRDefault="007D2AE9" w:rsidP="00DB343C">
            <w:pPr>
              <w:ind w:firstLine="0"/>
              <w:jc w:val="center"/>
            </w:pPr>
            <w:r w:rsidRPr="00F2258B">
              <w:t>17%</w:t>
            </w:r>
          </w:p>
        </w:tc>
      </w:tr>
      <w:tr w:rsidR="007D2AE9" w:rsidRPr="008238DF" w:rsidTr="00DB343C">
        <w:tc>
          <w:tcPr>
            <w:tcW w:w="0" w:type="auto"/>
            <w:vAlign w:val="center"/>
          </w:tcPr>
          <w:p w:rsidR="007D2AE9" w:rsidRPr="008238DF" w:rsidRDefault="007D2AE9" w:rsidP="00DB343C">
            <w:pPr>
              <w:ind w:firstLine="0"/>
              <w:jc w:val="center"/>
            </w:pPr>
            <w:r w:rsidRPr="008238DF">
              <w:t>18</w:t>
            </w:r>
          </w:p>
        </w:tc>
        <w:tc>
          <w:tcPr>
            <w:tcW w:w="0" w:type="auto"/>
            <w:vAlign w:val="bottom"/>
          </w:tcPr>
          <w:p w:rsidR="007D2AE9" w:rsidRPr="00F2258B" w:rsidRDefault="007D2AE9" w:rsidP="00DB343C">
            <w:pPr>
              <w:ind w:firstLine="0"/>
              <w:jc w:val="right"/>
            </w:pPr>
            <w:r w:rsidRPr="00F2258B">
              <w:t>24240</w:t>
            </w:r>
          </w:p>
        </w:tc>
        <w:tc>
          <w:tcPr>
            <w:tcW w:w="0" w:type="auto"/>
            <w:vAlign w:val="bottom"/>
          </w:tcPr>
          <w:p w:rsidR="007D2AE9" w:rsidRPr="00F2258B" w:rsidRDefault="007D2AE9" w:rsidP="00DB343C">
            <w:pPr>
              <w:ind w:firstLine="0"/>
              <w:jc w:val="center"/>
            </w:pPr>
            <w:r w:rsidRPr="00F2258B">
              <w:t>67</w:t>
            </w:r>
          </w:p>
        </w:tc>
        <w:tc>
          <w:tcPr>
            <w:tcW w:w="0" w:type="auto"/>
            <w:vAlign w:val="bottom"/>
          </w:tcPr>
          <w:p w:rsidR="007D2AE9" w:rsidRPr="00F2258B" w:rsidRDefault="007D2AE9" w:rsidP="00DB343C">
            <w:pPr>
              <w:ind w:firstLine="0"/>
              <w:jc w:val="center"/>
            </w:pPr>
            <w:r w:rsidRPr="00F2258B">
              <w:t>21</w:t>
            </w:r>
          </w:p>
        </w:tc>
        <w:tc>
          <w:tcPr>
            <w:tcW w:w="0" w:type="auto"/>
            <w:vAlign w:val="bottom"/>
          </w:tcPr>
          <w:p w:rsidR="007D2AE9" w:rsidRPr="00F2258B" w:rsidRDefault="007D2AE9" w:rsidP="00DB343C">
            <w:pPr>
              <w:ind w:firstLine="0"/>
              <w:jc w:val="center"/>
            </w:pPr>
            <w:r w:rsidRPr="00F2258B">
              <w:t>126</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76</w:t>
            </w:r>
          </w:p>
        </w:tc>
        <w:tc>
          <w:tcPr>
            <w:tcW w:w="0" w:type="auto"/>
            <w:vAlign w:val="bottom"/>
          </w:tcPr>
          <w:p w:rsidR="007D2AE9" w:rsidRPr="00F2258B" w:rsidRDefault="007D2AE9" w:rsidP="00DB343C">
            <w:pPr>
              <w:ind w:firstLine="0"/>
              <w:jc w:val="center"/>
            </w:pPr>
            <w:r w:rsidRPr="00F2258B">
              <w:t>23%</w:t>
            </w:r>
          </w:p>
        </w:tc>
      </w:tr>
      <w:tr w:rsidR="007D2AE9" w:rsidRPr="008238DF" w:rsidTr="00DB343C">
        <w:tc>
          <w:tcPr>
            <w:tcW w:w="0" w:type="auto"/>
            <w:vAlign w:val="center"/>
          </w:tcPr>
          <w:p w:rsidR="007D2AE9" w:rsidRPr="008238DF" w:rsidRDefault="007D2AE9" w:rsidP="00DB343C">
            <w:pPr>
              <w:ind w:firstLine="0"/>
              <w:jc w:val="center"/>
            </w:pPr>
            <w:r w:rsidRPr="008238DF">
              <w:t>19</w:t>
            </w:r>
          </w:p>
        </w:tc>
        <w:tc>
          <w:tcPr>
            <w:tcW w:w="0" w:type="auto"/>
            <w:vAlign w:val="bottom"/>
          </w:tcPr>
          <w:p w:rsidR="007D2AE9" w:rsidRPr="00F2258B" w:rsidRDefault="007D2AE9" w:rsidP="00DB343C">
            <w:pPr>
              <w:ind w:firstLine="0"/>
              <w:jc w:val="right"/>
            </w:pPr>
            <w:r w:rsidRPr="00F2258B">
              <w:t>22220</w:t>
            </w:r>
          </w:p>
        </w:tc>
        <w:tc>
          <w:tcPr>
            <w:tcW w:w="0" w:type="auto"/>
            <w:vAlign w:val="bottom"/>
          </w:tcPr>
          <w:p w:rsidR="007D2AE9" w:rsidRPr="00F2258B" w:rsidRDefault="007D2AE9" w:rsidP="00DB343C">
            <w:pPr>
              <w:ind w:firstLine="0"/>
              <w:jc w:val="center"/>
            </w:pPr>
            <w:r w:rsidRPr="00F2258B">
              <w:t>103</w:t>
            </w:r>
          </w:p>
        </w:tc>
        <w:tc>
          <w:tcPr>
            <w:tcW w:w="0" w:type="auto"/>
            <w:vAlign w:val="bottom"/>
          </w:tcPr>
          <w:p w:rsidR="007D2AE9" w:rsidRPr="00F2258B" w:rsidRDefault="007D2AE9" w:rsidP="00DB343C">
            <w:pPr>
              <w:ind w:firstLine="0"/>
              <w:jc w:val="center"/>
            </w:pPr>
            <w:r w:rsidRPr="00F2258B">
              <w:t>19</w:t>
            </w:r>
          </w:p>
        </w:tc>
        <w:tc>
          <w:tcPr>
            <w:tcW w:w="0" w:type="auto"/>
            <w:vAlign w:val="bottom"/>
          </w:tcPr>
          <w:p w:rsidR="007D2AE9" w:rsidRPr="00F2258B" w:rsidRDefault="007D2AE9" w:rsidP="00DB343C">
            <w:pPr>
              <w:ind w:firstLine="0"/>
              <w:jc w:val="center"/>
            </w:pPr>
            <w:r w:rsidRPr="00F2258B">
              <w:t>76</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78</w:t>
            </w:r>
          </w:p>
        </w:tc>
        <w:tc>
          <w:tcPr>
            <w:tcW w:w="0" w:type="auto"/>
            <w:vAlign w:val="bottom"/>
          </w:tcPr>
          <w:p w:rsidR="007D2AE9" w:rsidRPr="00F2258B" w:rsidRDefault="007D2AE9" w:rsidP="00DB343C">
            <w:pPr>
              <w:ind w:firstLine="0"/>
              <w:jc w:val="center"/>
            </w:pPr>
            <w:r w:rsidRPr="00F2258B">
              <w:t>19%</w:t>
            </w:r>
          </w:p>
        </w:tc>
      </w:tr>
      <w:tr w:rsidR="007D2AE9" w:rsidRPr="008238DF" w:rsidTr="00DB343C">
        <w:tc>
          <w:tcPr>
            <w:tcW w:w="0" w:type="auto"/>
            <w:vAlign w:val="center"/>
          </w:tcPr>
          <w:p w:rsidR="007D2AE9" w:rsidRPr="008238DF" w:rsidRDefault="007D2AE9" w:rsidP="00DB343C">
            <w:pPr>
              <w:ind w:firstLine="0"/>
              <w:jc w:val="center"/>
            </w:pPr>
            <w:r w:rsidRPr="008238DF">
              <w:t>20</w:t>
            </w:r>
          </w:p>
        </w:tc>
        <w:tc>
          <w:tcPr>
            <w:tcW w:w="0" w:type="auto"/>
            <w:vAlign w:val="bottom"/>
          </w:tcPr>
          <w:p w:rsidR="007D2AE9" w:rsidRPr="00F2258B" w:rsidRDefault="007D2AE9" w:rsidP="00DB343C">
            <w:pPr>
              <w:ind w:firstLine="0"/>
              <w:jc w:val="right"/>
            </w:pPr>
            <w:r w:rsidRPr="00F2258B">
              <w:t>12180</w:t>
            </w:r>
          </w:p>
        </w:tc>
        <w:tc>
          <w:tcPr>
            <w:tcW w:w="0" w:type="auto"/>
            <w:vAlign w:val="bottom"/>
          </w:tcPr>
          <w:p w:rsidR="007D2AE9" w:rsidRPr="00F2258B" w:rsidRDefault="007D2AE9" w:rsidP="00DB343C">
            <w:pPr>
              <w:ind w:firstLine="0"/>
              <w:jc w:val="center"/>
            </w:pPr>
            <w:r w:rsidRPr="00F2258B">
              <w:t>69</w:t>
            </w:r>
          </w:p>
        </w:tc>
        <w:tc>
          <w:tcPr>
            <w:tcW w:w="0" w:type="auto"/>
            <w:vAlign w:val="bottom"/>
          </w:tcPr>
          <w:p w:rsidR="007D2AE9" w:rsidRPr="00F2258B" w:rsidRDefault="007D2AE9" w:rsidP="00DB343C">
            <w:pPr>
              <w:ind w:firstLine="0"/>
              <w:jc w:val="center"/>
            </w:pPr>
            <w:r w:rsidRPr="00F2258B">
              <w:t>4</w:t>
            </w:r>
          </w:p>
        </w:tc>
        <w:tc>
          <w:tcPr>
            <w:tcW w:w="0" w:type="auto"/>
            <w:vAlign w:val="bottom"/>
          </w:tcPr>
          <w:p w:rsidR="007D2AE9" w:rsidRPr="00F2258B" w:rsidRDefault="007D2AE9" w:rsidP="00DB343C">
            <w:pPr>
              <w:ind w:firstLine="0"/>
              <w:jc w:val="center"/>
            </w:pPr>
            <w:r w:rsidRPr="00F2258B">
              <w:t>50</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3</w:t>
            </w:r>
          </w:p>
        </w:tc>
        <w:tc>
          <w:tcPr>
            <w:tcW w:w="0" w:type="auto"/>
            <w:vAlign w:val="bottom"/>
          </w:tcPr>
          <w:p w:rsidR="007D2AE9" w:rsidRPr="00F2258B" w:rsidRDefault="007D2AE9" w:rsidP="00DB343C">
            <w:pPr>
              <w:ind w:firstLine="0"/>
              <w:jc w:val="center"/>
            </w:pPr>
            <w:r w:rsidRPr="00F2258B">
              <w:t>35</w:t>
            </w:r>
          </w:p>
        </w:tc>
        <w:tc>
          <w:tcPr>
            <w:tcW w:w="0" w:type="auto"/>
            <w:vAlign w:val="bottom"/>
          </w:tcPr>
          <w:p w:rsidR="007D2AE9" w:rsidRPr="00F2258B" w:rsidRDefault="007D2AE9" w:rsidP="00DB343C">
            <w:pPr>
              <w:ind w:firstLine="0"/>
              <w:jc w:val="center"/>
            </w:pPr>
            <w:r w:rsidRPr="00F2258B">
              <w:t>20%</w:t>
            </w:r>
          </w:p>
        </w:tc>
      </w:tr>
      <w:tr w:rsidR="007D2AE9" w:rsidRPr="008238DF" w:rsidTr="00DB343C">
        <w:tc>
          <w:tcPr>
            <w:tcW w:w="0" w:type="auto"/>
            <w:vAlign w:val="center"/>
          </w:tcPr>
          <w:p w:rsidR="007D2AE9" w:rsidRPr="008238DF" w:rsidRDefault="007D2AE9" w:rsidP="00DB343C">
            <w:pPr>
              <w:ind w:firstLine="0"/>
              <w:jc w:val="center"/>
            </w:pPr>
            <w:r w:rsidRPr="008238DF">
              <w:t>21</w:t>
            </w:r>
          </w:p>
        </w:tc>
        <w:tc>
          <w:tcPr>
            <w:tcW w:w="0" w:type="auto"/>
            <w:vAlign w:val="bottom"/>
          </w:tcPr>
          <w:p w:rsidR="007D2AE9" w:rsidRPr="00F2258B" w:rsidRDefault="007D2AE9" w:rsidP="00DB343C">
            <w:pPr>
              <w:ind w:firstLine="0"/>
              <w:jc w:val="right"/>
            </w:pPr>
            <w:r w:rsidRPr="00F2258B">
              <w:t>24240</w:t>
            </w:r>
          </w:p>
        </w:tc>
        <w:tc>
          <w:tcPr>
            <w:tcW w:w="0" w:type="auto"/>
            <w:vAlign w:val="bottom"/>
          </w:tcPr>
          <w:p w:rsidR="007D2AE9" w:rsidRPr="00F2258B" w:rsidRDefault="007D2AE9" w:rsidP="00DB343C">
            <w:pPr>
              <w:ind w:firstLine="0"/>
              <w:jc w:val="center"/>
            </w:pPr>
            <w:r w:rsidRPr="00F2258B">
              <w:t>47</w:t>
            </w:r>
          </w:p>
        </w:tc>
        <w:tc>
          <w:tcPr>
            <w:tcW w:w="0" w:type="auto"/>
            <w:vAlign w:val="bottom"/>
          </w:tcPr>
          <w:p w:rsidR="007D2AE9" w:rsidRPr="00F2258B" w:rsidRDefault="007D2AE9" w:rsidP="00DB343C">
            <w:pPr>
              <w:ind w:firstLine="0"/>
              <w:jc w:val="center"/>
            </w:pPr>
            <w:r w:rsidRPr="00F2258B">
              <w:t>40</w:t>
            </w:r>
          </w:p>
        </w:tc>
        <w:tc>
          <w:tcPr>
            <w:tcW w:w="0" w:type="auto"/>
            <w:vAlign w:val="bottom"/>
          </w:tcPr>
          <w:p w:rsidR="007D2AE9" w:rsidRPr="00F2258B" w:rsidRDefault="007D2AE9" w:rsidP="00DB343C">
            <w:pPr>
              <w:ind w:firstLine="0"/>
              <w:jc w:val="center"/>
            </w:pPr>
            <w:r w:rsidRPr="00F2258B">
              <w:t>320</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95</w:t>
            </w:r>
          </w:p>
        </w:tc>
        <w:tc>
          <w:tcPr>
            <w:tcW w:w="0" w:type="auto"/>
            <w:vAlign w:val="bottom"/>
          </w:tcPr>
          <w:p w:rsidR="007D2AE9" w:rsidRPr="00F2258B" w:rsidRDefault="007D2AE9" w:rsidP="00DB343C">
            <w:pPr>
              <w:ind w:firstLine="0"/>
              <w:jc w:val="center"/>
            </w:pPr>
            <w:r w:rsidRPr="00F2258B">
              <w:t>29%</w:t>
            </w:r>
          </w:p>
        </w:tc>
      </w:tr>
      <w:tr w:rsidR="007D2AE9" w:rsidRPr="008238DF" w:rsidTr="00DB343C">
        <w:tc>
          <w:tcPr>
            <w:tcW w:w="0" w:type="auto"/>
            <w:vAlign w:val="center"/>
          </w:tcPr>
          <w:p w:rsidR="007D2AE9" w:rsidRPr="008238DF" w:rsidRDefault="007D2AE9" w:rsidP="00DB343C">
            <w:pPr>
              <w:ind w:firstLine="0"/>
              <w:jc w:val="center"/>
            </w:pPr>
            <w:r w:rsidRPr="008238DF">
              <w:t>22</w:t>
            </w:r>
          </w:p>
        </w:tc>
        <w:tc>
          <w:tcPr>
            <w:tcW w:w="0" w:type="auto"/>
            <w:vAlign w:val="bottom"/>
          </w:tcPr>
          <w:p w:rsidR="007D2AE9" w:rsidRPr="00F2258B" w:rsidRDefault="007D2AE9" w:rsidP="00DB343C">
            <w:pPr>
              <w:ind w:firstLine="0"/>
              <w:jc w:val="right"/>
            </w:pPr>
            <w:r w:rsidRPr="00F2258B">
              <w:t>20100</w:t>
            </w:r>
          </w:p>
        </w:tc>
        <w:tc>
          <w:tcPr>
            <w:tcW w:w="0" w:type="auto"/>
            <w:vAlign w:val="bottom"/>
          </w:tcPr>
          <w:p w:rsidR="007D2AE9" w:rsidRPr="00F2258B" w:rsidRDefault="007D2AE9" w:rsidP="00DB343C">
            <w:pPr>
              <w:ind w:firstLine="0"/>
              <w:jc w:val="center"/>
            </w:pPr>
            <w:r w:rsidRPr="00F2258B">
              <w:t>69</w:t>
            </w:r>
          </w:p>
        </w:tc>
        <w:tc>
          <w:tcPr>
            <w:tcW w:w="0" w:type="auto"/>
            <w:vAlign w:val="bottom"/>
          </w:tcPr>
          <w:p w:rsidR="007D2AE9" w:rsidRPr="00F2258B" w:rsidRDefault="007D2AE9" w:rsidP="00DB343C">
            <w:pPr>
              <w:ind w:firstLine="0"/>
              <w:jc w:val="center"/>
            </w:pPr>
            <w:r w:rsidRPr="00F2258B">
              <w:t>20</w:t>
            </w:r>
          </w:p>
        </w:tc>
        <w:tc>
          <w:tcPr>
            <w:tcW w:w="0" w:type="auto"/>
            <w:vAlign w:val="bottom"/>
          </w:tcPr>
          <w:p w:rsidR="007D2AE9" w:rsidRPr="00F2258B" w:rsidRDefault="007D2AE9" w:rsidP="00DB343C">
            <w:pPr>
              <w:ind w:firstLine="0"/>
              <w:jc w:val="center"/>
            </w:pPr>
            <w:r w:rsidRPr="00F2258B">
              <w:t>120</w:t>
            </w:r>
          </w:p>
        </w:tc>
        <w:tc>
          <w:tcPr>
            <w:tcW w:w="0" w:type="auto"/>
            <w:vAlign w:val="bottom"/>
          </w:tcPr>
          <w:p w:rsidR="007D2AE9" w:rsidRPr="00F2258B" w:rsidRDefault="007D2AE9" w:rsidP="00DB343C">
            <w:pPr>
              <w:ind w:firstLine="0"/>
              <w:jc w:val="center"/>
            </w:pPr>
            <w:r w:rsidRPr="00F2258B">
              <w:t>10%</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73</w:t>
            </w:r>
          </w:p>
        </w:tc>
        <w:tc>
          <w:tcPr>
            <w:tcW w:w="0" w:type="auto"/>
            <w:vAlign w:val="bottom"/>
          </w:tcPr>
          <w:p w:rsidR="007D2AE9" w:rsidRPr="00F2258B" w:rsidRDefault="007D2AE9" w:rsidP="00DB343C">
            <w:pPr>
              <w:ind w:firstLine="0"/>
              <w:jc w:val="center"/>
            </w:pPr>
            <w:r w:rsidRPr="00F2258B">
              <w:t>29%</w:t>
            </w:r>
          </w:p>
        </w:tc>
      </w:tr>
      <w:tr w:rsidR="007D2AE9" w:rsidRPr="008238DF" w:rsidTr="00DB343C">
        <w:tc>
          <w:tcPr>
            <w:tcW w:w="0" w:type="auto"/>
            <w:vAlign w:val="center"/>
          </w:tcPr>
          <w:p w:rsidR="007D2AE9" w:rsidRPr="008238DF" w:rsidRDefault="007D2AE9" w:rsidP="00DB343C">
            <w:pPr>
              <w:ind w:firstLine="0"/>
              <w:jc w:val="center"/>
            </w:pPr>
            <w:r w:rsidRPr="008238DF">
              <w:t>23</w:t>
            </w:r>
          </w:p>
        </w:tc>
        <w:tc>
          <w:tcPr>
            <w:tcW w:w="0" w:type="auto"/>
            <w:vAlign w:val="bottom"/>
          </w:tcPr>
          <w:p w:rsidR="007D2AE9" w:rsidRPr="00F2258B" w:rsidRDefault="007D2AE9" w:rsidP="00DB343C">
            <w:pPr>
              <w:ind w:firstLine="0"/>
              <w:jc w:val="right"/>
            </w:pPr>
            <w:r w:rsidRPr="00F2258B">
              <w:t>20200</w:t>
            </w:r>
          </w:p>
        </w:tc>
        <w:tc>
          <w:tcPr>
            <w:tcW w:w="0" w:type="auto"/>
            <w:vAlign w:val="bottom"/>
          </w:tcPr>
          <w:p w:rsidR="007D2AE9" w:rsidRPr="00F2258B" w:rsidRDefault="007D2AE9" w:rsidP="00DB343C">
            <w:pPr>
              <w:ind w:firstLine="0"/>
              <w:jc w:val="center"/>
            </w:pPr>
            <w:r w:rsidRPr="00F2258B">
              <w:t>75</w:t>
            </w:r>
          </w:p>
        </w:tc>
        <w:tc>
          <w:tcPr>
            <w:tcW w:w="0" w:type="auto"/>
            <w:vAlign w:val="bottom"/>
          </w:tcPr>
          <w:p w:rsidR="007D2AE9" w:rsidRPr="00F2258B" w:rsidRDefault="007D2AE9" w:rsidP="00DB343C">
            <w:pPr>
              <w:ind w:firstLine="0"/>
              <w:jc w:val="center"/>
            </w:pPr>
            <w:r w:rsidRPr="00F2258B">
              <w:t>24</w:t>
            </w:r>
          </w:p>
        </w:tc>
        <w:tc>
          <w:tcPr>
            <w:tcW w:w="0" w:type="auto"/>
            <w:vAlign w:val="bottom"/>
          </w:tcPr>
          <w:p w:rsidR="007D2AE9" w:rsidRPr="00F2258B" w:rsidRDefault="007D2AE9" w:rsidP="00DB343C">
            <w:pPr>
              <w:ind w:firstLine="0"/>
              <w:jc w:val="center"/>
            </w:pPr>
            <w:r w:rsidRPr="00F2258B">
              <w:t>96</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72</w:t>
            </w:r>
          </w:p>
        </w:tc>
        <w:tc>
          <w:tcPr>
            <w:tcW w:w="0" w:type="auto"/>
            <w:vAlign w:val="bottom"/>
          </w:tcPr>
          <w:p w:rsidR="007D2AE9" w:rsidRPr="00F2258B" w:rsidRDefault="007D2AE9" w:rsidP="00DB343C">
            <w:pPr>
              <w:ind w:firstLine="0"/>
              <w:jc w:val="center"/>
            </w:pPr>
            <w:r w:rsidRPr="00F2258B">
              <w:t>27%</w:t>
            </w:r>
          </w:p>
        </w:tc>
      </w:tr>
      <w:tr w:rsidR="007D2AE9" w:rsidRPr="008238DF" w:rsidTr="00DB343C">
        <w:tc>
          <w:tcPr>
            <w:tcW w:w="0" w:type="auto"/>
            <w:vAlign w:val="center"/>
          </w:tcPr>
          <w:p w:rsidR="007D2AE9" w:rsidRPr="008238DF" w:rsidRDefault="007D2AE9" w:rsidP="00DB343C">
            <w:pPr>
              <w:ind w:firstLine="0"/>
              <w:jc w:val="center"/>
            </w:pPr>
            <w:r w:rsidRPr="008238DF">
              <w:t>24</w:t>
            </w:r>
          </w:p>
        </w:tc>
        <w:tc>
          <w:tcPr>
            <w:tcW w:w="0" w:type="auto"/>
            <w:vAlign w:val="bottom"/>
          </w:tcPr>
          <w:p w:rsidR="007D2AE9" w:rsidRPr="00F2258B" w:rsidRDefault="007D2AE9" w:rsidP="00DB343C">
            <w:pPr>
              <w:ind w:firstLine="0"/>
              <w:jc w:val="right"/>
            </w:pPr>
            <w:r w:rsidRPr="00F2258B">
              <w:t>10050</w:t>
            </w:r>
          </w:p>
        </w:tc>
        <w:tc>
          <w:tcPr>
            <w:tcW w:w="0" w:type="auto"/>
            <w:vAlign w:val="bottom"/>
          </w:tcPr>
          <w:p w:rsidR="007D2AE9" w:rsidRPr="00F2258B" w:rsidRDefault="007D2AE9" w:rsidP="00DB343C">
            <w:pPr>
              <w:ind w:firstLine="0"/>
              <w:jc w:val="center"/>
            </w:pPr>
            <w:r w:rsidRPr="00F2258B">
              <w:t>59</w:t>
            </w:r>
          </w:p>
        </w:tc>
        <w:tc>
          <w:tcPr>
            <w:tcW w:w="0" w:type="auto"/>
            <w:vAlign w:val="bottom"/>
          </w:tcPr>
          <w:p w:rsidR="007D2AE9" w:rsidRPr="00F2258B" w:rsidRDefault="007D2AE9" w:rsidP="00DB343C">
            <w:pPr>
              <w:ind w:firstLine="0"/>
              <w:jc w:val="center"/>
            </w:pPr>
            <w:r w:rsidRPr="00F2258B">
              <w:t>17</w:t>
            </w:r>
          </w:p>
        </w:tc>
        <w:tc>
          <w:tcPr>
            <w:tcW w:w="0" w:type="auto"/>
            <w:vAlign w:val="bottom"/>
          </w:tcPr>
          <w:p w:rsidR="007D2AE9" w:rsidRPr="00F2258B" w:rsidRDefault="007D2AE9" w:rsidP="00DB343C">
            <w:pPr>
              <w:ind w:firstLine="0"/>
              <w:jc w:val="center"/>
            </w:pPr>
            <w:r w:rsidRPr="00F2258B">
              <w:t>85</w:t>
            </w:r>
          </w:p>
        </w:tc>
        <w:tc>
          <w:tcPr>
            <w:tcW w:w="0" w:type="auto"/>
            <w:vAlign w:val="bottom"/>
          </w:tcPr>
          <w:p w:rsidR="007D2AE9" w:rsidRPr="00F2258B" w:rsidRDefault="007D2AE9" w:rsidP="00DB343C">
            <w:pPr>
              <w:ind w:firstLine="0"/>
              <w:jc w:val="center"/>
            </w:pPr>
            <w:r w:rsidRPr="00F2258B">
              <w:t>12%</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38</w:t>
            </w:r>
          </w:p>
        </w:tc>
        <w:tc>
          <w:tcPr>
            <w:tcW w:w="0" w:type="auto"/>
            <w:vAlign w:val="bottom"/>
          </w:tcPr>
          <w:p w:rsidR="007D2AE9" w:rsidRPr="00F2258B" w:rsidRDefault="007D2AE9" w:rsidP="00DB343C">
            <w:pPr>
              <w:ind w:firstLine="0"/>
              <w:jc w:val="center"/>
            </w:pPr>
            <w:r w:rsidRPr="00F2258B">
              <w:t>27%</w:t>
            </w:r>
          </w:p>
        </w:tc>
      </w:tr>
      <w:tr w:rsidR="007D2AE9" w:rsidRPr="008238DF" w:rsidTr="00DB343C">
        <w:tc>
          <w:tcPr>
            <w:tcW w:w="0" w:type="auto"/>
            <w:vAlign w:val="center"/>
          </w:tcPr>
          <w:p w:rsidR="007D2AE9" w:rsidRPr="008238DF" w:rsidRDefault="007D2AE9" w:rsidP="00DB343C">
            <w:pPr>
              <w:ind w:firstLine="0"/>
              <w:jc w:val="center"/>
            </w:pPr>
            <w:r w:rsidRPr="008238DF">
              <w:t>25</w:t>
            </w:r>
          </w:p>
        </w:tc>
        <w:tc>
          <w:tcPr>
            <w:tcW w:w="0" w:type="auto"/>
            <w:vAlign w:val="bottom"/>
          </w:tcPr>
          <w:p w:rsidR="007D2AE9" w:rsidRPr="00F2258B" w:rsidRDefault="007D2AE9" w:rsidP="00DB343C">
            <w:pPr>
              <w:ind w:firstLine="0"/>
              <w:jc w:val="right"/>
            </w:pPr>
            <w:r w:rsidRPr="00F2258B">
              <w:t>16240</w:t>
            </w:r>
          </w:p>
        </w:tc>
        <w:tc>
          <w:tcPr>
            <w:tcW w:w="0" w:type="auto"/>
            <w:vAlign w:val="bottom"/>
          </w:tcPr>
          <w:p w:rsidR="007D2AE9" w:rsidRPr="00F2258B" w:rsidRDefault="007D2AE9" w:rsidP="00DB343C">
            <w:pPr>
              <w:ind w:firstLine="0"/>
              <w:jc w:val="center"/>
            </w:pPr>
            <w:r w:rsidRPr="00F2258B">
              <w:t>181</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28</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7</w:t>
            </w:r>
          </w:p>
        </w:tc>
        <w:tc>
          <w:tcPr>
            <w:tcW w:w="0" w:type="auto"/>
            <w:vAlign w:val="bottom"/>
          </w:tcPr>
          <w:p w:rsidR="007D2AE9" w:rsidRPr="00F2258B" w:rsidRDefault="007D2AE9" w:rsidP="00DB343C">
            <w:pPr>
              <w:ind w:firstLine="0"/>
              <w:jc w:val="center"/>
            </w:pPr>
            <w:r w:rsidRPr="00F2258B">
              <w:t>53</w:t>
            </w:r>
          </w:p>
        </w:tc>
        <w:tc>
          <w:tcPr>
            <w:tcW w:w="0" w:type="auto"/>
            <w:vAlign w:val="bottom"/>
          </w:tcPr>
          <w:p w:rsidR="007D2AE9" w:rsidRPr="00F2258B" w:rsidRDefault="007D2AE9" w:rsidP="00DB343C">
            <w:pPr>
              <w:ind w:firstLine="0"/>
              <w:jc w:val="center"/>
            </w:pPr>
            <w:r w:rsidRPr="00F2258B">
              <w:t>29%</w:t>
            </w:r>
          </w:p>
        </w:tc>
      </w:tr>
      <w:tr w:rsidR="007D2AE9" w:rsidRPr="008238DF" w:rsidTr="00DB343C">
        <w:tc>
          <w:tcPr>
            <w:tcW w:w="0" w:type="auto"/>
            <w:vAlign w:val="center"/>
          </w:tcPr>
          <w:p w:rsidR="007D2AE9" w:rsidRPr="008238DF" w:rsidRDefault="007D2AE9" w:rsidP="00DB343C">
            <w:pPr>
              <w:ind w:firstLine="0"/>
              <w:jc w:val="center"/>
            </w:pPr>
            <w:r w:rsidRPr="008238DF">
              <w:t>26</w:t>
            </w:r>
          </w:p>
        </w:tc>
        <w:tc>
          <w:tcPr>
            <w:tcW w:w="0" w:type="auto"/>
            <w:vAlign w:val="bottom"/>
          </w:tcPr>
          <w:p w:rsidR="007D2AE9" w:rsidRPr="00F2258B" w:rsidRDefault="007D2AE9" w:rsidP="00DB343C">
            <w:pPr>
              <w:ind w:firstLine="0"/>
              <w:jc w:val="right"/>
            </w:pPr>
            <w:r w:rsidRPr="00F2258B">
              <w:t>16080</w:t>
            </w:r>
          </w:p>
        </w:tc>
        <w:tc>
          <w:tcPr>
            <w:tcW w:w="0" w:type="auto"/>
            <w:vAlign w:val="bottom"/>
          </w:tcPr>
          <w:p w:rsidR="007D2AE9" w:rsidRPr="00F2258B" w:rsidRDefault="007D2AE9" w:rsidP="00DB343C">
            <w:pPr>
              <w:ind w:firstLine="0"/>
              <w:jc w:val="center"/>
            </w:pPr>
            <w:r w:rsidRPr="00F2258B">
              <w:t>53</w:t>
            </w:r>
          </w:p>
        </w:tc>
        <w:tc>
          <w:tcPr>
            <w:tcW w:w="0" w:type="auto"/>
            <w:vAlign w:val="bottom"/>
          </w:tcPr>
          <w:p w:rsidR="007D2AE9" w:rsidRPr="00F2258B" w:rsidRDefault="007D2AE9" w:rsidP="00DB343C">
            <w:pPr>
              <w:ind w:firstLine="0"/>
              <w:jc w:val="center"/>
            </w:pPr>
            <w:r w:rsidRPr="00F2258B">
              <w:t>30</w:t>
            </w:r>
          </w:p>
        </w:tc>
        <w:tc>
          <w:tcPr>
            <w:tcW w:w="0" w:type="auto"/>
            <w:vAlign w:val="bottom"/>
          </w:tcPr>
          <w:p w:rsidR="007D2AE9" w:rsidRPr="00F2258B" w:rsidRDefault="007D2AE9" w:rsidP="00DB343C">
            <w:pPr>
              <w:ind w:firstLine="0"/>
              <w:jc w:val="center"/>
            </w:pPr>
            <w:r w:rsidRPr="00F2258B">
              <w:t>180</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6</w:t>
            </w:r>
          </w:p>
        </w:tc>
        <w:tc>
          <w:tcPr>
            <w:tcW w:w="0" w:type="auto"/>
            <w:vAlign w:val="bottom"/>
          </w:tcPr>
          <w:p w:rsidR="007D2AE9" w:rsidRPr="00F2258B" w:rsidRDefault="007D2AE9" w:rsidP="00DB343C">
            <w:pPr>
              <w:ind w:firstLine="0"/>
              <w:jc w:val="center"/>
            </w:pPr>
            <w:r w:rsidRPr="00F2258B">
              <w:t>68</w:t>
            </w:r>
          </w:p>
        </w:tc>
        <w:tc>
          <w:tcPr>
            <w:tcW w:w="0" w:type="auto"/>
            <w:vAlign w:val="bottom"/>
          </w:tcPr>
          <w:p w:rsidR="007D2AE9" w:rsidRPr="00F2258B" w:rsidRDefault="007D2AE9" w:rsidP="00DB343C">
            <w:pPr>
              <w:ind w:firstLine="0"/>
              <w:jc w:val="center"/>
            </w:pPr>
            <w:r w:rsidRPr="00F2258B">
              <w:t>26%</w:t>
            </w:r>
          </w:p>
        </w:tc>
      </w:tr>
      <w:tr w:rsidR="007D2AE9" w:rsidRPr="008238DF" w:rsidTr="00DB343C">
        <w:tc>
          <w:tcPr>
            <w:tcW w:w="0" w:type="auto"/>
            <w:vAlign w:val="center"/>
          </w:tcPr>
          <w:p w:rsidR="007D2AE9" w:rsidRPr="008238DF" w:rsidRDefault="007D2AE9" w:rsidP="00DB343C">
            <w:pPr>
              <w:ind w:firstLine="0"/>
              <w:jc w:val="center"/>
            </w:pPr>
            <w:r w:rsidRPr="008238DF">
              <w:t>27</w:t>
            </w:r>
          </w:p>
        </w:tc>
        <w:tc>
          <w:tcPr>
            <w:tcW w:w="0" w:type="auto"/>
            <w:vAlign w:val="bottom"/>
          </w:tcPr>
          <w:p w:rsidR="007D2AE9" w:rsidRPr="00F2258B" w:rsidRDefault="007D2AE9" w:rsidP="00DB343C">
            <w:pPr>
              <w:ind w:firstLine="0"/>
              <w:jc w:val="right"/>
            </w:pPr>
            <w:r w:rsidRPr="00F2258B">
              <w:t>26390</w:t>
            </w:r>
          </w:p>
        </w:tc>
        <w:tc>
          <w:tcPr>
            <w:tcW w:w="0" w:type="auto"/>
            <w:vAlign w:val="bottom"/>
          </w:tcPr>
          <w:p w:rsidR="007D2AE9" w:rsidRPr="00F2258B" w:rsidRDefault="007D2AE9" w:rsidP="00DB343C">
            <w:pPr>
              <w:ind w:firstLine="0"/>
              <w:jc w:val="center"/>
            </w:pPr>
            <w:r w:rsidRPr="00F2258B">
              <w:t>76</w:t>
            </w:r>
          </w:p>
        </w:tc>
        <w:tc>
          <w:tcPr>
            <w:tcW w:w="0" w:type="auto"/>
            <w:vAlign w:val="bottom"/>
          </w:tcPr>
          <w:p w:rsidR="007D2AE9" w:rsidRPr="00F2258B" w:rsidRDefault="007D2AE9" w:rsidP="00DB343C">
            <w:pPr>
              <w:ind w:firstLine="0"/>
              <w:jc w:val="center"/>
            </w:pPr>
            <w:r w:rsidRPr="00F2258B">
              <w:t>25</w:t>
            </w:r>
          </w:p>
        </w:tc>
        <w:tc>
          <w:tcPr>
            <w:tcW w:w="0" w:type="auto"/>
            <w:vAlign w:val="bottom"/>
          </w:tcPr>
          <w:p w:rsidR="007D2AE9" w:rsidRPr="00F2258B" w:rsidRDefault="007D2AE9" w:rsidP="00DB343C">
            <w:pPr>
              <w:ind w:firstLine="0"/>
              <w:jc w:val="center"/>
            </w:pPr>
            <w:r w:rsidRPr="00F2258B">
              <w:t>150</w:t>
            </w:r>
          </w:p>
        </w:tc>
        <w:tc>
          <w:tcPr>
            <w:tcW w:w="0" w:type="auto"/>
            <w:vAlign w:val="bottom"/>
          </w:tcPr>
          <w:p w:rsidR="007D2AE9" w:rsidRPr="00F2258B" w:rsidRDefault="007D2AE9" w:rsidP="00DB343C">
            <w:pPr>
              <w:ind w:firstLine="0"/>
              <w:jc w:val="center"/>
            </w:pPr>
            <w:r w:rsidRPr="00F2258B">
              <w:t>10%</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99</w:t>
            </w:r>
          </w:p>
        </w:tc>
        <w:tc>
          <w:tcPr>
            <w:tcW w:w="0" w:type="auto"/>
            <w:vAlign w:val="bottom"/>
          </w:tcPr>
          <w:p w:rsidR="007D2AE9" w:rsidRPr="00F2258B" w:rsidRDefault="007D2AE9" w:rsidP="00DB343C">
            <w:pPr>
              <w:ind w:firstLine="0"/>
              <w:jc w:val="center"/>
            </w:pPr>
            <w:r w:rsidRPr="00F2258B">
              <w:t>20%</w:t>
            </w:r>
          </w:p>
        </w:tc>
      </w:tr>
      <w:tr w:rsidR="007D2AE9" w:rsidRPr="008238DF" w:rsidTr="00DB343C">
        <w:tc>
          <w:tcPr>
            <w:tcW w:w="0" w:type="auto"/>
            <w:vAlign w:val="center"/>
          </w:tcPr>
          <w:p w:rsidR="007D2AE9" w:rsidRPr="008238DF" w:rsidRDefault="007D2AE9" w:rsidP="00DB343C">
            <w:pPr>
              <w:ind w:firstLine="0"/>
              <w:jc w:val="center"/>
            </w:pPr>
            <w:r w:rsidRPr="008238DF">
              <w:t>28</w:t>
            </w:r>
          </w:p>
        </w:tc>
        <w:tc>
          <w:tcPr>
            <w:tcW w:w="0" w:type="auto"/>
            <w:vAlign w:val="bottom"/>
          </w:tcPr>
          <w:p w:rsidR="007D2AE9" w:rsidRPr="00F2258B" w:rsidRDefault="007D2AE9" w:rsidP="00DB343C">
            <w:pPr>
              <w:ind w:firstLine="0"/>
              <w:jc w:val="right"/>
            </w:pPr>
            <w:r w:rsidRPr="00F2258B">
              <w:t>28280</w:t>
            </w:r>
          </w:p>
        </w:tc>
        <w:tc>
          <w:tcPr>
            <w:tcW w:w="0" w:type="auto"/>
            <w:vAlign w:val="bottom"/>
          </w:tcPr>
          <w:p w:rsidR="007D2AE9" w:rsidRPr="00F2258B" w:rsidRDefault="007D2AE9" w:rsidP="00DB343C">
            <w:pPr>
              <w:ind w:firstLine="0"/>
              <w:jc w:val="center"/>
            </w:pPr>
            <w:r w:rsidRPr="00F2258B">
              <w:t>65</w:t>
            </w:r>
          </w:p>
        </w:tc>
        <w:tc>
          <w:tcPr>
            <w:tcW w:w="0" w:type="auto"/>
            <w:vAlign w:val="bottom"/>
          </w:tcPr>
          <w:p w:rsidR="007D2AE9" w:rsidRPr="00F2258B" w:rsidRDefault="007D2AE9" w:rsidP="00DB343C">
            <w:pPr>
              <w:ind w:firstLine="0"/>
              <w:jc w:val="center"/>
            </w:pPr>
            <w:r w:rsidRPr="00F2258B">
              <w:t>44</w:t>
            </w:r>
          </w:p>
        </w:tc>
        <w:tc>
          <w:tcPr>
            <w:tcW w:w="0" w:type="auto"/>
            <w:vAlign w:val="bottom"/>
          </w:tcPr>
          <w:p w:rsidR="007D2AE9" w:rsidRPr="00F2258B" w:rsidRDefault="007D2AE9" w:rsidP="00DB343C">
            <w:pPr>
              <w:ind w:firstLine="0"/>
              <w:jc w:val="center"/>
            </w:pPr>
            <w:r w:rsidRPr="00F2258B">
              <w:t>220</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84</w:t>
            </w:r>
          </w:p>
        </w:tc>
        <w:tc>
          <w:tcPr>
            <w:tcW w:w="0" w:type="auto"/>
            <w:vAlign w:val="bottom"/>
          </w:tcPr>
          <w:p w:rsidR="007D2AE9" w:rsidRPr="00F2258B" w:rsidRDefault="007D2AE9" w:rsidP="00DB343C">
            <w:pPr>
              <w:ind w:firstLine="0"/>
              <w:jc w:val="center"/>
            </w:pPr>
            <w:r w:rsidRPr="00F2258B">
              <w:t>21%</w:t>
            </w:r>
          </w:p>
        </w:tc>
      </w:tr>
      <w:tr w:rsidR="007D2AE9" w:rsidRPr="008238DF" w:rsidTr="00DB343C">
        <w:tc>
          <w:tcPr>
            <w:tcW w:w="0" w:type="auto"/>
            <w:vAlign w:val="center"/>
          </w:tcPr>
          <w:p w:rsidR="007D2AE9" w:rsidRPr="008238DF" w:rsidRDefault="007D2AE9" w:rsidP="00DB343C">
            <w:pPr>
              <w:ind w:firstLine="0"/>
              <w:jc w:val="center"/>
            </w:pPr>
            <w:r w:rsidRPr="008238DF">
              <w:t>29</w:t>
            </w:r>
          </w:p>
        </w:tc>
        <w:tc>
          <w:tcPr>
            <w:tcW w:w="0" w:type="auto"/>
            <w:vAlign w:val="bottom"/>
          </w:tcPr>
          <w:p w:rsidR="007D2AE9" w:rsidRPr="00F2258B" w:rsidRDefault="007D2AE9" w:rsidP="00DB343C">
            <w:pPr>
              <w:ind w:firstLine="0"/>
              <w:jc w:val="right"/>
            </w:pPr>
            <w:r w:rsidRPr="00F2258B">
              <w:t>30450</w:t>
            </w:r>
          </w:p>
        </w:tc>
        <w:tc>
          <w:tcPr>
            <w:tcW w:w="0" w:type="auto"/>
            <w:vAlign w:val="bottom"/>
          </w:tcPr>
          <w:p w:rsidR="007D2AE9" w:rsidRPr="00F2258B" w:rsidRDefault="007D2AE9" w:rsidP="00DB343C">
            <w:pPr>
              <w:ind w:firstLine="0"/>
              <w:jc w:val="center"/>
            </w:pPr>
            <w:r w:rsidRPr="00F2258B">
              <w:t>55</w:t>
            </w:r>
          </w:p>
        </w:tc>
        <w:tc>
          <w:tcPr>
            <w:tcW w:w="0" w:type="auto"/>
            <w:vAlign w:val="bottom"/>
          </w:tcPr>
          <w:p w:rsidR="007D2AE9" w:rsidRPr="00F2258B" w:rsidRDefault="007D2AE9" w:rsidP="00DB343C">
            <w:pPr>
              <w:ind w:firstLine="0"/>
              <w:jc w:val="center"/>
            </w:pPr>
            <w:r w:rsidRPr="00F2258B">
              <w:t>46</w:t>
            </w:r>
          </w:p>
        </w:tc>
        <w:tc>
          <w:tcPr>
            <w:tcW w:w="0" w:type="auto"/>
            <w:vAlign w:val="bottom"/>
          </w:tcPr>
          <w:p w:rsidR="007D2AE9" w:rsidRPr="00F2258B" w:rsidRDefault="007D2AE9" w:rsidP="00DB343C">
            <w:pPr>
              <w:ind w:firstLine="0"/>
              <w:jc w:val="center"/>
            </w:pPr>
            <w:r w:rsidRPr="00F2258B">
              <w:t>230</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5</w:t>
            </w:r>
          </w:p>
        </w:tc>
        <w:tc>
          <w:tcPr>
            <w:tcW w:w="0" w:type="auto"/>
            <w:vAlign w:val="bottom"/>
          </w:tcPr>
          <w:p w:rsidR="007D2AE9" w:rsidRPr="00F2258B" w:rsidRDefault="007D2AE9" w:rsidP="00DB343C">
            <w:pPr>
              <w:ind w:firstLine="0"/>
              <w:jc w:val="center"/>
            </w:pPr>
            <w:r w:rsidRPr="00F2258B">
              <w:t>97</w:t>
            </w:r>
          </w:p>
        </w:tc>
        <w:tc>
          <w:tcPr>
            <w:tcW w:w="0" w:type="auto"/>
            <w:vAlign w:val="bottom"/>
          </w:tcPr>
          <w:p w:rsidR="007D2AE9" w:rsidRPr="00F2258B" w:rsidRDefault="007D2AE9" w:rsidP="00DB343C">
            <w:pPr>
              <w:ind w:firstLine="0"/>
              <w:jc w:val="center"/>
            </w:pPr>
            <w:r w:rsidRPr="00F2258B">
              <w:t>21%</w:t>
            </w:r>
          </w:p>
        </w:tc>
      </w:tr>
      <w:tr w:rsidR="007D2AE9" w:rsidRPr="008238DF" w:rsidTr="00DB343C">
        <w:tc>
          <w:tcPr>
            <w:tcW w:w="0" w:type="auto"/>
            <w:vAlign w:val="center"/>
          </w:tcPr>
          <w:p w:rsidR="007D2AE9" w:rsidRPr="008238DF" w:rsidRDefault="007D2AE9" w:rsidP="00DB343C">
            <w:pPr>
              <w:ind w:firstLine="0"/>
              <w:jc w:val="center"/>
            </w:pPr>
            <w:r w:rsidRPr="008238DF">
              <w:t>30</w:t>
            </w:r>
          </w:p>
        </w:tc>
        <w:tc>
          <w:tcPr>
            <w:tcW w:w="0" w:type="auto"/>
            <w:vAlign w:val="bottom"/>
          </w:tcPr>
          <w:p w:rsidR="007D2AE9" w:rsidRPr="00F2258B" w:rsidRDefault="007D2AE9" w:rsidP="00DB343C">
            <w:pPr>
              <w:ind w:firstLine="0"/>
              <w:jc w:val="right"/>
            </w:pPr>
            <w:r w:rsidRPr="00F2258B">
              <w:t>42630</w:t>
            </w:r>
          </w:p>
        </w:tc>
        <w:tc>
          <w:tcPr>
            <w:tcW w:w="0" w:type="auto"/>
            <w:vAlign w:val="bottom"/>
          </w:tcPr>
          <w:p w:rsidR="007D2AE9" w:rsidRPr="00F2258B" w:rsidRDefault="007D2AE9" w:rsidP="00DB343C">
            <w:pPr>
              <w:ind w:firstLine="0"/>
              <w:jc w:val="center"/>
            </w:pPr>
            <w:r w:rsidRPr="00F2258B">
              <w:t>58</w:t>
            </w:r>
          </w:p>
        </w:tc>
        <w:tc>
          <w:tcPr>
            <w:tcW w:w="0" w:type="auto"/>
            <w:vAlign w:val="bottom"/>
          </w:tcPr>
          <w:p w:rsidR="007D2AE9" w:rsidRPr="00F2258B" w:rsidRDefault="007D2AE9" w:rsidP="00DB343C">
            <w:pPr>
              <w:ind w:firstLine="0"/>
              <w:jc w:val="center"/>
            </w:pPr>
            <w:r w:rsidRPr="00F2258B">
              <w:t>63</w:t>
            </w:r>
          </w:p>
        </w:tc>
        <w:tc>
          <w:tcPr>
            <w:tcW w:w="0" w:type="auto"/>
            <w:vAlign w:val="bottom"/>
          </w:tcPr>
          <w:p w:rsidR="007D2AE9" w:rsidRPr="00F2258B" w:rsidRDefault="007D2AE9" w:rsidP="00DB343C">
            <w:pPr>
              <w:ind w:firstLine="0"/>
              <w:jc w:val="center"/>
            </w:pPr>
            <w:r w:rsidRPr="00F2258B">
              <w:t>378</w:t>
            </w:r>
          </w:p>
        </w:tc>
        <w:tc>
          <w:tcPr>
            <w:tcW w:w="0" w:type="auto"/>
            <w:vAlign w:val="bottom"/>
          </w:tcPr>
          <w:p w:rsidR="007D2AE9" w:rsidRPr="00F2258B" w:rsidRDefault="007D2AE9" w:rsidP="00DB343C">
            <w:pPr>
              <w:ind w:firstLine="0"/>
              <w:jc w:val="center"/>
            </w:pPr>
            <w:r w:rsidRPr="00F2258B">
              <w:t>8%</w:t>
            </w:r>
          </w:p>
        </w:tc>
        <w:tc>
          <w:tcPr>
            <w:tcW w:w="0" w:type="auto"/>
            <w:vAlign w:val="bottom"/>
          </w:tcPr>
          <w:p w:rsidR="007D2AE9" w:rsidRPr="00F2258B" w:rsidRDefault="007D2AE9" w:rsidP="00DB343C">
            <w:pPr>
              <w:ind w:firstLine="0"/>
              <w:jc w:val="center"/>
            </w:pPr>
            <w:r w:rsidRPr="00F2258B">
              <w:t>9</w:t>
            </w:r>
          </w:p>
        </w:tc>
        <w:tc>
          <w:tcPr>
            <w:tcW w:w="0" w:type="auto"/>
            <w:vAlign w:val="bottom"/>
          </w:tcPr>
          <w:p w:rsidR="007D2AE9" w:rsidRPr="00F2258B" w:rsidRDefault="007D2AE9" w:rsidP="00DB343C">
            <w:pPr>
              <w:ind w:firstLine="0"/>
              <w:jc w:val="center"/>
            </w:pPr>
            <w:r w:rsidRPr="00F2258B">
              <w:t>97</w:t>
            </w:r>
          </w:p>
        </w:tc>
        <w:tc>
          <w:tcPr>
            <w:tcW w:w="0" w:type="auto"/>
            <w:vAlign w:val="bottom"/>
          </w:tcPr>
          <w:p w:rsidR="007D2AE9" w:rsidRPr="00F2258B" w:rsidRDefault="007D2AE9" w:rsidP="00DB343C">
            <w:pPr>
              <w:ind w:firstLine="0"/>
              <w:jc w:val="center"/>
            </w:pPr>
            <w:r w:rsidRPr="00F2258B">
              <w:t>29%</w:t>
            </w:r>
          </w:p>
        </w:tc>
      </w:tr>
    </w:tbl>
    <w:p w:rsidR="008238DF" w:rsidRPr="008238DF" w:rsidRDefault="008238DF" w:rsidP="00140FC0">
      <w:pPr>
        <w:rPr>
          <w:rStyle w:val="PEStyleFont3"/>
          <w:rFonts w:ascii="Times New Roman" w:hAnsi="Times New Roman"/>
          <w:sz w:val="22"/>
        </w:rPr>
      </w:pPr>
    </w:p>
    <w:p w:rsidR="008238DF" w:rsidRPr="008238DF" w:rsidRDefault="008238DF" w:rsidP="00140FC0">
      <w:pPr>
        <w:rPr>
          <w:rStyle w:val="PEStyleFont3"/>
          <w:rFonts w:ascii="Times New Roman" w:hAnsi="Times New Roman"/>
          <w:sz w:val="22"/>
        </w:rPr>
      </w:pPr>
      <w:r w:rsidRPr="008238DF">
        <w:rPr>
          <w:rStyle w:val="PEStyleFont3"/>
          <w:rFonts w:ascii="Times New Roman" w:hAnsi="Times New Roman"/>
          <w:sz w:val="22"/>
        </w:rPr>
        <w:t>Список продуктов</w:t>
      </w:r>
      <w:r w:rsidRPr="008238DF">
        <w:rPr>
          <w:rStyle w:val="PEStyleFont3"/>
          <w:rFonts w:ascii="Times New Roman" w:hAnsi="Times New Roman"/>
          <w:sz w:val="22"/>
        </w:rPr>
        <w:tab/>
      </w:r>
      <w:r w:rsidRPr="008238DF">
        <w:rPr>
          <w:rStyle w:val="PEStyleFont3"/>
          <w:rFonts w:ascii="Times New Roman" w:hAnsi="Times New Roman"/>
          <w:sz w:val="22"/>
        </w:rPr>
        <w:tab/>
      </w:r>
      <w:r w:rsidRPr="008238DF">
        <w:rPr>
          <w:rStyle w:val="PEStyleFont3"/>
          <w:rFonts w:ascii="Times New Roman" w:hAnsi="Times New Roman"/>
          <w:sz w:val="22"/>
        </w:rPr>
        <w:tab/>
      </w:r>
      <w:r w:rsidRPr="008238DF">
        <w:rPr>
          <w:rStyle w:val="PEStyleFont3"/>
          <w:rFonts w:ascii="Times New Roman" w:hAnsi="Times New Roman"/>
          <w:sz w:val="22"/>
        </w:rPr>
        <w:tab/>
      </w:r>
      <w:r w:rsidRPr="008238DF">
        <w:rPr>
          <w:rStyle w:val="PEStyleFont3"/>
          <w:rFonts w:ascii="Times New Roman" w:hAnsi="Times New Roman"/>
          <w:sz w:val="22"/>
        </w:rPr>
        <w:tab/>
        <w:t>Таблица 2.3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61"/>
        <w:gridCol w:w="972"/>
        <w:gridCol w:w="1413"/>
        <w:gridCol w:w="1655"/>
      </w:tblGrid>
      <w:tr w:rsidR="008238DF" w:rsidRPr="008238DF" w:rsidTr="00F2258B">
        <w:trPr>
          <w:jc w:val="center"/>
        </w:trPr>
        <w:tc>
          <w:tcPr>
            <w:tcW w:w="0" w:type="auto"/>
          </w:tcPr>
          <w:p w:rsidR="008238DF" w:rsidRPr="008238DF" w:rsidRDefault="008238DF" w:rsidP="00F2258B">
            <w:pPr>
              <w:ind w:firstLine="0"/>
            </w:pPr>
            <w:r w:rsidRPr="008238DF">
              <w:t>Наименование</w:t>
            </w:r>
          </w:p>
        </w:tc>
        <w:tc>
          <w:tcPr>
            <w:tcW w:w="0" w:type="auto"/>
          </w:tcPr>
          <w:p w:rsidR="008238DF" w:rsidRPr="008238DF" w:rsidRDefault="008238DF" w:rsidP="00F2258B">
            <w:pPr>
              <w:ind w:firstLine="0"/>
            </w:pPr>
            <w:r w:rsidRPr="008238DF">
              <w:t>Ед. изм.</w:t>
            </w:r>
          </w:p>
        </w:tc>
        <w:tc>
          <w:tcPr>
            <w:tcW w:w="0" w:type="auto"/>
          </w:tcPr>
          <w:p w:rsidR="008238DF" w:rsidRPr="008238DF" w:rsidRDefault="008238DF" w:rsidP="00F2258B">
            <w:pPr>
              <w:ind w:firstLine="0"/>
            </w:pPr>
            <w:r w:rsidRPr="008238DF">
              <w:t>Цена, руб.</w:t>
            </w:r>
          </w:p>
        </w:tc>
        <w:tc>
          <w:tcPr>
            <w:tcW w:w="0" w:type="auto"/>
          </w:tcPr>
          <w:p w:rsidR="008238DF" w:rsidRPr="008238DF" w:rsidRDefault="008238DF" w:rsidP="00F2258B">
            <w:pPr>
              <w:ind w:firstLine="0"/>
            </w:pPr>
            <w:r w:rsidRPr="008238DF">
              <w:t>Начало продаж</w:t>
            </w:r>
          </w:p>
        </w:tc>
      </w:tr>
      <w:tr w:rsidR="008238DF" w:rsidRPr="008238DF" w:rsidTr="00F2258B">
        <w:trPr>
          <w:jc w:val="center"/>
        </w:trPr>
        <w:tc>
          <w:tcPr>
            <w:tcW w:w="0" w:type="auto"/>
          </w:tcPr>
          <w:p w:rsidR="008238DF" w:rsidRPr="008238DF" w:rsidRDefault="008238DF" w:rsidP="00F2258B">
            <w:pPr>
              <w:ind w:firstLine="0"/>
            </w:pPr>
            <w:r w:rsidRPr="008238DF">
              <w:t>Масляные фильтры</w:t>
            </w:r>
          </w:p>
        </w:tc>
        <w:tc>
          <w:tcPr>
            <w:tcW w:w="0" w:type="auto"/>
          </w:tcPr>
          <w:p w:rsidR="008238DF" w:rsidRPr="008238DF" w:rsidRDefault="008238DF" w:rsidP="00F2258B">
            <w:pPr>
              <w:ind w:firstLine="0"/>
            </w:pPr>
            <w:r w:rsidRPr="008238DF">
              <w:t>шт.</w:t>
            </w:r>
          </w:p>
        </w:tc>
        <w:tc>
          <w:tcPr>
            <w:tcW w:w="0" w:type="auto"/>
          </w:tcPr>
          <w:p w:rsidR="008238DF" w:rsidRPr="008238DF" w:rsidRDefault="008238DF" w:rsidP="00F2258B">
            <w:pPr>
              <w:ind w:firstLine="0"/>
            </w:pPr>
            <w:r w:rsidRPr="008238DF">
              <w:t>См. табл. 2.2</w:t>
            </w:r>
          </w:p>
        </w:tc>
        <w:tc>
          <w:tcPr>
            <w:tcW w:w="0" w:type="auto"/>
          </w:tcPr>
          <w:p w:rsidR="008238DF" w:rsidRPr="008238DF" w:rsidRDefault="008238DF" w:rsidP="00F2258B">
            <w:pPr>
              <w:ind w:firstLine="0"/>
            </w:pPr>
            <w:r w:rsidRPr="008238DF">
              <w:t>20.04.2017</w:t>
            </w:r>
          </w:p>
        </w:tc>
      </w:tr>
    </w:tbl>
    <w:p w:rsidR="008238DF" w:rsidRPr="008238DF" w:rsidRDefault="008238DF" w:rsidP="00140FC0">
      <w:r w:rsidRPr="008238DF">
        <w:t>Необходимо рассчитать инвестиционные затраты (стоимость этапа) для первых пяти этапов и заполнить табл. 2.4.</w:t>
      </w:r>
    </w:p>
    <w:p w:rsidR="008F57B3" w:rsidRDefault="008F57B3" w:rsidP="00140FC0"/>
    <w:p w:rsidR="008238DF" w:rsidRPr="008238DF" w:rsidRDefault="008238DF" w:rsidP="00140FC0">
      <w:r w:rsidRPr="008238DF">
        <w:t>Этапы инвестиционного проекта</w:t>
      </w:r>
      <w:r w:rsidRPr="008238DF">
        <w:tab/>
      </w:r>
      <w:r w:rsidRPr="008238DF">
        <w:tab/>
      </w:r>
      <w:r w:rsidRPr="008238DF">
        <w:tab/>
        <w:t>Таблица 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tblPr>
      <w:tblGrid>
        <w:gridCol w:w="316"/>
        <w:gridCol w:w="1869"/>
        <w:gridCol w:w="1273"/>
        <w:gridCol w:w="1232"/>
        <w:gridCol w:w="1178"/>
        <w:gridCol w:w="992"/>
      </w:tblGrid>
      <w:tr w:rsidR="008238DF" w:rsidRPr="008238DF" w:rsidTr="00F2258B">
        <w:tc>
          <w:tcPr>
            <w:tcW w:w="316" w:type="dxa"/>
            <w:vAlign w:val="center"/>
          </w:tcPr>
          <w:p w:rsidR="008238DF" w:rsidRPr="008238DF" w:rsidRDefault="008238DF" w:rsidP="00F2258B">
            <w:pPr>
              <w:ind w:firstLine="0"/>
              <w:jc w:val="center"/>
            </w:pPr>
            <w:r w:rsidRPr="008238DF">
              <w:t>№</w:t>
            </w:r>
          </w:p>
        </w:tc>
        <w:tc>
          <w:tcPr>
            <w:tcW w:w="1869" w:type="dxa"/>
            <w:vAlign w:val="center"/>
          </w:tcPr>
          <w:p w:rsidR="008238DF" w:rsidRPr="008238DF" w:rsidRDefault="008238DF" w:rsidP="00F2258B">
            <w:pPr>
              <w:ind w:firstLine="0"/>
              <w:jc w:val="center"/>
            </w:pPr>
            <w:r w:rsidRPr="008238DF">
              <w:t>Название этапа</w:t>
            </w:r>
          </w:p>
        </w:tc>
        <w:tc>
          <w:tcPr>
            <w:tcW w:w="1273" w:type="dxa"/>
            <w:vAlign w:val="center"/>
          </w:tcPr>
          <w:p w:rsidR="008238DF" w:rsidRPr="008238DF" w:rsidRDefault="008238DF" w:rsidP="00F2258B">
            <w:pPr>
              <w:ind w:firstLine="0"/>
              <w:jc w:val="center"/>
            </w:pPr>
            <w:r w:rsidRPr="008238DF">
              <w:t>Длител</w:t>
            </w:r>
            <w:r w:rsidRPr="008238DF">
              <w:t>ь</w:t>
            </w:r>
            <w:r w:rsidRPr="008238DF">
              <w:t>ность,</w:t>
            </w:r>
            <w:r w:rsidRPr="008238DF">
              <w:br/>
            </w:r>
            <w:r w:rsidRPr="008238DF">
              <w:lastRenderedPageBreak/>
              <w:t>мес.</w:t>
            </w:r>
          </w:p>
        </w:tc>
        <w:tc>
          <w:tcPr>
            <w:tcW w:w="1232" w:type="dxa"/>
            <w:vAlign w:val="center"/>
          </w:tcPr>
          <w:p w:rsidR="008238DF" w:rsidRPr="008238DF" w:rsidRDefault="008238DF" w:rsidP="00F2258B">
            <w:pPr>
              <w:ind w:firstLine="0"/>
              <w:jc w:val="center"/>
            </w:pPr>
            <w:r w:rsidRPr="008238DF">
              <w:lastRenderedPageBreak/>
              <w:t>Дата</w:t>
            </w:r>
            <w:r w:rsidRPr="008238DF">
              <w:br/>
              <w:t>начала</w:t>
            </w:r>
          </w:p>
        </w:tc>
        <w:tc>
          <w:tcPr>
            <w:tcW w:w="1178" w:type="dxa"/>
            <w:vAlign w:val="center"/>
          </w:tcPr>
          <w:p w:rsidR="008238DF" w:rsidRPr="008238DF" w:rsidRDefault="008238DF" w:rsidP="00F2258B">
            <w:pPr>
              <w:ind w:firstLine="0"/>
              <w:jc w:val="center"/>
            </w:pPr>
            <w:r w:rsidRPr="008238DF">
              <w:t>Дата</w:t>
            </w:r>
            <w:r w:rsidRPr="008238DF">
              <w:br/>
              <w:t>окончания</w:t>
            </w:r>
          </w:p>
        </w:tc>
        <w:tc>
          <w:tcPr>
            <w:tcW w:w="992" w:type="dxa"/>
            <w:vAlign w:val="center"/>
          </w:tcPr>
          <w:p w:rsidR="008238DF" w:rsidRPr="008238DF" w:rsidRDefault="008238DF" w:rsidP="00F2258B">
            <w:pPr>
              <w:ind w:firstLine="0"/>
              <w:jc w:val="center"/>
            </w:pPr>
            <w:r w:rsidRPr="008238DF">
              <w:t>Сто</w:t>
            </w:r>
            <w:r w:rsidRPr="008238DF">
              <w:t>и</w:t>
            </w:r>
            <w:r w:rsidRPr="008238DF">
              <w:t xml:space="preserve">мость </w:t>
            </w:r>
            <w:r w:rsidRPr="008238DF">
              <w:lastRenderedPageBreak/>
              <w:t>этапа</w:t>
            </w:r>
          </w:p>
        </w:tc>
      </w:tr>
      <w:tr w:rsidR="008238DF" w:rsidRPr="008238DF" w:rsidTr="00F2258B">
        <w:tc>
          <w:tcPr>
            <w:tcW w:w="316" w:type="dxa"/>
          </w:tcPr>
          <w:p w:rsidR="008238DF" w:rsidRPr="008238DF" w:rsidRDefault="008238DF" w:rsidP="00F2258B">
            <w:pPr>
              <w:ind w:firstLine="0"/>
            </w:pPr>
            <w:r w:rsidRPr="008238DF">
              <w:lastRenderedPageBreak/>
              <w:t>1</w:t>
            </w:r>
          </w:p>
        </w:tc>
        <w:tc>
          <w:tcPr>
            <w:tcW w:w="1869" w:type="dxa"/>
          </w:tcPr>
          <w:p w:rsidR="008238DF" w:rsidRPr="008238DF" w:rsidRDefault="008238DF" w:rsidP="00F2258B">
            <w:pPr>
              <w:ind w:firstLine="0"/>
            </w:pPr>
            <w:r w:rsidRPr="008238DF">
              <w:t>Разработка би</w:t>
            </w:r>
            <w:r w:rsidRPr="008238DF">
              <w:t>з</w:t>
            </w:r>
            <w:r w:rsidRPr="008238DF">
              <w:t>нес-плана</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1.01.2017</w:t>
            </w:r>
          </w:p>
        </w:tc>
        <w:tc>
          <w:tcPr>
            <w:tcW w:w="1178" w:type="dxa"/>
          </w:tcPr>
          <w:p w:rsidR="008238DF" w:rsidRPr="008238DF" w:rsidRDefault="008238DF" w:rsidP="00F2258B">
            <w:pPr>
              <w:ind w:firstLine="0"/>
              <w:jc w:val="center"/>
            </w:pPr>
            <w:r w:rsidRPr="008238DF">
              <w:t>31.01.2017</w:t>
            </w:r>
          </w:p>
        </w:tc>
        <w:tc>
          <w:tcPr>
            <w:tcW w:w="992" w:type="dxa"/>
          </w:tcPr>
          <w:p w:rsidR="008238DF" w:rsidRPr="008238DF" w:rsidRDefault="008238DF" w:rsidP="00F2258B">
            <w:pPr>
              <w:ind w:firstLine="0"/>
              <w:jc w:val="center"/>
            </w:pPr>
            <w:r w:rsidRPr="008238DF">
              <w:t xml:space="preserve">2%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2</w:t>
            </w:r>
          </w:p>
        </w:tc>
        <w:tc>
          <w:tcPr>
            <w:tcW w:w="1869" w:type="dxa"/>
          </w:tcPr>
          <w:p w:rsidR="008238DF" w:rsidRPr="008238DF" w:rsidRDefault="008238DF" w:rsidP="00F2258B">
            <w:pPr>
              <w:ind w:firstLine="0"/>
            </w:pPr>
            <w:r w:rsidRPr="008238DF">
              <w:t>Приобретение помещений</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1.02.2017</w:t>
            </w:r>
          </w:p>
        </w:tc>
        <w:tc>
          <w:tcPr>
            <w:tcW w:w="1178" w:type="dxa"/>
          </w:tcPr>
          <w:p w:rsidR="008238DF" w:rsidRPr="008238DF" w:rsidRDefault="008238DF" w:rsidP="00F2258B">
            <w:pPr>
              <w:ind w:firstLine="0"/>
              <w:jc w:val="center"/>
            </w:pPr>
            <w:r w:rsidRPr="008238DF">
              <w:t>28.02.2017</w:t>
            </w:r>
          </w:p>
        </w:tc>
        <w:tc>
          <w:tcPr>
            <w:tcW w:w="992" w:type="dxa"/>
          </w:tcPr>
          <w:p w:rsidR="008238DF" w:rsidRPr="008238DF" w:rsidRDefault="008238DF" w:rsidP="00F2258B">
            <w:pPr>
              <w:ind w:firstLine="0"/>
              <w:jc w:val="center"/>
            </w:pPr>
            <w:r w:rsidRPr="008238DF">
              <w:t xml:space="preserve">25%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3</w:t>
            </w:r>
          </w:p>
        </w:tc>
        <w:tc>
          <w:tcPr>
            <w:tcW w:w="1869" w:type="dxa"/>
          </w:tcPr>
          <w:p w:rsidR="008238DF" w:rsidRPr="008238DF" w:rsidRDefault="008238DF" w:rsidP="00F2258B">
            <w:pPr>
              <w:ind w:firstLine="0"/>
            </w:pPr>
            <w:r w:rsidRPr="008238DF">
              <w:t>Приобретение производственн</w:t>
            </w:r>
            <w:r w:rsidRPr="008238DF">
              <w:t>о</w:t>
            </w:r>
            <w:r w:rsidRPr="008238DF">
              <w:t>го оборудования</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1.03.2017</w:t>
            </w:r>
          </w:p>
        </w:tc>
        <w:tc>
          <w:tcPr>
            <w:tcW w:w="1178" w:type="dxa"/>
          </w:tcPr>
          <w:p w:rsidR="008238DF" w:rsidRPr="008238DF" w:rsidRDefault="008238DF" w:rsidP="00F2258B">
            <w:pPr>
              <w:ind w:firstLine="0"/>
              <w:jc w:val="center"/>
            </w:pPr>
            <w:r w:rsidRPr="008238DF">
              <w:t>31.03.2017</w:t>
            </w:r>
          </w:p>
        </w:tc>
        <w:tc>
          <w:tcPr>
            <w:tcW w:w="992" w:type="dxa"/>
          </w:tcPr>
          <w:p w:rsidR="008238DF" w:rsidRPr="008238DF" w:rsidRDefault="008238DF" w:rsidP="00F2258B">
            <w:pPr>
              <w:ind w:firstLine="0"/>
              <w:jc w:val="center"/>
            </w:pPr>
            <w:r w:rsidRPr="008238DF">
              <w:t xml:space="preserve">20%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4</w:t>
            </w:r>
          </w:p>
        </w:tc>
        <w:tc>
          <w:tcPr>
            <w:tcW w:w="1869" w:type="dxa"/>
          </w:tcPr>
          <w:p w:rsidR="008238DF" w:rsidRPr="008238DF" w:rsidRDefault="008238DF" w:rsidP="00F2258B">
            <w:pPr>
              <w:ind w:firstLine="0"/>
            </w:pPr>
            <w:r w:rsidRPr="008238DF">
              <w:t>Приобретение а</w:t>
            </w:r>
            <w:r w:rsidRPr="008238DF">
              <w:t>в</w:t>
            </w:r>
            <w:r w:rsidRPr="008238DF">
              <w:t>тотранспорта</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1.03.2017</w:t>
            </w:r>
          </w:p>
        </w:tc>
        <w:tc>
          <w:tcPr>
            <w:tcW w:w="1178" w:type="dxa"/>
          </w:tcPr>
          <w:p w:rsidR="008238DF" w:rsidRPr="008238DF" w:rsidRDefault="008238DF" w:rsidP="00F2258B">
            <w:pPr>
              <w:ind w:firstLine="0"/>
              <w:jc w:val="center"/>
            </w:pPr>
            <w:r w:rsidRPr="008238DF">
              <w:t>31.03.2017</w:t>
            </w:r>
          </w:p>
        </w:tc>
        <w:tc>
          <w:tcPr>
            <w:tcW w:w="992" w:type="dxa"/>
          </w:tcPr>
          <w:p w:rsidR="008238DF" w:rsidRPr="008238DF" w:rsidRDefault="008238DF" w:rsidP="00F2258B">
            <w:pPr>
              <w:ind w:firstLine="0"/>
              <w:jc w:val="center"/>
            </w:pPr>
            <w:r w:rsidRPr="008238DF">
              <w:t xml:space="preserve">15%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5</w:t>
            </w:r>
          </w:p>
        </w:tc>
        <w:tc>
          <w:tcPr>
            <w:tcW w:w="1869" w:type="dxa"/>
          </w:tcPr>
          <w:p w:rsidR="008238DF" w:rsidRPr="008238DF" w:rsidRDefault="008238DF" w:rsidP="00F2258B">
            <w:pPr>
              <w:ind w:firstLine="0"/>
            </w:pPr>
            <w:r w:rsidRPr="008238DF">
              <w:t>Пусконаладочные работы</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1.04.2017</w:t>
            </w:r>
          </w:p>
        </w:tc>
        <w:tc>
          <w:tcPr>
            <w:tcW w:w="1178" w:type="dxa"/>
          </w:tcPr>
          <w:p w:rsidR="008238DF" w:rsidRPr="008238DF" w:rsidRDefault="008238DF" w:rsidP="00F2258B">
            <w:pPr>
              <w:ind w:firstLine="0"/>
              <w:jc w:val="center"/>
            </w:pPr>
            <w:r w:rsidRPr="008238DF">
              <w:t>30.04.2017</w:t>
            </w:r>
          </w:p>
        </w:tc>
        <w:tc>
          <w:tcPr>
            <w:tcW w:w="992" w:type="dxa"/>
          </w:tcPr>
          <w:p w:rsidR="008238DF" w:rsidRPr="008238DF" w:rsidRDefault="008238DF" w:rsidP="00F2258B">
            <w:pPr>
              <w:ind w:firstLine="0"/>
              <w:jc w:val="center"/>
            </w:pPr>
            <w:r w:rsidRPr="008238DF">
              <w:t xml:space="preserve">7%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6</w:t>
            </w:r>
          </w:p>
        </w:tc>
        <w:tc>
          <w:tcPr>
            <w:tcW w:w="1869" w:type="dxa"/>
          </w:tcPr>
          <w:p w:rsidR="008238DF" w:rsidRPr="008238DF" w:rsidRDefault="008238DF" w:rsidP="00F2258B">
            <w:pPr>
              <w:ind w:firstLine="0"/>
            </w:pPr>
            <w:r w:rsidRPr="008238DF">
              <w:t>Выпуск пробной партии продукции</w:t>
            </w:r>
          </w:p>
        </w:tc>
        <w:tc>
          <w:tcPr>
            <w:tcW w:w="1273" w:type="dxa"/>
          </w:tcPr>
          <w:p w:rsidR="008238DF" w:rsidRPr="008238DF" w:rsidRDefault="008238DF" w:rsidP="00F2258B">
            <w:pPr>
              <w:ind w:firstLine="0"/>
              <w:jc w:val="center"/>
            </w:pPr>
            <w:r w:rsidRPr="008238DF">
              <w:t>0,5</w:t>
            </w:r>
          </w:p>
        </w:tc>
        <w:tc>
          <w:tcPr>
            <w:tcW w:w="1232" w:type="dxa"/>
          </w:tcPr>
          <w:p w:rsidR="008238DF" w:rsidRPr="008238DF" w:rsidRDefault="008238DF" w:rsidP="00F2258B">
            <w:pPr>
              <w:ind w:firstLine="0"/>
              <w:jc w:val="center"/>
            </w:pPr>
            <w:r w:rsidRPr="008238DF">
              <w:t>15.04.2017</w:t>
            </w:r>
          </w:p>
        </w:tc>
        <w:tc>
          <w:tcPr>
            <w:tcW w:w="1178" w:type="dxa"/>
          </w:tcPr>
          <w:p w:rsidR="008238DF" w:rsidRPr="008238DF" w:rsidRDefault="008238DF" w:rsidP="00F2258B">
            <w:pPr>
              <w:ind w:firstLine="0"/>
              <w:jc w:val="center"/>
            </w:pPr>
            <w:r w:rsidRPr="008238DF">
              <w:t>30.04.2017</w:t>
            </w:r>
          </w:p>
        </w:tc>
        <w:tc>
          <w:tcPr>
            <w:tcW w:w="992" w:type="dxa"/>
          </w:tcPr>
          <w:p w:rsidR="008238DF" w:rsidRPr="008238DF" w:rsidRDefault="008238DF" w:rsidP="00F2258B">
            <w:pPr>
              <w:ind w:firstLine="0"/>
              <w:jc w:val="center"/>
            </w:pPr>
          </w:p>
        </w:tc>
      </w:tr>
      <w:tr w:rsidR="008238DF" w:rsidRPr="008238DF" w:rsidTr="00F2258B">
        <w:tc>
          <w:tcPr>
            <w:tcW w:w="316" w:type="dxa"/>
          </w:tcPr>
          <w:p w:rsidR="008238DF" w:rsidRPr="008238DF" w:rsidRDefault="008238DF" w:rsidP="00F2258B">
            <w:pPr>
              <w:ind w:firstLine="0"/>
            </w:pPr>
            <w:r w:rsidRPr="008238DF">
              <w:t>7</w:t>
            </w:r>
          </w:p>
        </w:tc>
        <w:tc>
          <w:tcPr>
            <w:tcW w:w="1869" w:type="dxa"/>
          </w:tcPr>
          <w:p w:rsidR="008238DF" w:rsidRPr="008238DF" w:rsidRDefault="008238DF" w:rsidP="00F2258B">
            <w:pPr>
              <w:ind w:firstLine="0"/>
            </w:pPr>
            <w:r w:rsidRPr="008238DF">
              <w:t>Серийный выпуск продукции</w:t>
            </w:r>
          </w:p>
        </w:tc>
        <w:tc>
          <w:tcPr>
            <w:tcW w:w="1273" w:type="dxa"/>
          </w:tcPr>
          <w:p w:rsidR="008238DF" w:rsidRPr="008238DF" w:rsidRDefault="008238DF" w:rsidP="00F2258B">
            <w:pPr>
              <w:ind w:firstLine="0"/>
              <w:jc w:val="center"/>
            </w:pPr>
            <w:r w:rsidRPr="008238DF">
              <w:t>32</w:t>
            </w:r>
          </w:p>
        </w:tc>
        <w:tc>
          <w:tcPr>
            <w:tcW w:w="1232" w:type="dxa"/>
          </w:tcPr>
          <w:p w:rsidR="008238DF" w:rsidRPr="008238DF" w:rsidRDefault="008238DF" w:rsidP="00F2258B">
            <w:pPr>
              <w:ind w:firstLine="0"/>
              <w:jc w:val="center"/>
            </w:pPr>
            <w:r w:rsidRPr="008238DF">
              <w:t>1.05.2017</w:t>
            </w:r>
          </w:p>
        </w:tc>
        <w:tc>
          <w:tcPr>
            <w:tcW w:w="1178" w:type="dxa"/>
          </w:tcPr>
          <w:p w:rsidR="008238DF" w:rsidRPr="008238DF" w:rsidRDefault="008238DF" w:rsidP="00F2258B">
            <w:pPr>
              <w:ind w:firstLine="0"/>
              <w:jc w:val="center"/>
            </w:pPr>
            <w:r w:rsidRPr="008238DF">
              <w:t>31.12.2019</w:t>
            </w:r>
          </w:p>
        </w:tc>
        <w:tc>
          <w:tcPr>
            <w:tcW w:w="992" w:type="dxa"/>
          </w:tcPr>
          <w:p w:rsidR="008238DF" w:rsidRPr="008238DF" w:rsidRDefault="008238DF" w:rsidP="00F2258B">
            <w:pPr>
              <w:ind w:firstLine="0"/>
              <w:jc w:val="center"/>
            </w:pPr>
          </w:p>
        </w:tc>
      </w:tr>
    </w:tbl>
    <w:p w:rsidR="008238DF" w:rsidRPr="008238DF" w:rsidRDefault="008238DF" w:rsidP="00D37ACA">
      <w:pPr>
        <w:jc w:val="both"/>
      </w:pPr>
      <w:r w:rsidRPr="008238DF">
        <w:t xml:space="preserve">Размер пробной партии </w:t>
      </w:r>
      <w:r w:rsidRPr="008238DF">
        <w:rPr>
          <w:i/>
          <w:lang w:val="en-US"/>
        </w:rPr>
        <w:t>N</w:t>
      </w:r>
      <w:r w:rsidRPr="008238DF">
        <w:rPr>
          <w:vertAlign w:val="subscript"/>
        </w:rPr>
        <w:t>П</w:t>
      </w:r>
      <w:r w:rsidRPr="008238DF">
        <w:t xml:space="preserve"> и объем выпуска продукции в мае 2017 г. </w:t>
      </w:r>
      <w:r w:rsidRPr="008238DF">
        <w:rPr>
          <w:i/>
          <w:lang w:val="en-US"/>
        </w:rPr>
        <w:t>N</w:t>
      </w:r>
      <w:r w:rsidRPr="008238DF">
        <w:rPr>
          <w:vertAlign w:val="subscript"/>
        </w:rPr>
        <w:t>5</w:t>
      </w:r>
      <w:r w:rsidRPr="008238DF">
        <w:t xml:space="preserve"> приведены в табл. 2.2. В последующие четыре месяца (по се</w:t>
      </w:r>
      <w:r w:rsidRPr="008238DF">
        <w:t>н</w:t>
      </w:r>
      <w:r w:rsidRPr="008238DF">
        <w:t xml:space="preserve">тябрь 2017 г. включительно) ожидается рост продаж на </w:t>
      </w:r>
      <w:r w:rsidRPr="008238DF">
        <w:rPr>
          <w:i/>
        </w:rPr>
        <w:t>r</w:t>
      </w:r>
      <w:r w:rsidRPr="008238DF">
        <w:t xml:space="preserve"> процентов в месяц (см. табл. 2.2). После сентября 2017 г. ежемесячные объемы продаж будут неизменны. Данные в таблице 2.5, как и в других подо</w:t>
      </w:r>
      <w:r w:rsidRPr="008238DF">
        <w:t>б</w:t>
      </w:r>
      <w:r w:rsidRPr="008238DF">
        <w:t>ных таблицах 2.9-2.11 и 2.13, необходимо расписать помесячно в пе</w:t>
      </w:r>
      <w:r w:rsidRPr="008238DF">
        <w:t>р</w:t>
      </w:r>
      <w:r w:rsidRPr="008238DF">
        <w:t>вом году проекта (2017 г.), поквартально – во втором году (2018 г.) и укрупнено одним числом в третьем году (2019 г.).</w:t>
      </w:r>
    </w:p>
    <w:p w:rsidR="008238DF" w:rsidRPr="008238DF" w:rsidRDefault="008238DF" w:rsidP="00140FC0"/>
    <w:p w:rsidR="008238DF" w:rsidRPr="008238DF" w:rsidRDefault="008238DF" w:rsidP="00140FC0">
      <w:r w:rsidRPr="008238DF">
        <w:t>Планируемый объем продаж (тыс. шт.)</w:t>
      </w:r>
      <w:r w:rsidRPr="008238DF">
        <w:tab/>
      </w:r>
      <w:r w:rsidRPr="008238DF">
        <w:tab/>
        <w:t>Таблица 2.5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3"/>
        <w:gridCol w:w="821"/>
        <w:gridCol w:w="821"/>
        <w:gridCol w:w="821"/>
        <w:gridCol w:w="821"/>
        <w:gridCol w:w="436"/>
        <w:gridCol w:w="656"/>
      </w:tblGrid>
      <w:tr w:rsidR="008238DF" w:rsidRPr="008238DF" w:rsidTr="00D37ACA">
        <w:trPr>
          <w:jc w:val="center"/>
        </w:trPr>
        <w:tc>
          <w:tcPr>
            <w:tcW w:w="0" w:type="auto"/>
          </w:tcPr>
          <w:p w:rsidR="008238DF" w:rsidRPr="008238DF" w:rsidRDefault="008238DF" w:rsidP="00D37ACA">
            <w:pPr>
              <w:ind w:firstLine="0"/>
              <w:jc w:val="center"/>
            </w:pPr>
            <w:r w:rsidRPr="008238DF">
              <w:t>Продукт</w:t>
            </w:r>
          </w:p>
        </w:tc>
        <w:tc>
          <w:tcPr>
            <w:tcW w:w="0" w:type="auto"/>
          </w:tcPr>
          <w:p w:rsidR="008238DF" w:rsidRPr="008238DF" w:rsidRDefault="008238DF" w:rsidP="00D37ACA">
            <w:pPr>
              <w:ind w:firstLine="0"/>
              <w:jc w:val="center"/>
            </w:pPr>
            <w:r w:rsidRPr="008238DF">
              <w:t>1.2017</w:t>
            </w:r>
          </w:p>
        </w:tc>
        <w:tc>
          <w:tcPr>
            <w:tcW w:w="0" w:type="auto"/>
          </w:tcPr>
          <w:p w:rsidR="008238DF" w:rsidRPr="008238DF" w:rsidRDefault="008238DF" w:rsidP="00D37ACA">
            <w:pPr>
              <w:ind w:firstLine="0"/>
              <w:jc w:val="center"/>
            </w:pPr>
            <w:r w:rsidRPr="008238DF">
              <w:t>2.2017</w:t>
            </w:r>
          </w:p>
        </w:tc>
        <w:tc>
          <w:tcPr>
            <w:tcW w:w="0" w:type="auto"/>
          </w:tcPr>
          <w:p w:rsidR="008238DF" w:rsidRPr="008238DF" w:rsidRDefault="008238DF" w:rsidP="00D37ACA">
            <w:pPr>
              <w:ind w:firstLine="0"/>
              <w:jc w:val="center"/>
            </w:pPr>
            <w:r w:rsidRPr="008238DF">
              <w:t>3.2017</w:t>
            </w:r>
          </w:p>
        </w:tc>
        <w:tc>
          <w:tcPr>
            <w:tcW w:w="0" w:type="auto"/>
          </w:tcPr>
          <w:p w:rsidR="008238DF" w:rsidRPr="008238DF" w:rsidRDefault="008238DF" w:rsidP="00D37ACA">
            <w:pPr>
              <w:ind w:firstLine="0"/>
              <w:jc w:val="center"/>
            </w:pPr>
            <w:r w:rsidRPr="008238DF">
              <w:t>4.2017</w:t>
            </w:r>
          </w:p>
        </w:tc>
        <w:tc>
          <w:tcPr>
            <w:tcW w:w="0" w:type="auto"/>
          </w:tcPr>
          <w:p w:rsidR="008238DF" w:rsidRPr="008238DF" w:rsidRDefault="008238DF" w:rsidP="00D37ACA">
            <w:pPr>
              <w:ind w:firstLine="0"/>
              <w:jc w:val="center"/>
            </w:pPr>
            <w:r w:rsidRPr="008238DF">
              <w:t>…</w:t>
            </w:r>
          </w:p>
        </w:tc>
        <w:tc>
          <w:tcPr>
            <w:tcW w:w="0" w:type="auto"/>
          </w:tcPr>
          <w:p w:rsidR="008238DF" w:rsidRPr="008238DF" w:rsidRDefault="008238DF" w:rsidP="00D37ACA">
            <w:pPr>
              <w:ind w:firstLine="0"/>
              <w:jc w:val="center"/>
            </w:pPr>
            <w:r w:rsidRPr="008238DF">
              <w:t>2019</w:t>
            </w:r>
          </w:p>
        </w:tc>
      </w:tr>
      <w:tr w:rsidR="008238DF" w:rsidRPr="008238DF" w:rsidTr="00D37ACA">
        <w:trPr>
          <w:jc w:val="center"/>
        </w:trPr>
        <w:tc>
          <w:tcPr>
            <w:tcW w:w="0" w:type="auto"/>
          </w:tcPr>
          <w:p w:rsidR="008238DF" w:rsidRPr="008238DF" w:rsidRDefault="008238DF" w:rsidP="00D37ACA">
            <w:pPr>
              <w:ind w:firstLine="0"/>
            </w:pPr>
            <w:r w:rsidRPr="008238DF">
              <w:t>Масляный фильтр</w:t>
            </w: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r>
    </w:tbl>
    <w:p w:rsidR="008238DF" w:rsidRPr="008238DF" w:rsidRDefault="008238DF" w:rsidP="00140FC0"/>
    <w:p w:rsidR="008238DF" w:rsidRPr="008238DF" w:rsidRDefault="008238DF" w:rsidP="00D37ACA">
      <w:pPr>
        <w:jc w:val="both"/>
      </w:pPr>
      <w:r w:rsidRPr="008238DF">
        <w:t>Все затраты, связанные с производством продукции, условно делят на две части.</w:t>
      </w:r>
    </w:p>
    <w:p w:rsidR="008238DF" w:rsidRPr="008238DF" w:rsidRDefault="008238DF" w:rsidP="00D37ACA">
      <w:pPr>
        <w:jc w:val="both"/>
      </w:pPr>
      <w:r w:rsidRPr="008238DF">
        <w:rPr>
          <w:b/>
        </w:rPr>
        <w:t>Прямые (переменные) затраты</w:t>
      </w:r>
      <w:r w:rsidRPr="008238DF">
        <w:t>, непосредственно связанные с выпуском продукции (затраты на материалы и комплектующие, топл</w:t>
      </w:r>
      <w:r w:rsidRPr="008238DF">
        <w:t>и</w:t>
      </w:r>
      <w:r w:rsidRPr="008238DF">
        <w:t>во, электроэнергия на технологические нужды, сдельная заработная плата и др.). Они растут с ростом выпуска продукции.</w:t>
      </w:r>
    </w:p>
    <w:p w:rsidR="008238DF" w:rsidRPr="008238DF" w:rsidRDefault="008238DF" w:rsidP="00140FC0"/>
    <w:p w:rsidR="008238DF" w:rsidRPr="008238DF" w:rsidRDefault="008238DF" w:rsidP="00D37ACA">
      <w:pPr>
        <w:ind w:firstLine="0"/>
      </w:pPr>
      <w:r w:rsidRPr="008238DF">
        <w:lastRenderedPageBreak/>
        <w:t>Прямые затраты на изделие</w:t>
      </w:r>
      <w:r w:rsidRPr="008238DF">
        <w:tab/>
      </w:r>
      <w:r w:rsidRPr="008238DF">
        <w:tab/>
      </w:r>
      <w:r w:rsidRPr="008238DF">
        <w:tab/>
      </w:r>
      <w:r w:rsidRPr="008238DF">
        <w:tab/>
        <w:t>Таблица 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147"/>
        <w:gridCol w:w="1817"/>
      </w:tblGrid>
      <w:tr w:rsidR="008238DF" w:rsidRPr="008238DF" w:rsidTr="00D37ACA">
        <w:tc>
          <w:tcPr>
            <w:tcW w:w="0" w:type="auto"/>
          </w:tcPr>
          <w:p w:rsidR="008238DF" w:rsidRPr="008238DF" w:rsidRDefault="008238DF" w:rsidP="00D37ACA">
            <w:pPr>
              <w:ind w:firstLine="0"/>
              <w:jc w:val="center"/>
            </w:pPr>
            <w:r w:rsidRPr="008238DF">
              <w:t>Наименование</w:t>
            </w:r>
          </w:p>
        </w:tc>
        <w:tc>
          <w:tcPr>
            <w:tcW w:w="0" w:type="auto"/>
          </w:tcPr>
          <w:p w:rsidR="008238DF" w:rsidRPr="008238DF" w:rsidRDefault="008238DF" w:rsidP="00D37ACA">
            <w:pPr>
              <w:ind w:firstLine="0"/>
              <w:jc w:val="center"/>
            </w:pPr>
            <w:r w:rsidRPr="008238DF">
              <w:t>Расход, руб.</w:t>
            </w:r>
          </w:p>
        </w:tc>
      </w:tr>
      <w:tr w:rsidR="008238DF" w:rsidRPr="008238DF" w:rsidTr="00D37ACA">
        <w:tc>
          <w:tcPr>
            <w:tcW w:w="0" w:type="auto"/>
          </w:tcPr>
          <w:p w:rsidR="008238DF" w:rsidRPr="008238DF" w:rsidRDefault="008238DF" w:rsidP="00D37ACA">
            <w:pPr>
              <w:ind w:firstLine="0"/>
            </w:pPr>
            <w:r w:rsidRPr="008238DF">
              <w:t>Материалы и комплектующие</w:t>
            </w:r>
          </w:p>
          <w:p w:rsidR="008238DF" w:rsidRPr="008238DF" w:rsidRDefault="008238DF" w:rsidP="00D37ACA">
            <w:pPr>
              <w:ind w:firstLine="0"/>
            </w:pPr>
            <w:r w:rsidRPr="008238DF">
              <w:t>Фильтрующий элемент</w:t>
            </w:r>
          </w:p>
          <w:p w:rsidR="008238DF" w:rsidRPr="008238DF" w:rsidRDefault="008238DF" w:rsidP="00D37ACA">
            <w:pPr>
              <w:ind w:firstLine="0"/>
            </w:pPr>
            <w:r w:rsidRPr="008238DF">
              <w:t>Техническая резина</w:t>
            </w:r>
          </w:p>
          <w:p w:rsidR="008238DF" w:rsidRPr="008238DF" w:rsidRDefault="008238DF" w:rsidP="00D37ACA">
            <w:pPr>
              <w:ind w:firstLine="0"/>
            </w:pPr>
            <w:r w:rsidRPr="008238DF">
              <w:t>Сталь</w:t>
            </w:r>
          </w:p>
          <w:p w:rsidR="008238DF" w:rsidRPr="008238DF" w:rsidRDefault="008238DF" w:rsidP="00D37ACA">
            <w:pPr>
              <w:ind w:firstLine="0"/>
            </w:pPr>
            <w:r w:rsidRPr="008238DF">
              <w:t>Полиэтилен</w:t>
            </w:r>
          </w:p>
        </w:tc>
        <w:tc>
          <w:tcPr>
            <w:tcW w:w="0" w:type="auto"/>
          </w:tcPr>
          <w:p w:rsidR="008238DF" w:rsidRPr="008238DF" w:rsidRDefault="008238DF" w:rsidP="00D37ACA">
            <w:pPr>
              <w:ind w:firstLine="0"/>
              <w:jc w:val="center"/>
            </w:pPr>
          </w:p>
          <w:p w:rsidR="008238DF" w:rsidRPr="008238DF" w:rsidRDefault="008238DF" w:rsidP="00D37ACA">
            <w:pPr>
              <w:ind w:firstLine="0"/>
              <w:jc w:val="center"/>
              <w:rPr>
                <w:vertAlign w:val="subscript"/>
              </w:rPr>
            </w:pPr>
            <w:r w:rsidRPr="008238DF">
              <w:rPr>
                <w:lang w:val="en-US"/>
              </w:rPr>
              <w:t xml:space="preserve">0,2 </w:t>
            </w:r>
            <w:r w:rsidRPr="008238DF">
              <w:rPr>
                <w:i/>
                <w:lang w:val="en-US"/>
              </w:rPr>
              <w:t>Q</w:t>
            </w:r>
            <w:r w:rsidRPr="008238DF">
              <w:rPr>
                <w:vertAlign w:val="subscript"/>
                <w:lang w:val="en-US"/>
              </w:rPr>
              <w:t>1</w:t>
            </w:r>
          </w:p>
          <w:p w:rsidR="008238DF" w:rsidRPr="008238DF" w:rsidRDefault="008238DF" w:rsidP="00D37ACA">
            <w:pPr>
              <w:ind w:firstLine="0"/>
              <w:jc w:val="center"/>
              <w:rPr>
                <w:vertAlign w:val="subscript"/>
              </w:rPr>
            </w:pPr>
            <w:r w:rsidRPr="008238DF">
              <w:rPr>
                <w:lang w:val="en-US"/>
              </w:rPr>
              <w:t>0,</w:t>
            </w:r>
            <w:r w:rsidRPr="008238DF">
              <w:t>5</w:t>
            </w:r>
            <w:r w:rsidRPr="008238DF">
              <w:rPr>
                <w:lang w:val="en-US"/>
              </w:rPr>
              <w:t xml:space="preserve"> </w:t>
            </w:r>
            <w:r w:rsidRPr="008238DF">
              <w:rPr>
                <w:i/>
                <w:lang w:val="en-US"/>
              </w:rPr>
              <w:t>Q</w:t>
            </w:r>
            <w:r w:rsidRPr="008238DF">
              <w:rPr>
                <w:vertAlign w:val="subscript"/>
                <w:lang w:val="en-US"/>
              </w:rPr>
              <w:t>1</w:t>
            </w:r>
          </w:p>
          <w:p w:rsidR="008238DF" w:rsidRPr="008238DF" w:rsidRDefault="008238DF" w:rsidP="00D37ACA">
            <w:pPr>
              <w:ind w:firstLine="0"/>
              <w:jc w:val="center"/>
              <w:rPr>
                <w:vertAlign w:val="subscript"/>
              </w:rPr>
            </w:pPr>
            <w:r w:rsidRPr="008238DF">
              <w:rPr>
                <w:lang w:val="en-US"/>
              </w:rPr>
              <w:t>0,</w:t>
            </w:r>
            <w:r w:rsidRPr="008238DF">
              <w:t>7</w:t>
            </w:r>
            <w:r w:rsidRPr="008238DF">
              <w:rPr>
                <w:lang w:val="en-US"/>
              </w:rPr>
              <w:t xml:space="preserve"> </w:t>
            </w:r>
            <w:r w:rsidRPr="008238DF">
              <w:rPr>
                <w:i/>
                <w:lang w:val="en-US"/>
              </w:rPr>
              <w:t>Q</w:t>
            </w:r>
            <w:r w:rsidRPr="008238DF">
              <w:rPr>
                <w:vertAlign w:val="subscript"/>
                <w:lang w:val="en-US"/>
              </w:rPr>
              <w:t>1</w:t>
            </w:r>
          </w:p>
          <w:p w:rsidR="008238DF" w:rsidRPr="008238DF" w:rsidRDefault="008238DF" w:rsidP="00D37ACA">
            <w:pPr>
              <w:ind w:firstLine="0"/>
              <w:jc w:val="center"/>
            </w:pPr>
            <w:r w:rsidRPr="008238DF">
              <w:rPr>
                <w:lang w:val="en-US"/>
              </w:rPr>
              <w:t xml:space="preserve">0,1 </w:t>
            </w:r>
            <w:r w:rsidRPr="008238DF">
              <w:rPr>
                <w:i/>
                <w:lang w:val="en-US"/>
              </w:rPr>
              <w:t>Q</w:t>
            </w:r>
            <w:r w:rsidRPr="008238DF">
              <w:rPr>
                <w:vertAlign w:val="subscript"/>
                <w:lang w:val="en-US"/>
              </w:rPr>
              <w:t>1</w:t>
            </w:r>
          </w:p>
        </w:tc>
      </w:tr>
      <w:tr w:rsidR="008238DF" w:rsidRPr="008238DF" w:rsidTr="00D37ACA">
        <w:tc>
          <w:tcPr>
            <w:tcW w:w="0" w:type="auto"/>
          </w:tcPr>
          <w:p w:rsidR="008238DF" w:rsidRPr="008238DF" w:rsidRDefault="008238DF" w:rsidP="00D37ACA">
            <w:pPr>
              <w:ind w:firstLine="0"/>
            </w:pPr>
            <w:r w:rsidRPr="008238DF">
              <w:t>Электроэнергия на технологические нужды</w:t>
            </w:r>
          </w:p>
        </w:tc>
        <w:tc>
          <w:tcPr>
            <w:tcW w:w="0" w:type="auto"/>
          </w:tcPr>
          <w:p w:rsidR="008238DF" w:rsidRPr="008238DF" w:rsidRDefault="008238DF" w:rsidP="00D37ACA">
            <w:pPr>
              <w:ind w:firstLine="0"/>
              <w:jc w:val="center"/>
            </w:pPr>
            <w:r w:rsidRPr="008238DF">
              <w:t xml:space="preserve">0,8 </w:t>
            </w:r>
            <w:r w:rsidRPr="008238DF">
              <w:rPr>
                <w:i/>
                <w:lang w:val="en-US"/>
              </w:rPr>
              <w:t>Q</w:t>
            </w:r>
            <w:r w:rsidRPr="008238DF">
              <w:rPr>
                <w:vertAlign w:val="subscript"/>
              </w:rPr>
              <w:t>1</w:t>
            </w:r>
          </w:p>
        </w:tc>
      </w:tr>
      <w:tr w:rsidR="008238DF" w:rsidRPr="008238DF" w:rsidTr="00D37ACA">
        <w:tc>
          <w:tcPr>
            <w:tcW w:w="0" w:type="auto"/>
          </w:tcPr>
          <w:p w:rsidR="008238DF" w:rsidRPr="008238DF" w:rsidRDefault="008238DF" w:rsidP="00D37ACA">
            <w:pPr>
              <w:ind w:firstLine="0"/>
            </w:pPr>
            <w:r w:rsidRPr="008238DF">
              <w:t>Сдельная зарплата производственных рабочих</w:t>
            </w:r>
          </w:p>
        </w:tc>
        <w:tc>
          <w:tcPr>
            <w:tcW w:w="0" w:type="auto"/>
          </w:tcPr>
          <w:p w:rsidR="008238DF" w:rsidRPr="008238DF" w:rsidRDefault="008238DF" w:rsidP="00D37ACA">
            <w:pPr>
              <w:ind w:firstLine="0"/>
              <w:jc w:val="center"/>
            </w:pPr>
            <w:r w:rsidRPr="008238DF">
              <w:t xml:space="preserve">1,1 </w:t>
            </w:r>
            <w:r w:rsidRPr="008238DF">
              <w:rPr>
                <w:i/>
                <w:lang w:val="en-US"/>
              </w:rPr>
              <w:t>Q</w:t>
            </w:r>
            <w:r w:rsidRPr="008238DF">
              <w:rPr>
                <w:vertAlign w:val="subscript"/>
              </w:rPr>
              <w:t>1</w:t>
            </w:r>
          </w:p>
        </w:tc>
      </w:tr>
      <w:tr w:rsidR="008238DF" w:rsidRPr="008238DF" w:rsidTr="00D37ACA">
        <w:tc>
          <w:tcPr>
            <w:tcW w:w="0" w:type="auto"/>
          </w:tcPr>
          <w:p w:rsidR="008238DF" w:rsidRPr="008238DF" w:rsidRDefault="008238DF" w:rsidP="00D37ACA">
            <w:pPr>
              <w:ind w:firstLine="0"/>
            </w:pPr>
            <w:r w:rsidRPr="008238DF">
              <w:t>Страховые взносы в государственные внебюдже</w:t>
            </w:r>
            <w:r w:rsidRPr="008238DF">
              <w:t>т</w:t>
            </w:r>
            <w:r w:rsidRPr="008238DF">
              <w:t>ные фонды</w:t>
            </w:r>
          </w:p>
        </w:tc>
        <w:tc>
          <w:tcPr>
            <w:tcW w:w="0" w:type="auto"/>
          </w:tcPr>
          <w:p w:rsidR="008238DF" w:rsidRPr="008238DF" w:rsidRDefault="008238DF" w:rsidP="00D37ACA">
            <w:pPr>
              <w:ind w:firstLine="0"/>
              <w:jc w:val="center"/>
            </w:pPr>
            <w:r w:rsidRPr="008238DF">
              <w:t xml:space="preserve">30,2% от </w:t>
            </w:r>
            <w:r w:rsidRPr="008238DF">
              <w:br/>
              <w:t>сдельной за</w:t>
            </w:r>
            <w:r w:rsidRPr="008238DF">
              <w:t>р</w:t>
            </w:r>
            <w:r w:rsidRPr="008238DF">
              <w:t>платы</w:t>
            </w:r>
          </w:p>
        </w:tc>
      </w:tr>
      <w:tr w:rsidR="008238DF" w:rsidRPr="008238DF" w:rsidTr="00D37ACA">
        <w:tc>
          <w:tcPr>
            <w:tcW w:w="0" w:type="auto"/>
          </w:tcPr>
          <w:p w:rsidR="008238DF" w:rsidRPr="008238DF" w:rsidRDefault="008238DF" w:rsidP="00D37ACA">
            <w:pPr>
              <w:ind w:firstLine="0"/>
            </w:pPr>
            <w:r w:rsidRPr="008238DF">
              <w:t>Всего</w:t>
            </w:r>
          </w:p>
        </w:tc>
        <w:tc>
          <w:tcPr>
            <w:tcW w:w="0" w:type="auto"/>
          </w:tcPr>
          <w:p w:rsidR="008238DF" w:rsidRPr="008238DF" w:rsidRDefault="008238DF" w:rsidP="00D37ACA">
            <w:pPr>
              <w:ind w:firstLine="0"/>
              <w:jc w:val="center"/>
            </w:pPr>
          </w:p>
        </w:tc>
      </w:tr>
    </w:tbl>
    <w:p w:rsidR="008238DF" w:rsidRPr="008238DF" w:rsidRDefault="008238DF" w:rsidP="00140FC0">
      <w:r w:rsidRPr="008238DF">
        <w:t xml:space="preserve">Значение параметра </w:t>
      </w:r>
      <w:r w:rsidRPr="008238DF">
        <w:rPr>
          <w:i/>
          <w:lang w:val="en-US"/>
        </w:rPr>
        <w:t>Q</w:t>
      </w:r>
      <w:r w:rsidRPr="008238DF">
        <w:rPr>
          <w:vertAlign w:val="subscript"/>
        </w:rPr>
        <w:t>1</w:t>
      </w:r>
      <w:r w:rsidRPr="008238DF">
        <w:t xml:space="preserve"> приведено в табл. 2.2.</w:t>
      </w:r>
    </w:p>
    <w:p w:rsidR="008238DF" w:rsidRPr="008238DF" w:rsidRDefault="008238DF" w:rsidP="00140FC0">
      <w:r w:rsidRPr="008238DF">
        <w:rPr>
          <w:b/>
        </w:rPr>
        <w:t>Постоянные затраты</w:t>
      </w:r>
      <w:r w:rsidRPr="008238DF">
        <w:t xml:space="preserve"> обычно включают все остальные затраты предприятия, неучтенные в прямых издержках: управленческие расх</w:t>
      </w:r>
      <w:r w:rsidRPr="008238DF">
        <w:t>о</w:t>
      </w:r>
      <w:r w:rsidRPr="008238DF">
        <w:t>ды, коммерческие расходы и др.</w:t>
      </w:r>
    </w:p>
    <w:p w:rsidR="008238DF" w:rsidRPr="008238DF" w:rsidRDefault="008238DF" w:rsidP="00140FC0"/>
    <w:p w:rsidR="008238DF" w:rsidRPr="008238DF" w:rsidRDefault="008238DF" w:rsidP="00140FC0">
      <w:r w:rsidRPr="008238DF">
        <w:t>Постоянные затраты за месяц</w:t>
      </w:r>
      <w:r w:rsidRPr="008238DF">
        <w:tab/>
      </w:r>
      <w:r w:rsidRPr="008238DF">
        <w:tab/>
      </w:r>
      <w:r w:rsidRPr="008238DF">
        <w:tab/>
        <w:t>Таблица 2.7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6"/>
        <w:gridCol w:w="3397"/>
        <w:gridCol w:w="1350"/>
        <w:gridCol w:w="1781"/>
      </w:tblGrid>
      <w:tr w:rsidR="004533E7" w:rsidRPr="008238DF" w:rsidTr="004533E7">
        <w:tc>
          <w:tcPr>
            <w:tcW w:w="0" w:type="auto"/>
            <w:vAlign w:val="center"/>
          </w:tcPr>
          <w:p w:rsidR="004533E7" w:rsidRPr="008238DF" w:rsidRDefault="004533E7" w:rsidP="004533E7">
            <w:pPr>
              <w:ind w:firstLine="0"/>
              <w:jc w:val="center"/>
            </w:pPr>
            <w:r>
              <w:t>№</w:t>
            </w:r>
          </w:p>
        </w:tc>
        <w:tc>
          <w:tcPr>
            <w:tcW w:w="0" w:type="auto"/>
            <w:vAlign w:val="center"/>
          </w:tcPr>
          <w:p w:rsidR="004533E7" w:rsidRPr="008238DF" w:rsidRDefault="004533E7" w:rsidP="004533E7">
            <w:pPr>
              <w:ind w:firstLine="0"/>
              <w:jc w:val="center"/>
            </w:pPr>
            <w:r w:rsidRPr="008238DF">
              <w:t>Название</w:t>
            </w:r>
          </w:p>
        </w:tc>
        <w:tc>
          <w:tcPr>
            <w:tcW w:w="0" w:type="auto"/>
            <w:vAlign w:val="center"/>
          </w:tcPr>
          <w:p w:rsidR="004533E7" w:rsidRPr="008238DF" w:rsidRDefault="004533E7" w:rsidP="00D37ACA">
            <w:pPr>
              <w:ind w:firstLine="0"/>
              <w:jc w:val="center"/>
            </w:pPr>
            <w:r w:rsidRPr="008238DF">
              <w:t>Сумма,</w:t>
            </w:r>
            <w:r w:rsidRPr="008238DF">
              <w:br/>
              <w:t>тыс. руб.</w:t>
            </w:r>
          </w:p>
        </w:tc>
        <w:tc>
          <w:tcPr>
            <w:tcW w:w="0" w:type="auto"/>
            <w:vAlign w:val="center"/>
          </w:tcPr>
          <w:p w:rsidR="004533E7" w:rsidRPr="008238DF" w:rsidRDefault="004533E7" w:rsidP="00D37ACA">
            <w:pPr>
              <w:ind w:firstLine="0"/>
              <w:jc w:val="center"/>
            </w:pPr>
            <w:r w:rsidRPr="008238DF">
              <w:t>Платежи</w:t>
            </w:r>
          </w:p>
        </w:tc>
      </w:tr>
      <w:tr w:rsidR="004533E7" w:rsidRPr="008238DF" w:rsidTr="00F92AA9">
        <w:tc>
          <w:tcPr>
            <w:tcW w:w="0" w:type="auto"/>
            <w:gridSpan w:val="4"/>
          </w:tcPr>
          <w:p w:rsidR="004533E7" w:rsidRPr="00D37ACA" w:rsidRDefault="004533E7" w:rsidP="00D37ACA">
            <w:pPr>
              <w:ind w:firstLine="0"/>
              <w:jc w:val="center"/>
              <w:rPr>
                <w:b/>
              </w:rPr>
            </w:pPr>
            <w:r w:rsidRPr="00D37ACA">
              <w:rPr>
                <w:b/>
              </w:rPr>
              <w:t>Управленческие расходы</w:t>
            </w:r>
          </w:p>
        </w:tc>
      </w:tr>
      <w:tr w:rsidR="004533E7" w:rsidRPr="008238DF" w:rsidTr="004533E7">
        <w:tc>
          <w:tcPr>
            <w:tcW w:w="0" w:type="auto"/>
          </w:tcPr>
          <w:p w:rsidR="004533E7" w:rsidRPr="008238DF" w:rsidRDefault="004533E7" w:rsidP="00D37ACA">
            <w:pPr>
              <w:ind w:firstLine="0"/>
            </w:pPr>
            <w:r>
              <w:t>1</w:t>
            </w:r>
          </w:p>
        </w:tc>
        <w:tc>
          <w:tcPr>
            <w:tcW w:w="0" w:type="auto"/>
          </w:tcPr>
          <w:p w:rsidR="004533E7" w:rsidRPr="008238DF" w:rsidRDefault="004533E7" w:rsidP="00D37ACA">
            <w:pPr>
              <w:ind w:firstLine="0"/>
              <w:rPr>
                <w:b/>
              </w:rPr>
            </w:pPr>
            <w:r w:rsidRPr="008238DF">
              <w:t>Заработная плата администр</w:t>
            </w:r>
            <w:r w:rsidRPr="008238DF">
              <w:t>а</w:t>
            </w:r>
            <w:r w:rsidRPr="008238DF">
              <w:t>тивно-управленческого персон</w:t>
            </w:r>
            <w:r w:rsidRPr="008238DF">
              <w:t>а</w:t>
            </w:r>
            <w:r w:rsidRPr="008238DF">
              <w:t>ла</w:t>
            </w:r>
          </w:p>
        </w:tc>
        <w:tc>
          <w:tcPr>
            <w:tcW w:w="0" w:type="auto"/>
            <w:vAlign w:val="center"/>
          </w:tcPr>
          <w:p w:rsidR="004533E7" w:rsidRPr="008238DF" w:rsidRDefault="004533E7" w:rsidP="00D37ACA">
            <w:pPr>
              <w:ind w:firstLine="0"/>
              <w:jc w:val="center"/>
            </w:pPr>
            <w:r w:rsidRPr="008238DF">
              <w:t xml:space="preserve">12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2</w:t>
            </w:r>
          </w:p>
        </w:tc>
        <w:tc>
          <w:tcPr>
            <w:tcW w:w="0" w:type="auto"/>
            <w:vAlign w:val="center"/>
          </w:tcPr>
          <w:p w:rsidR="004533E7" w:rsidRPr="008238DF" w:rsidRDefault="004533E7" w:rsidP="00D37ACA">
            <w:pPr>
              <w:ind w:firstLine="0"/>
            </w:pPr>
            <w:r w:rsidRPr="008238DF">
              <w:t>Страховые взносы в государс</w:t>
            </w:r>
            <w:r w:rsidRPr="008238DF">
              <w:t>т</w:t>
            </w:r>
            <w:r w:rsidRPr="008238DF">
              <w:t>венные внебюджетные фонды</w:t>
            </w:r>
          </w:p>
        </w:tc>
        <w:tc>
          <w:tcPr>
            <w:tcW w:w="0" w:type="auto"/>
            <w:vAlign w:val="center"/>
          </w:tcPr>
          <w:p w:rsidR="004533E7" w:rsidRPr="008238DF" w:rsidRDefault="004533E7" w:rsidP="00D37ACA">
            <w:pPr>
              <w:ind w:firstLine="0"/>
              <w:jc w:val="center"/>
            </w:pPr>
            <w:r w:rsidRPr="008238DF">
              <w:t>30,2% от зарплаты</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3</w:t>
            </w:r>
          </w:p>
        </w:tc>
        <w:tc>
          <w:tcPr>
            <w:tcW w:w="0" w:type="auto"/>
          </w:tcPr>
          <w:p w:rsidR="004533E7" w:rsidRPr="008238DF" w:rsidRDefault="004533E7" w:rsidP="00D37ACA">
            <w:pPr>
              <w:ind w:firstLine="0"/>
              <w:rPr>
                <w:b/>
              </w:rPr>
            </w:pPr>
            <w:r w:rsidRPr="008238DF">
              <w:t>Командировки</w:t>
            </w:r>
          </w:p>
        </w:tc>
        <w:tc>
          <w:tcPr>
            <w:tcW w:w="0" w:type="auto"/>
            <w:vAlign w:val="center"/>
          </w:tcPr>
          <w:p w:rsidR="004533E7" w:rsidRPr="008238DF" w:rsidRDefault="004533E7" w:rsidP="00D37ACA">
            <w:pPr>
              <w:ind w:firstLine="0"/>
              <w:jc w:val="center"/>
            </w:pPr>
            <w:r w:rsidRPr="008238DF">
              <w:t xml:space="preserve">5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4</w:t>
            </w:r>
          </w:p>
        </w:tc>
        <w:tc>
          <w:tcPr>
            <w:tcW w:w="0" w:type="auto"/>
          </w:tcPr>
          <w:p w:rsidR="004533E7" w:rsidRPr="008238DF" w:rsidRDefault="004533E7" w:rsidP="00D37ACA">
            <w:pPr>
              <w:ind w:firstLine="0"/>
              <w:rPr>
                <w:b/>
              </w:rPr>
            </w:pPr>
            <w:r w:rsidRPr="008238DF">
              <w:t>Услуги связи</w:t>
            </w:r>
          </w:p>
        </w:tc>
        <w:tc>
          <w:tcPr>
            <w:tcW w:w="0" w:type="auto"/>
            <w:vAlign w:val="center"/>
          </w:tcPr>
          <w:p w:rsidR="004533E7" w:rsidRPr="008238DF" w:rsidRDefault="004533E7" w:rsidP="00D37ACA">
            <w:pPr>
              <w:ind w:firstLine="0"/>
              <w:jc w:val="center"/>
            </w:pP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5</w:t>
            </w:r>
          </w:p>
        </w:tc>
        <w:tc>
          <w:tcPr>
            <w:tcW w:w="0" w:type="auto"/>
          </w:tcPr>
          <w:p w:rsidR="004533E7" w:rsidRPr="008238DF" w:rsidRDefault="004533E7" w:rsidP="00D37ACA">
            <w:pPr>
              <w:ind w:firstLine="0"/>
              <w:rPr>
                <w:b/>
              </w:rPr>
            </w:pPr>
            <w:r w:rsidRPr="008238DF">
              <w:t>Плата за охрану</w:t>
            </w:r>
          </w:p>
        </w:tc>
        <w:tc>
          <w:tcPr>
            <w:tcW w:w="0" w:type="auto"/>
            <w:vAlign w:val="center"/>
          </w:tcPr>
          <w:p w:rsidR="004533E7" w:rsidRPr="008238DF" w:rsidRDefault="004533E7" w:rsidP="00D37ACA">
            <w:pPr>
              <w:ind w:firstLine="0"/>
              <w:jc w:val="center"/>
            </w:pPr>
            <w:r w:rsidRPr="008238DF">
              <w:t xml:space="preserve">6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F92AA9">
        <w:tc>
          <w:tcPr>
            <w:tcW w:w="0" w:type="auto"/>
            <w:gridSpan w:val="4"/>
          </w:tcPr>
          <w:p w:rsidR="004533E7" w:rsidRPr="00D37ACA" w:rsidRDefault="004533E7" w:rsidP="00D37ACA">
            <w:pPr>
              <w:ind w:firstLine="0"/>
              <w:jc w:val="center"/>
              <w:rPr>
                <w:b/>
              </w:rPr>
            </w:pPr>
            <w:r w:rsidRPr="00D37ACA">
              <w:rPr>
                <w:b/>
              </w:rPr>
              <w:t>Производственные расходы</w:t>
            </w:r>
          </w:p>
        </w:tc>
      </w:tr>
      <w:tr w:rsidR="004533E7" w:rsidRPr="008238DF" w:rsidTr="004533E7">
        <w:tc>
          <w:tcPr>
            <w:tcW w:w="0" w:type="auto"/>
          </w:tcPr>
          <w:p w:rsidR="004533E7" w:rsidRPr="008238DF" w:rsidRDefault="004533E7" w:rsidP="00D37ACA">
            <w:pPr>
              <w:ind w:firstLine="0"/>
            </w:pPr>
            <w:r>
              <w:t>6</w:t>
            </w:r>
          </w:p>
        </w:tc>
        <w:tc>
          <w:tcPr>
            <w:tcW w:w="0" w:type="auto"/>
          </w:tcPr>
          <w:p w:rsidR="004533E7" w:rsidRPr="008238DF" w:rsidRDefault="004533E7" w:rsidP="00D37ACA">
            <w:pPr>
              <w:ind w:firstLine="0"/>
              <w:rPr>
                <w:b/>
              </w:rPr>
            </w:pPr>
            <w:r w:rsidRPr="008238DF">
              <w:t>Заработная плата вспомогател</w:t>
            </w:r>
            <w:r w:rsidRPr="008238DF">
              <w:t>ь</w:t>
            </w:r>
            <w:r w:rsidRPr="008238DF">
              <w:lastRenderedPageBreak/>
              <w:t>ных рабочих</w:t>
            </w:r>
          </w:p>
        </w:tc>
        <w:tc>
          <w:tcPr>
            <w:tcW w:w="0" w:type="auto"/>
            <w:vAlign w:val="center"/>
          </w:tcPr>
          <w:p w:rsidR="004533E7" w:rsidRPr="008238DF" w:rsidRDefault="004533E7" w:rsidP="00D37ACA">
            <w:pPr>
              <w:ind w:firstLine="0"/>
              <w:jc w:val="center"/>
            </w:pPr>
            <w:r w:rsidRPr="008238DF">
              <w:lastRenderedPageBreak/>
              <w:t xml:space="preserve">10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 xml:space="preserve">Ежемесячно с </w:t>
            </w:r>
            <w:r w:rsidRPr="008238DF">
              <w:lastRenderedPageBreak/>
              <w:t>04.2017</w:t>
            </w:r>
          </w:p>
        </w:tc>
      </w:tr>
      <w:tr w:rsidR="004533E7" w:rsidRPr="008238DF" w:rsidTr="004533E7">
        <w:tc>
          <w:tcPr>
            <w:tcW w:w="0" w:type="auto"/>
          </w:tcPr>
          <w:p w:rsidR="004533E7" w:rsidRPr="008238DF" w:rsidRDefault="004533E7" w:rsidP="00D37ACA">
            <w:pPr>
              <w:ind w:firstLine="0"/>
            </w:pPr>
            <w:r>
              <w:lastRenderedPageBreak/>
              <w:t>7</w:t>
            </w:r>
          </w:p>
        </w:tc>
        <w:tc>
          <w:tcPr>
            <w:tcW w:w="0" w:type="auto"/>
            <w:vAlign w:val="center"/>
          </w:tcPr>
          <w:p w:rsidR="004533E7" w:rsidRPr="008238DF" w:rsidRDefault="004533E7" w:rsidP="00D37ACA">
            <w:pPr>
              <w:ind w:firstLine="0"/>
            </w:pPr>
            <w:r w:rsidRPr="008238DF">
              <w:t>Страховые взносы в государс</w:t>
            </w:r>
            <w:r w:rsidRPr="008238DF">
              <w:t>т</w:t>
            </w:r>
            <w:r w:rsidRPr="008238DF">
              <w:t>венные внебюджетные фонды</w:t>
            </w:r>
          </w:p>
        </w:tc>
        <w:tc>
          <w:tcPr>
            <w:tcW w:w="0" w:type="auto"/>
            <w:vAlign w:val="center"/>
          </w:tcPr>
          <w:p w:rsidR="004533E7" w:rsidRPr="008238DF" w:rsidRDefault="004533E7" w:rsidP="00D37ACA">
            <w:pPr>
              <w:ind w:firstLine="0"/>
              <w:jc w:val="center"/>
            </w:pPr>
            <w:r w:rsidRPr="008238DF">
              <w:t>30,2% от зарплаты</w:t>
            </w:r>
          </w:p>
        </w:tc>
        <w:tc>
          <w:tcPr>
            <w:tcW w:w="0" w:type="auto"/>
            <w:vAlign w:val="center"/>
          </w:tcPr>
          <w:p w:rsidR="004533E7" w:rsidRPr="008238DF" w:rsidRDefault="004533E7" w:rsidP="00D37ACA">
            <w:pPr>
              <w:ind w:firstLine="0"/>
            </w:pPr>
            <w:r w:rsidRPr="008238DF">
              <w:t>Ежемесячно с 04.2017</w:t>
            </w:r>
          </w:p>
        </w:tc>
      </w:tr>
      <w:tr w:rsidR="004533E7" w:rsidRPr="008238DF" w:rsidTr="004533E7">
        <w:tc>
          <w:tcPr>
            <w:tcW w:w="0" w:type="auto"/>
          </w:tcPr>
          <w:p w:rsidR="004533E7" w:rsidRPr="008238DF" w:rsidRDefault="004533E7" w:rsidP="00D37ACA">
            <w:pPr>
              <w:ind w:firstLine="0"/>
            </w:pPr>
            <w:r>
              <w:t>8</w:t>
            </w:r>
          </w:p>
        </w:tc>
        <w:tc>
          <w:tcPr>
            <w:tcW w:w="0" w:type="auto"/>
          </w:tcPr>
          <w:p w:rsidR="004533E7" w:rsidRPr="008238DF" w:rsidRDefault="004533E7" w:rsidP="00D37ACA">
            <w:pPr>
              <w:ind w:firstLine="0"/>
              <w:rPr>
                <w:b/>
              </w:rPr>
            </w:pPr>
            <w:r w:rsidRPr="008238DF">
              <w:t>Общехозяйственные расходы</w:t>
            </w:r>
          </w:p>
        </w:tc>
        <w:tc>
          <w:tcPr>
            <w:tcW w:w="0" w:type="auto"/>
            <w:vAlign w:val="center"/>
          </w:tcPr>
          <w:p w:rsidR="004533E7" w:rsidRPr="008238DF" w:rsidRDefault="004533E7" w:rsidP="00D37ACA">
            <w:pPr>
              <w:ind w:firstLine="0"/>
              <w:jc w:val="center"/>
            </w:pPr>
            <w:r w:rsidRPr="008238DF">
              <w:t xml:space="preserve">8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4533E7">
        <w:tc>
          <w:tcPr>
            <w:tcW w:w="0" w:type="auto"/>
          </w:tcPr>
          <w:p w:rsidR="004533E7" w:rsidRPr="008238DF" w:rsidRDefault="004533E7" w:rsidP="00D37ACA">
            <w:pPr>
              <w:ind w:firstLine="0"/>
            </w:pPr>
            <w:r>
              <w:t>9</w:t>
            </w:r>
          </w:p>
        </w:tc>
        <w:tc>
          <w:tcPr>
            <w:tcW w:w="0" w:type="auto"/>
          </w:tcPr>
          <w:p w:rsidR="004533E7" w:rsidRPr="008238DF" w:rsidRDefault="004533E7" w:rsidP="00D37ACA">
            <w:pPr>
              <w:ind w:firstLine="0"/>
              <w:rPr>
                <w:b/>
              </w:rPr>
            </w:pPr>
            <w:r w:rsidRPr="008238DF">
              <w:t>Тепловая энергия</w:t>
            </w:r>
          </w:p>
        </w:tc>
        <w:tc>
          <w:tcPr>
            <w:tcW w:w="0" w:type="auto"/>
            <w:vAlign w:val="center"/>
          </w:tcPr>
          <w:p w:rsidR="004533E7" w:rsidRPr="008238DF" w:rsidRDefault="004533E7" w:rsidP="00D37ACA">
            <w:pPr>
              <w:ind w:firstLine="0"/>
              <w:jc w:val="center"/>
            </w:pPr>
            <w:r w:rsidRPr="008238DF">
              <w:t xml:space="preserve">9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4533E7">
        <w:tc>
          <w:tcPr>
            <w:tcW w:w="0" w:type="auto"/>
          </w:tcPr>
          <w:p w:rsidR="004533E7" w:rsidRPr="008238DF" w:rsidRDefault="004533E7" w:rsidP="00D37ACA">
            <w:pPr>
              <w:ind w:firstLine="0"/>
            </w:pPr>
            <w:r>
              <w:t>10</w:t>
            </w:r>
          </w:p>
        </w:tc>
        <w:tc>
          <w:tcPr>
            <w:tcW w:w="0" w:type="auto"/>
          </w:tcPr>
          <w:p w:rsidR="004533E7" w:rsidRPr="008238DF" w:rsidRDefault="004533E7" w:rsidP="00D37ACA">
            <w:pPr>
              <w:ind w:firstLine="0"/>
              <w:rPr>
                <w:b/>
              </w:rPr>
            </w:pPr>
            <w:r w:rsidRPr="008238DF">
              <w:t>Электроэнергия на общехозяйс</w:t>
            </w:r>
            <w:r w:rsidRPr="008238DF">
              <w:t>т</w:t>
            </w:r>
            <w:r w:rsidRPr="008238DF">
              <w:t>венные цели</w:t>
            </w:r>
          </w:p>
        </w:tc>
        <w:tc>
          <w:tcPr>
            <w:tcW w:w="0" w:type="auto"/>
            <w:vAlign w:val="center"/>
          </w:tcPr>
          <w:p w:rsidR="004533E7" w:rsidRPr="008238DF" w:rsidRDefault="004533E7" w:rsidP="00D37ACA">
            <w:pPr>
              <w:ind w:firstLine="0"/>
              <w:jc w:val="center"/>
            </w:pPr>
            <w:r w:rsidRPr="008238DF">
              <w:t xml:space="preserve">3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4533E7">
        <w:tc>
          <w:tcPr>
            <w:tcW w:w="0" w:type="auto"/>
          </w:tcPr>
          <w:p w:rsidR="004533E7" w:rsidRPr="008238DF" w:rsidRDefault="004533E7" w:rsidP="00D37ACA">
            <w:pPr>
              <w:ind w:firstLine="0"/>
            </w:pPr>
            <w:r>
              <w:t>11</w:t>
            </w:r>
          </w:p>
        </w:tc>
        <w:tc>
          <w:tcPr>
            <w:tcW w:w="0" w:type="auto"/>
          </w:tcPr>
          <w:p w:rsidR="004533E7" w:rsidRPr="008238DF" w:rsidRDefault="004533E7" w:rsidP="00D37ACA">
            <w:pPr>
              <w:ind w:firstLine="0"/>
            </w:pPr>
            <w:r w:rsidRPr="008238DF">
              <w:t>Амортизация</w:t>
            </w:r>
          </w:p>
        </w:tc>
        <w:tc>
          <w:tcPr>
            <w:tcW w:w="0" w:type="auto"/>
            <w:vAlign w:val="center"/>
          </w:tcPr>
          <w:p w:rsidR="004533E7" w:rsidRPr="008238DF" w:rsidRDefault="004533E7" w:rsidP="00D37ACA">
            <w:pPr>
              <w:ind w:firstLine="0"/>
              <w:jc w:val="center"/>
            </w:pPr>
            <w:r w:rsidRPr="008238DF">
              <w:rPr>
                <w:i/>
              </w:rPr>
              <w:t>А</w:t>
            </w:r>
            <w:r w:rsidRPr="008238DF">
              <w:rPr>
                <w:vertAlign w:val="subscript"/>
              </w:rPr>
              <w:t>М</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F92AA9">
        <w:tc>
          <w:tcPr>
            <w:tcW w:w="0" w:type="auto"/>
            <w:gridSpan w:val="4"/>
          </w:tcPr>
          <w:p w:rsidR="004533E7" w:rsidRPr="00D37ACA" w:rsidRDefault="004533E7" w:rsidP="00D37ACA">
            <w:pPr>
              <w:ind w:firstLine="0"/>
              <w:jc w:val="center"/>
              <w:rPr>
                <w:b/>
              </w:rPr>
            </w:pPr>
            <w:r w:rsidRPr="00D37ACA">
              <w:rPr>
                <w:b/>
              </w:rPr>
              <w:t>Коммерческие расходы</w:t>
            </w:r>
          </w:p>
        </w:tc>
      </w:tr>
      <w:tr w:rsidR="004533E7" w:rsidRPr="008238DF" w:rsidTr="004533E7">
        <w:tc>
          <w:tcPr>
            <w:tcW w:w="0" w:type="auto"/>
          </w:tcPr>
          <w:p w:rsidR="004533E7" w:rsidRPr="008238DF" w:rsidRDefault="004533E7" w:rsidP="00D37ACA">
            <w:pPr>
              <w:ind w:firstLine="0"/>
            </w:pPr>
            <w:r>
              <w:t>12</w:t>
            </w:r>
          </w:p>
        </w:tc>
        <w:tc>
          <w:tcPr>
            <w:tcW w:w="0" w:type="auto"/>
          </w:tcPr>
          <w:p w:rsidR="004533E7" w:rsidRPr="008238DF" w:rsidRDefault="004533E7" w:rsidP="00D37ACA">
            <w:pPr>
              <w:ind w:firstLine="0"/>
            </w:pPr>
            <w:r w:rsidRPr="008238DF">
              <w:t>Разработка рекламной кампании</w:t>
            </w:r>
          </w:p>
        </w:tc>
        <w:tc>
          <w:tcPr>
            <w:tcW w:w="0" w:type="auto"/>
            <w:vAlign w:val="center"/>
          </w:tcPr>
          <w:p w:rsidR="004533E7" w:rsidRPr="008238DF" w:rsidRDefault="004533E7" w:rsidP="00D37ACA">
            <w:pPr>
              <w:ind w:firstLine="0"/>
              <w:jc w:val="center"/>
            </w:pPr>
            <w:r w:rsidRPr="008238DF">
              <w:t xml:space="preserve">14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Разовый платеж 03.2017</w:t>
            </w:r>
          </w:p>
        </w:tc>
      </w:tr>
      <w:tr w:rsidR="004533E7" w:rsidRPr="008238DF" w:rsidTr="004533E7">
        <w:tc>
          <w:tcPr>
            <w:tcW w:w="0" w:type="auto"/>
          </w:tcPr>
          <w:p w:rsidR="004533E7" w:rsidRPr="008238DF" w:rsidRDefault="004533E7" w:rsidP="00D37ACA">
            <w:pPr>
              <w:ind w:firstLine="0"/>
            </w:pPr>
            <w:r>
              <w:t>13</w:t>
            </w:r>
          </w:p>
        </w:tc>
        <w:tc>
          <w:tcPr>
            <w:tcW w:w="0" w:type="auto"/>
          </w:tcPr>
          <w:p w:rsidR="004533E7" w:rsidRPr="008238DF" w:rsidRDefault="004533E7" w:rsidP="00D37ACA">
            <w:pPr>
              <w:ind w:firstLine="0"/>
            </w:pPr>
            <w:r w:rsidRPr="008238DF">
              <w:t>Реклама начального периода</w:t>
            </w:r>
          </w:p>
        </w:tc>
        <w:tc>
          <w:tcPr>
            <w:tcW w:w="0" w:type="auto"/>
            <w:vAlign w:val="center"/>
          </w:tcPr>
          <w:p w:rsidR="004533E7" w:rsidRPr="008238DF" w:rsidRDefault="004533E7" w:rsidP="00D37ACA">
            <w:pPr>
              <w:ind w:firstLine="0"/>
              <w:jc w:val="center"/>
            </w:pPr>
            <w:r w:rsidRPr="008238DF">
              <w:t xml:space="preserve">11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Разовый платеж 04.2017</w:t>
            </w:r>
          </w:p>
        </w:tc>
      </w:tr>
      <w:tr w:rsidR="004533E7" w:rsidRPr="008238DF" w:rsidTr="004533E7">
        <w:tc>
          <w:tcPr>
            <w:tcW w:w="0" w:type="auto"/>
          </w:tcPr>
          <w:p w:rsidR="004533E7" w:rsidRPr="008238DF" w:rsidRDefault="004533E7" w:rsidP="00D37ACA">
            <w:pPr>
              <w:ind w:firstLine="0"/>
            </w:pPr>
            <w:r>
              <w:t>14</w:t>
            </w:r>
          </w:p>
        </w:tc>
        <w:tc>
          <w:tcPr>
            <w:tcW w:w="0" w:type="auto"/>
          </w:tcPr>
          <w:p w:rsidR="004533E7" w:rsidRPr="008238DF" w:rsidRDefault="004533E7" w:rsidP="00D37ACA">
            <w:pPr>
              <w:ind w:firstLine="0"/>
            </w:pPr>
            <w:r w:rsidRPr="008238DF">
              <w:t>Регулярная реклама</w:t>
            </w:r>
          </w:p>
        </w:tc>
        <w:tc>
          <w:tcPr>
            <w:tcW w:w="0" w:type="auto"/>
            <w:vAlign w:val="center"/>
          </w:tcPr>
          <w:p w:rsidR="004533E7" w:rsidRPr="008238DF" w:rsidRDefault="004533E7" w:rsidP="00D37ACA">
            <w:pPr>
              <w:ind w:firstLine="0"/>
              <w:jc w:val="center"/>
            </w:pPr>
            <w:r w:rsidRPr="008238DF">
              <w:t xml:space="preserve">3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05.2017</w:t>
            </w:r>
          </w:p>
        </w:tc>
      </w:tr>
      <w:tr w:rsidR="004533E7" w:rsidRPr="008238DF" w:rsidTr="004533E7">
        <w:tc>
          <w:tcPr>
            <w:tcW w:w="0" w:type="auto"/>
          </w:tcPr>
          <w:p w:rsidR="004533E7" w:rsidRPr="008238DF" w:rsidRDefault="004533E7" w:rsidP="00D37ACA">
            <w:pPr>
              <w:ind w:firstLine="0"/>
            </w:pPr>
            <w:r>
              <w:t>15</w:t>
            </w:r>
          </w:p>
        </w:tc>
        <w:tc>
          <w:tcPr>
            <w:tcW w:w="0" w:type="auto"/>
          </w:tcPr>
          <w:p w:rsidR="004533E7" w:rsidRPr="008238DF" w:rsidRDefault="004533E7" w:rsidP="00D37ACA">
            <w:pPr>
              <w:ind w:firstLine="0"/>
              <w:rPr>
                <w:b/>
              </w:rPr>
            </w:pPr>
            <w:r w:rsidRPr="008238DF">
              <w:t>Транспортные расходы</w:t>
            </w:r>
          </w:p>
        </w:tc>
        <w:tc>
          <w:tcPr>
            <w:tcW w:w="0" w:type="auto"/>
            <w:vAlign w:val="center"/>
          </w:tcPr>
          <w:p w:rsidR="004533E7" w:rsidRPr="008238DF" w:rsidRDefault="004533E7" w:rsidP="00D37ACA">
            <w:pPr>
              <w:ind w:firstLine="0"/>
              <w:jc w:val="center"/>
            </w:pPr>
            <w:r w:rsidRPr="008238DF">
              <w:t xml:space="preserve">4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04.2017</w:t>
            </w:r>
          </w:p>
        </w:tc>
      </w:tr>
    </w:tbl>
    <w:p w:rsidR="008238DF" w:rsidRPr="008238DF" w:rsidRDefault="008238DF" w:rsidP="00140FC0">
      <w:r w:rsidRPr="008238DF">
        <w:t xml:space="preserve">Значение параметра </w:t>
      </w:r>
      <w:r w:rsidRPr="008238DF">
        <w:rPr>
          <w:i/>
          <w:lang w:val="en-US"/>
        </w:rPr>
        <w:t>Q</w:t>
      </w:r>
      <w:r w:rsidRPr="008238DF">
        <w:rPr>
          <w:vertAlign w:val="subscript"/>
        </w:rPr>
        <w:t>2</w:t>
      </w:r>
      <w:r w:rsidRPr="008238DF">
        <w:t xml:space="preserve"> приведено в табл. 2.2.</w:t>
      </w:r>
    </w:p>
    <w:p w:rsidR="008238DF" w:rsidRPr="008238DF" w:rsidRDefault="008238DF" w:rsidP="00140FC0">
      <w:r w:rsidRPr="008238DF">
        <w:t>Для расчета амортизации необходимо заполнить табл. 2.8.</w:t>
      </w:r>
    </w:p>
    <w:p w:rsidR="008238DF" w:rsidRPr="008238DF" w:rsidRDefault="00B1106F" w:rsidP="00B1106F">
      <w:pPr>
        <w:ind w:firstLine="0"/>
        <w:jc w:val="right"/>
      </w:pPr>
      <w:r>
        <w:t>Порядок расчета а</w:t>
      </w:r>
      <w:r w:rsidR="008238DF" w:rsidRPr="008238DF">
        <w:t>мортизаци</w:t>
      </w:r>
      <w:r>
        <w:t>онных отчислений</w:t>
      </w:r>
      <w:r>
        <w:tab/>
      </w:r>
      <w:r w:rsidR="008238DF" w:rsidRPr="008238DF">
        <w:t>Таблица 2.8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56"/>
        <w:gridCol w:w="1477"/>
        <w:gridCol w:w="1619"/>
        <w:gridCol w:w="2212"/>
      </w:tblGrid>
      <w:tr w:rsidR="008238DF" w:rsidRPr="008238DF" w:rsidTr="00D37ACA">
        <w:tc>
          <w:tcPr>
            <w:tcW w:w="0" w:type="auto"/>
            <w:vAlign w:val="center"/>
          </w:tcPr>
          <w:p w:rsidR="008238DF" w:rsidRPr="008238DF" w:rsidRDefault="008238DF" w:rsidP="00D37ACA">
            <w:pPr>
              <w:ind w:firstLine="0"/>
              <w:jc w:val="center"/>
            </w:pPr>
            <w:r w:rsidRPr="008238DF">
              <w:t>Вид</w:t>
            </w:r>
            <w:r w:rsidRPr="008238DF">
              <w:br/>
              <w:t xml:space="preserve"> основных</w:t>
            </w:r>
            <w:r w:rsidRPr="008238DF">
              <w:br/>
              <w:t>фондов</w:t>
            </w:r>
          </w:p>
        </w:tc>
        <w:tc>
          <w:tcPr>
            <w:tcW w:w="0" w:type="auto"/>
            <w:vAlign w:val="center"/>
          </w:tcPr>
          <w:p w:rsidR="008238DF" w:rsidRPr="008238DF" w:rsidRDefault="008238DF" w:rsidP="00D37ACA">
            <w:pPr>
              <w:ind w:firstLine="0"/>
              <w:jc w:val="center"/>
            </w:pPr>
            <w:r w:rsidRPr="008238DF">
              <w:t>Балансовая</w:t>
            </w:r>
            <w:r w:rsidRPr="008238DF">
              <w:br/>
              <w:t xml:space="preserve">стоимость </w:t>
            </w:r>
            <w:r w:rsidRPr="008238DF">
              <w:rPr>
                <w:i/>
              </w:rPr>
              <w:t>Ф</w:t>
            </w:r>
            <w:r w:rsidRPr="008238DF">
              <w:rPr>
                <w:i/>
                <w:vertAlign w:val="subscript"/>
              </w:rPr>
              <w:t>Б</w:t>
            </w:r>
            <w:r w:rsidRPr="008238DF">
              <w:t xml:space="preserve">, </w:t>
            </w:r>
            <w:r w:rsidRPr="008238DF">
              <w:br/>
              <w:t>тыс. руб.</w:t>
            </w:r>
          </w:p>
        </w:tc>
        <w:tc>
          <w:tcPr>
            <w:tcW w:w="0" w:type="auto"/>
            <w:vAlign w:val="center"/>
          </w:tcPr>
          <w:p w:rsidR="008238DF" w:rsidRPr="008238DF" w:rsidRDefault="008238DF" w:rsidP="00D37ACA">
            <w:pPr>
              <w:ind w:firstLine="0"/>
              <w:jc w:val="center"/>
            </w:pPr>
            <w:r w:rsidRPr="008238DF">
              <w:t xml:space="preserve">Годовая норма амортизации </w:t>
            </w:r>
            <w:r w:rsidRPr="008238DF">
              <w:rPr>
                <w:i/>
              </w:rPr>
              <w:t>Н</w:t>
            </w:r>
            <w:r w:rsidRPr="008238DF">
              <w:rPr>
                <w:vertAlign w:val="subscript"/>
              </w:rPr>
              <w:t>А</w:t>
            </w:r>
            <w:r w:rsidRPr="008238DF">
              <w:t>, %</w:t>
            </w:r>
          </w:p>
        </w:tc>
        <w:tc>
          <w:tcPr>
            <w:tcW w:w="0" w:type="auto"/>
            <w:vAlign w:val="center"/>
          </w:tcPr>
          <w:p w:rsidR="008238DF" w:rsidRPr="008238DF" w:rsidRDefault="008238DF" w:rsidP="00D37ACA">
            <w:pPr>
              <w:ind w:firstLine="0"/>
              <w:jc w:val="center"/>
            </w:pPr>
            <w:r w:rsidRPr="008238DF">
              <w:t>Амортизационные отчисления за год, тыс. руб.</w:t>
            </w:r>
          </w:p>
        </w:tc>
      </w:tr>
      <w:tr w:rsidR="008238DF" w:rsidRPr="008238DF" w:rsidTr="00D37ACA">
        <w:tc>
          <w:tcPr>
            <w:tcW w:w="0" w:type="auto"/>
            <w:vAlign w:val="center"/>
          </w:tcPr>
          <w:p w:rsidR="008238DF" w:rsidRPr="008238DF" w:rsidRDefault="008238DF" w:rsidP="00D37ACA">
            <w:pPr>
              <w:ind w:firstLine="0"/>
            </w:pPr>
            <w:r w:rsidRPr="008238DF">
              <w:t>Здания и с</w:t>
            </w:r>
            <w:r w:rsidRPr="008238DF">
              <w:t>о</w:t>
            </w:r>
            <w:r w:rsidRPr="008238DF">
              <w:t>оружения</w:t>
            </w:r>
          </w:p>
        </w:tc>
        <w:tc>
          <w:tcPr>
            <w:tcW w:w="0" w:type="auto"/>
            <w:vAlign w:val="center"/>
          </w:tcPr>
          <w:p w:rsidR="008238DF" w:rsidRPr="008238DF" w:rsidRDefault="008238DF" w:rsidP="00D37ACA">
            <w:pPr>
              <w:ind w:firstLine="0"/>
              <w:jc w:val="center"/>
            </w:pPr>
            <w:r w:rsidRPr="008238DF">
              <w:t>Стоимость этапа 2 (табл. 2.4)</w:t>
            </w:r>
          </w:p>
        </w:tc>
        <w:tc>
          <w:tcPr>
            <w:tcW w:w="0" w:type="auto"/>
            <w:vAlign w:val="center"/>
          </w:tcPr>
          <w:p w:rsidR="008238DF" w:rsidRPr="008238DF" w:rsidRDefault="008238DF" w:rsidP="00D37ACA">
            <w:pPr>
              <w:ind w:firstLine="0"/>
              <w:jc w:val="center"/>
            </w:pPr>
            <w:r w:rsidRPr="008238DF">
              <w:t>2</w:t>
            </w:r>
          </w:p>
        </w:tc>
        <w:tc>
          <w:tcPr>
            <w:tcW w:w="0" w:type="auto"/>
            <w:vAlign w:val="center"/>
          </w:tcPr>
          <w:p w:rsidR="008238DF" w:rsidRPr="008238DF" w:rsidRDefault="008238DF" w:rsidP="00D37ACA">
            <w:pPr>
              <w:ind w:firstLine="0"/>
            </w:pPr>
            <w:r w:rsidRPr="008238DF">
              <w:rPr>
                <w:i/>
              </w:rPr>
              <w:t>Ф</w:t>
            </w:r>
            <w:r w:rsidRPr="008238DF">
              <w:rPr>
                <w:i/>
                <w:vertAlign w:val="subscript"/>
              </w:rPr>
              <w:t>Б</w:t>
            </w:r>
            <w:r w:rsidRPr="008238DF">
              <w:t xml:space="preserve"> </w:t>
            </w:r>
            <w:r w:rsidRPr="008238DF">
              <w:sym w:font="Symbol" w:char="F0B4"/>
            </w:r>
            <w:r w:rsidRPr="008238DF">
              <w:t xml:space="preserve"> </w:t>
            </w:r>
            <w:r w:rsidRPr="008238DF">
              <w:rPr>
                <w:i/>
              </w:rPr>
              <w:t>Н</w:t>
            </w:r>
            <w:r w:rsidRPr="008238DF">
              <w:rPr>
                <w:vertAlign w:val="subscript"/>
              </w:rPr>
              <w:t>А</w:t>
            </w:r>
            <w:r w:rsidRPr="008238DF">
              <w:t xml:space="preserve"> / 100</w:t>
            </w:r>
          </w:p>
        </w:tc>
      </w:tr>
      <w:tr w:rsidR="008238DF" w:rsidRPr="008238DF" w:rsidTr="00D37ACA">
        <w:tc>
          <w:tcPr>
            <w:tcW w:w="0" w:type="auto"/>
            <w:vAlign w:val="center"/>
          </w:tcPr>
          <w:p w:rsidR="008238DF" w:rsidRPr="008238DF" w:rsidRDefault="008238DF" w:rsidP="00D37ACA">
            <w:pPr>
              <w:ind w:firstLine="0"/>
            </w:pPr>
            <w:r w:rsidRPr="008238DF">
              <w:t>Оборудование</w:t>
            </w:r>
          </w:p>
        </w:tc>
        <w:tc>
          <w:tcPr>
            <w:tcW w:w="0" w:type="auto"/>
            <w:vAlign w:val="center"/>
          </w:tcPr>
          <w:p w:rsidR="008238DF" w:rsidRPr="008238DF" w:rsidRDefault="008238DF" w:rsidP="00D37ACA">
            <w:pPr>
              <w:ind w:firstLine="0"/>
              <w:jc w:val="center"/>
            </w:pPr>
            <w:r w:rsidRPr="008238DF">
              <w:t>Стоимость этапов 3 и 5 (табл. 2.4)</w:t>
            </w:r>
          </w:p>
        </w:tc>
        <w:tc>
          <w:tcPr>
            <w:tcW w:w="0" w:type="auto"/>
            <w:vAlign w:val="center"/>
          </w:tcPr>
          <w:p w:rsidR="008238DF" w:rsidRPr="008238DF" w:rsidRDefault="008238DF" w:rsidP="00D37ACA">
            <w:pPr>
              <w:ind w:firstLine="0"/>
              <w:jc w:val="center"/>
            </w:pPr>
            <w:r w:rsidRPr="008238DF">
              <w:t>15</w:t>
            </w:r>
          </w:p>
        </w:tc>
        <w:tc>
          <w:tcPr>
            <w:tcW w:w="0" w:type="auto"/>
            <w:vAlign w:val="center"/>
          </w:tcPr>
          <w:p w:rsidR="008238DF" w:rsidRPr="008238DF" w:rsidRDefault="008238DF" w:rsidP="00D37ACA">
            <w:pPr>
              <w:ind w:firstLine="0"/>
            </w:pPr>
            <w:r w:rsidRPr="008238DF">
              <w:rPr>
                <w:i/>
              </w:rPr>
              <w:t>Ф</w:t>
            </w:r>
            <w:r w:rsidRPr="008238DF">
              <w:rPr>
                <w:i/>
                <w:vertAlign w:val="subscript"/>
              </w:rPr>
              <w:t>Б</w:t>
            </w:r>
            <w:r w:rsidRPr="008238DF">
              <w:t xml:space="preserve"> </w:t>
            </w:r>
            <w:r w:rsidRPr="008238DF">
              <w:sym w:font="Symbol" w:char="F0B4"/>
            </w:r>
            <w:r w:rsidRPr="008238DF">
              <w:t xml:space="preserve"> </w:t>
            </w:r>
            <w:r w:rsidRPr="008238DF">
              <w:rPr>
                <w:i/>
              </w:rPr>
              <w:t>Н</w:t>
            </w:r>
            <w:r w:rsidRPr="008238DF">
              <w:rPr>
                <w:vertAlign w:val="subscript"/>
              </w:rPr>
              <w:t>А</w:t>
            </w:r>
            <w:r w:rsidRPr="008238DF">
              <w:t xml:space="preserve"> / 100</w:t>
            </w:r>
          </w:p>
        </w:tc>
      </w:tr>
      <w:tr w:rsidR="008238DF" w:rsidRPr="008238DF" w:rsidTr="00D37ACA">
        <w:tc>
          <w:tcPr>
            <w:tcW w:w="0" w:type="auto"/>
            <w:vAlign w:val="center"/>
          </w:tcPr>
          <w:p w:rsidR="008238DF" w:rsidRPr="008238DF" w:rsidRDefault="008238DF" w:rsidP="00D37ACA">
            <w:pPr>
              <w:ind w:firstLine="0"/>
            </w:pPr>
            <w:r w:rsidRPr="008238DF">
              <w:t>Транспортные средства</w:t>
            </w:r>
          </w:p>
        </w:tc>
        <w:tc>
          <w:tcPr>
            <w:tcW w:w="0" w:type="auto"/>
            <w:vAlign w:val="center"/>
          </w:tcPr>
          <w:p w:rsidR="008238DF" w:rsidRPr="008238DF" w:rsidRDefault="008238DF" w:rsidP="00D37ACA">
            <w:pPr>
              <w:ind w:firstLine="0"/>
              <w:jc w:val="center"/>
            </w:pPr>
            <w:r w:rsidRPr="008238DF">
              <w:t xml:space="preserve">Стоимость этапа 4 </w:t>
            </w:r>
            <w:r w:rsidRPr="008238DF">
              <w:lastRenderedPageBreak/>
              <w:t>(табл. 2.4)</w:t>
            </w:r>
          </w:p>
        </w:tc>
        <w:tc>
          <w:tcPr>
            <w:tcW w:w="0" w:type="auto"/>
            <w:vAlign w:val="center"/>
          </w:tcPr>
          <w:p w:rsidR="008238DF" w:rsidRPr="008238DF" w:rsidRDefault="008238DF" w:rsidP="00D37ACA">
            <w:pPr>
              <w:ind w:firstLine="0"/>
              <w:jc w:val="center"/>
            </w:pPr>
            <w:r w:rsidRPr="008238DF">
              <w:lastRenderedPageBreak/>
              <w:t>20</w:t>
            </w:r>
          </w:p>
        </w:tc>
        <w:tc>
          <w:tcPr>
            <w:tcW w:w="0" w:type="auto"/>
            <w:vAlign w:val="center"/>
          </w:tcPr>
          <w:p w:rsidR="008238DF" w:rsidRPr="008238DF" w:rsidRDefault="008238DF" w:rsidP="00D37ACA">
            <w:pPr>
              <w:ind w:firstLine="0"/>
            </w:pPr>
            <w:r w:rsidRPr="008238DF">
              <w:rPr>
                <w:i/>
              </w:rPr>
              <w:t>Ф</w:t>
            </w:r>
            <w:r w:rsidRPr="008238DF">
              <w:rPr>
                <w:i/>
                <w:vertAlign w:val="subscript"/>
              </w:rPr>
              <w:t>Б</w:t>
            </w:r>
            <w:r w:rsidRPr="008238DF">
              <w:t xml:space="preserve"> </w:t>
            </w:r>
            <w:r w:rsidRPr="008238DF">
              <w:sym w:font="Symbol" w:char="F0B4"/>
            </w:r>
            <w:r w:rsidRPr="008238DF">
              <w:t xml:space="preserve"> </w:t>
            </w:r>
            <w:r w:rsidRPr="008238DF">
              <w:rPr>
                <w:i/>
              </w:rPr>
              <w:t>Н</w:t>
            </w:r>
            <w:r w:rsidRPr="008238DF">
              <w:rPr>
                <w:vertAlign w:val="subscript"/>
              </w:rPr>
              <w:t>А</w:t>
            </w:r>
            <w:r w:rsidRPr="008238DF">
              <w:t xml:space="preserve"> / 100</w:t>
            </w:r>
          </w:p>
        </w:tc>
      </w:tr>
      <w:tr w:rsidR="008238DF" w:rsidRPr="008238DF" w:rsidTr="00D37ACA">
        <w:tc>
          <w:tcPr>
            <w:tcW w:w="0" w:type="auto"/>
            <w:vAlign w:val="center"/>
          </w:tcPr>
          <w:p w:rsidR="008238DF" w:rsidRPr="008238DF" w:rsidRDefault="008238DF" w:rsidP="00D37ACA">
            <w:pPr>
              <w:ind w:firstLine="0"/>
            </w:pPr>
            <w:r w:rsidRPr="008238DF">
              <w:lastRenderedPageBreak/>
              <w:t xml:space="preserve">Всего </w:t>
            </w:r>
          </w:p>
        </w:tc>
        <w:tc>
          <w:tcPr>
            <w:tcW w:w="0" w:type="auto"/>
            <w:vAlign w:val="center"/>
          </w:tcPr>
          <w:p w:rsidR="008238DF" w:rsidRPr="008238DF" w:rsidRDefault="008238DF" w:rsidP="00D37ACA">
            <w:pPr>
              <w:ind w:firstLine="0"/>
              <w:jc w:val="center"/>
            </w:pPr>
          </w:p>
        </w:tc>
        <w:tc>
          <w:tcPr>
            <w:tcW w:w="0" w:type="auto"/>
            <w:vAlign w:val="center"/>
          </w:tcPr>
          <w:p w:rsidR="008238DF" w:rsidRPr="008238DF" w:rsidRDefault="008238DF" w:rsidP="00D37ACA">
            <w:pPr>
              <w:ind w:firstLine="0"/>
              <w:jc w:val="center"/>
            </w:pPr>
          </w:p>
        </w:tc>
        <w:tc>
          <w:tcPr>
            <w:tcW w:w="0" w:type="auto"/>
            <w:vAlign w:val="center"/>
          </w:tcPr>
          <w:p w:rsidR="008238DF" w:rsidRPr="008238DF" w:rsidRDefault="008238DF" w:rsidP="00D37ACA">
            <w:pPr>
              <w:ind w:firstLine="0"/>
            </w:pPr>
            <w:r w:rsidRPr="008238DF">
              <w:t>Сумма по столбцу</w:t>
            </w:r>
          </w:p>
        </w:tc>
      </w:tr>
    </w:tbl>
    <w:p w:rsidR="008238DF" w:rsidRPr="008238DF" w:rsidRDefault="008238DF" w:rsidP="00D37ACA">
      <w:pPr>
        <w:jc w:val="both"/>
      </w:pPr>
      <w:r w:rsidRPr="008238DF">
        <w:t>В результате получим величину амортизации за год (</w:t>
      </w:r>
      <w:r w:rsidRPr="008238DF">
        <w:rPr>
          <w:i/>
        </w:rPr>
        <w:t>А</w:t>
      </w:r>
      <w:r w:rsidRPr="008238DF">
        <w:rPr>
          <w:vertAlign w:val="subscript"/>
        </w:rPr>
        <w:t>Г</w:t>
      </w:r>
      <w:r w:rsidRPr="008238DF">
        <w:t xml:space="preserve">). Тогда амортизация за месяц </w:t>
      </w:r>
      <w:r w:rsidRPr="008238DF">
        <w:rPr>
          <w:i/>
        </w:rPr>
        <w:t>А</w:t>
      </w:r>
      <w:r w:rsidRPr="008238DF">
        <w:rPr>
          <w:vertAlign w:val="subscript"/>
        </w:rPr>
        <w:t>М</w:t>
      </w:r>
      <w:r w:rsidRPr="008238DF">
        <w:t xml:space="preserve"> = </w:t>
      </w:r>
      <w:r w:rsidRPr="008238DF">
        <w:rPr>
          <w:i/>
        </w:rPr>
        <w:t>А</w:t>
      </w:r>
      <w:r w:rsidRPr="008238DF">
        <w:rPr>
          <w:vertAlign w:val="subscript"/>
        </w:rPr>
        <w:t>Г</w:t>
      </w:r>
      <w:r w:rsidRPr="008238DF">
        <w:t>/12. Соответственно</w:t>
      </w:r>
      <w:r w:rsidR="00DE5FF8">
        <w:t>,</w:t>
      </w:r>
      <w:r w:rsidRPr="008238DF">
        <w:t xml:space="preserve"> амортизация за квартал</w:t>
      </w:r>
      <w:r w:rsidR="00D37ACA">
        <w:t xml:space="preserve"> </w:t>
      </w:r>
      <w:r w:rsidRPr="008238DF">
        <w:rPr>
          <w:i/>
        </w:rPr>
        <w:t>А</w:t>
      </w:r>
      <w:r w:rsidRPr="008238DF">
        <w:rPr>
          <w:vertAlign w:val="subscript"/>
        </w:rPr>
        <w:t xml:space="preserve">К </w:t>
      </w:r>
      <w:r w:rsidRPr="008238DF">
        <w:t xml:space="preserve">= </w:t>
      </w:r>
      <w:r w:rsidRPr="008238DF">
        <w:rPr>
          <w:i/>
        </w:rPr>
        <w:t xml:space="preserve"> А</w:t>
      </w:r>
      <w:r w:rsidRPr="008238DF">
        <w:rPr>
          <w:vertAlign w:val="subscript"/>
        </w:rPr>
        <w:t>Г</w:t>
      </w:r>
      <w:r w:rsidRPr="008238DF">
        <w:t>/4.</w:t>
      </w:r>
    </w:p>
    <w:p w:rsidR="008238DF" w:rsidRPr="008238DF" w:rsidRDefault="008238DF" w:rsidP="00E34B61">
      <w:pPr>
        <w:jc w:val="both"/>
      </w:pPr>
      <w:r w:rsidRPr="008238DF">
        <w:t>При оценке инвестиционного проекта рекомендуется разработать следующие документы:</w:t>
      </w:r>
    </w:p>
    <w:p w:rsidR="008238DF" w:rsidRPr="008238DF" w:rsidRDefault="008238DF" w:rsidP="00D37ACA">
      <w:pPr>
        <w:pStyle w:val="a"/>
        <w:tabs>
          <w:tab w:val="clear" w:pos="1304"/>
        </w:tabs>
        <w:ind w:firstLine="426"/>
      </w:pPr>
      <w:r w:rsidRPr="008238DF">
        <w:t>Отчет о финансовых результатах;</w:t>
      </w:r>
    </w:p>
    <w:p w:rsidR="008238DF" w:rsidRPr="008238DF" w:rsidRDefault="008238DF" w:rsidP="00D37ACA">
      <w:pPr>
        <w:pStyle w:val="a"/>
        <w:tabs>
          <w:tab w:val="clear" w:pos="1304"/>
        </w:tabs>
        <w:ind w:firstLine="426"/>
      </w:pPr>
      <w:r w:rsidRPr="008238DF">
        <w:t>Отчет о движении денежных средств;</w:t>
      </w:r>
    </w:p>
    <w:p w:rsidR="008238DF" w:rsidRPr="008238DF" w:rsidRDefault="008238DF" w:rsidP="00D37ACA">
      <w:pPr>
        <w:pStyle w:val="a"/>
        <w:tabs>
          <w:tab w:val="clear" w:pos="1304"/>
        </w:tabs>
        <w:ind w:firstLine="426"/>
      </w:pPr>
      <w:r w:rsidRPr="008238DF">
        <w:t>Баланс предприятия (в данной работе не рассматривается).</w:t>
      </w:r>
    </w:p>
    <w:p w:rsidR="008238DF" w:rsidRPr="008238DF" w:rsidRDefault="008238DF" w:rsidP="00D37ACA">
      <w:pPr>
        <w:jc w:val="both"/>
      </w:pPr>
      <w:r w:rsidRPr="008238DF">
        <w:t>Информация, представленная в этих таблицах, содержит разверн</w:t>
      </w:r>
      <w:r w:rsidRPr="008238DF">
        <w:t>у</w:t>
      </w:r>
      <w:r w:rsidRPr="008238DF">
        <w:t>тый во времени прогноз финансового положения предприятия. Этот прогноз получается в результате расчета, основанного на исходных данных, полученных в процессе подготовки проекта. Анализ этих та</w:t>
      </w:r>
      <w:r w:rsidRPr="008238DF">
        <w:t>б</w:t>
      </w:r>
      <w:r w:rsidRPr="008238DF">
        <w:t>лиц позволяет получить полное представление о финансово-хозяйственной деятельности, предусмотренной проектом. Кроме того, таблицы содержат исходные данные для оценки эффективности инв</w:t>
      </w:r>
      <w:r w:rsidRPr="008238DF">
        <w:t>е</w:t>
      </w:r>
      <w:r w:rsidRPr="008238DF">
        <w:t>стиций и расчета финансовых показателей.</w:t>
      </w:r>
    </w:p>
    <w:p w:rsidR="008238DF" w:rsidRPr="008238DF" w:rsidRDefault="008238DF" w:rsidP="00140FC0">
      <w:pPr>
        <w:pStyle w:val="2"/>
      </w:pPr>
      <w:bookmarkStart w:id="43" w:name="_Toc442647382"/>
      <w:bookmarkStart w:id="44" w:name="_Toc529963725"/>
      <w:r w:rsidRPr="008238DF">
        <w:t>2.2.</w:t>
      </w:r>
      <w:bookmarkStart w:id="45" w:name="_Hlt514863076"/>
      <w:bookmarkEnd w:id="45"/>
      <w:r w:rsidRPr="008238DF">
        <w:t>2. Отчет о финансовых результатах</w:t>
      </w:r>
      <w:bookmarkEnd w:id="43"/>
      <w:bookmarkEnd w:id="44"/>
    </w:p>
    <w:p w:rsidR="008238DF" w:rsidRPr="008238DF" w:rsidRDefault="008238DF" w:rsidP="00D37ACA">
      <w:pPr>
        <w:jc w:val="both"/>
      </w:pPr>
      <w:r w:rsidRPr="008238DF">
        <w:t>Отчет о финансовых результатов (прежнее название «Отчет о пр</w:t>
      </w:r>
      <w:r w:rsidRPr="008238DF">
        <w:t>и</w:t>
      </w:r>
      <w:r w:rsidRPr="008238DF">
        <w:t xml:space="preserve">былях и убытках») </w:t>
      </w:r>
      <w:proofErr w:type="gramStart"/>
      <w:r w:rsidRPr="008238DF">
        <w:t>позволяет определить из каких составляющих скл</w:t>
      </w:r>
      <w:r w:rsidRPr="008238DF">
        <w:t>а</w:t>
      </w:r>
      <w:r w:rsidRPr="008238DF">
        <w:t>дывается</w:t>
      </w:r>
      <w:proofErr w:type="gramEnd"/>
      <w:r w:rsidRPr="008238DF">
        <w:t xml:space="preserve"> прибыль предприятия.</w:t>
      </w:r>
    </w:p>
    <w:p w:rsidR="008238DF" w:rsidRPr="0091444C" w:rsidRDefault="008238DF" w:rsidP="00D37ACA">
      <w:pPr>
        <w:jc w:val="both"/>
      </w:pPr>
      <w:r w:rsidRPr="0091444C">
        <w:t>В «Отчете о финансовых результатах» (табл. 2.9) и «Отчете о дв</w:t>
      </w:r>
      <w:r w:rsidRPr="0091444C">
        <w:t>и</w:t>
      </w:r>
      <w:r w:rsidRPr="0091444C">
        <w:t xml:space="preserve">жении денежных средств» (табл. 2.11) поступления (доходы, притоки) представляют как неотрицательные числа, а платежи (расходы, оттоки) как отрицательные числа. </w:t>
      </w:r>
      <w:r w:rsidRPr="00363B93">
        <w:rPr>
          <w:b/>
        </w:rPr>
        <w:t xml:space="preserve">Для представления отрицательных чисел вместо знака минус используют </w:t>
      </w:r>
      <w:r w:rsidR="00363B93">
        <w:rPr>
          <w:b/>
        </w:rPr>
        <w:t xml:space="preserve">круглые </w:t>
      </w:r>
      <w:r w:rsidRPr="00363B93">
        <w:rPr>
          <w:b/>
        </w:rPr>
        <w:t>скобки</w:t>
      </w:r>
      <w:r w:rsidR="00363B93">
        <w:t>!</w:t>
      </w:r>
      <w:r w:rsidRPr="0091444C">
        <w:t xml:space="preserve"> Например, чи</w:t>
      </w:r>
      <w:r w:rsidRPr="0091444C">
        <w:t>с</w:t>
      </w:r>
      <w:r w:rsidRPr="0091444C">
        <w:t xml:space="preserve">ло </w:t>
      </w:r>
      <w:r w:rsidR="00DE5FF8">
        <w:noBreakHyphen/>
      </w:r>
      <w:r w:rsidRPr="0091444C">
        <w:t xml:space="preserve">1200 имеет вид (1 200). </w:t>
      </w:r>
      <w:r w:rsidR="001E1772" w:rsidRPr="0091444C">
        <w:t xml:space="preserve">Вместо нулевых значений ставят прочерк. </w:t>
      </w:r>
      <w:r w:rsidRPr="0091444C">
        <w:t xml:space="preserve">В электронных таблицах </w:t>
      </w:r>
      <w:r w:rsidRPr="0091444C">
        <w:rPr>
          <w:lang w:val="en-US"/>
        </w:rPr>
        <w:t>Excel</w:t>
      </w:r>
      <w:r w:rsidRPr="0091444C">
        <w:t xml:space="preserve">, чтобы </w:t>
      </w:r>
      <w:r w:rsidR="001E1772" w:rsidRPr="0091444C">
        <w:t xml:space="preserve">задать соответствующий формат </w:t>
      </w:r>
      <w:r w:rsidRPr="0091444C">
        <w:t xml:space="preserve">числа, необходимо в окне </w:t>
      </w:r>
      <w:r w:rsidRPr="0091444C">
        <w:rPr>
          <w:b/>
        </w:rPr>
        <w:t>Формат ячеек</w:t>
      </w:r>
      <w:r w:rsidRPr="0091444C">
        <w:t xml:space="preserve"> на вкладке </w:t>
      </w:r>
      <w:r w:rsidRPr="0091444C">
        <w:rPr>
          <w:b/>
        </w:rPr>
        <w:t>Число</w:t>
      </w:r>
      <w:r w:rsidRPr="0091444C">
        <w:t xml:space="preserve"> в списке </w:t>
      </w:r>
      <w:r w:rsidRPr="0091444C">
        <w:rPr>
          <w:b/>
        </w:rPr>
        <w:t>Числовые форматы</w:t>
      </w:r>
      <w:r w:rsidRPr="0091444C">
        <w:t xml:space="preserve"> выбрать строку </w:t>
      </w:r>
      <w:r w:rsidRPr="0091444C">
        <w:rPr>
          <w:b/>
        </w:rPr>
        <w:t>(все форматы)</w:t>
      </w:r>
      <w:r w:rsidRPr="0091444C">
        <w:t xml:space="preserve">. Затем в поле </w:t>
      </w:r>
      <w:r w:rsidRPr="0091444C">
        <w:rPr>
          <w:b/>
        </w:rPr>
        <w:t>Тип</w:t>
      </w:r>
      <w:r w:rsidRPr="0091444C">
        <w:t xml:space="preserve"> необходимо задать формат</w:t>
      </w:r>
      <w:r w:rsidR="001E1772" w:rsidRPr="0091444C">
        <w:t xml:space="preserve"> </w:t>
      </w:r>
      <w:r w:rsidRPr="0091444C">
        <w:t xml:space="preserve"> </w:t>
      </w:r>
      <w:r w:rsidRPr="0091444C">
        <w:rPr>
          <w:i/>
        </w:rPr>
        <w:t># ##0;(# ##0</w:t>
      </w:r>
      <w:r w:rsidR="000B516B">
        <w:rPr>
          <w:i/>
        </w:rPr>
        <w:t>)</w:t>
      </w:r>
      <w:r w:rsidR="001E1772" w:rsidRPr="0091444C">
        <w:rPr>
          <w:i/>
        </w:rPr>
        <w:t>;"–"</w:t>
      </w:r>
    </w:p>
    <w:p w:rsidR="008238DF" w:rsidRPr="008238DF" w:rsidRDefault="008238DF" w:rsidP="00140FC0">
      <w:r w:rsidRPr="008238DF">
        <w:t>Отчет о финансовых результатах</w:t>
      </w:r>
      <w:r w:rsidRPr="008238DF">
        <w:tab/>
      </w:r>
      <w:r w:rsidRPr="008238DF">
        <w:tab/>
        <w:t>Таблица 2.9</w:t>
      </w:r>
    </w:p>
    <w:p w:rsidR="008238DF" w:rsidRPr="008238DF" w:rsidRDefault="008238DF" w:rsidP="00140FC0">
      <w:r w:rsidRPr="008238DF">
        <w:t>Единица измерения: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753"/>
        <w:gridCol w:w="665"/>
        <w:gridCol w:w="665"/>
        <w:gridCol w:w="665"/>
        <w:gridCol w:w="280"/>
        <w:gridCol w:w="500"/>
      </w:tblGrid>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lastRenderedPageBreak/>
              <w:t>№</w:t>
            </w:r>
          </w:p>
        </w:tc>
        <w:tc>
          <w:tcPr>
            <w:tcW w:w="0" w:type="auto"/>
          </w:tcPr>
          <w:p w:rsidR="008238DF" w:rsidRPr="008238DF" w:rsidRDefault="008238DF" w:rsidP="00D37ACA">
            <w:pPr>
              <w:ind w:firstLine="0"/>
              <w:rPr>
                <w:snapToGrid w:val="0"/>
              </w:rPr>
            </w:pPr>
            <w:r w:rsidRPr="008238DF">
              <w:rPr>
                <w:snapToGrid w:val="0"/>
              </w:rPr>
              <w:t>Наименование показателя</w:t>
            </w:r>
          </w:p>
        </w:tc>
        <w:tc>
          <w:tcPr>
            <w:tcW w:w="0" w:type="auto"/>
          </w:tcPr>
          <w:p w:rsidR="008238DF" w:rsidRPr="008238DF" w:rsidRDefault="008238DF" w:rsidP="00D37ACA">
            <w:pPr>
              <w:ind w:firstLine="0"/>
              <w:rPr>
                <w:snapToGrid w:val="0"/>
              </w:rPr>
            </w:pPr>
            <w:r w:rsidRPr="008238DF">
              <w:rPr>
                <w:snapToGrid w:val="0"/>
              </w:rPr>
              <w:t>1.2017</w:t>
            </w:r>
          </w:p>
        </w:tc>
        <w:tc>
          <w:tcPr>
            <w:tcW w:w="0" w:type="auto"/>
          </w:tcPr>
          <w:p w:rsidR="008238DF" w:rsidRPr="008238DF" w:rsidRDefault="008238DF" w:rsidP="00D37ACA">
            <w:pPr>
              <w:ind w:firstLine="0"/>
              <w:rPr>
                <w:snapToGrid w:val="0"/>
              </w:rPr>
            </w:pPr>
            <w:r w:rsidRPr="008238DF">
              <w:rPr>
                <w:snapToGrid w:val="0"/>
              </w:rPr>
              <w:t>2.2017</w:t>
            </w:r>
          </w:p>
        </w:tc>
        <w:tc>
          <w:tcPr>
            <w:tcW w:w="0" w:type="auto"/>
          </w:tcPr>
          <w:p w:rsidR="008238DF" w:rsidRPr="008238DF" w:rsidRDefault="008238DF" w:rsidP="00D37ACA">
            <w:pPr>
              <w:ind w:firstLine="0"/>
              <w:rPr>
                <w:snapToGrid w:val="0"/>
              </w:rPr>
            </w:pPr>
            <w:r w:rsidRPr="008238DF">
              <w:rPr>
                <w:snapToGrid w:val="0"/>
              </w:rPr>
              <w:t>3.2017</w:t>
            </w:r>
          </w:p>
        </w:tc>
        <w:tc>
          <w:tcPr>
            <w:tcW w:w="0" w:type="auto"/>
          </w:tcPr>
          <w:p w:rsidR="008238DF" w:rsidRPr="008238DF" w:rsidRDefault="008238DF" w:rsidP="00D37ACA">
            <w:pPr>
              <w:ind w:firstLine="0"/>
              <w:rPr>
                <w:snapToGrid w:val="0"/>
              </w:rPr>
            </w:pPr>
            <w:r w:rsidRPr="008238DF">
              <w:rPr>
                <w:snapToGrid w:val="0"/>
              </w:rPr>
              <w:t>…</w:t>
            </w:r>
          </w:p>
        </w:tc>
        <w:tc>
          <w:tcPr>
            <w:tcW w:w="0" w:type="auto"/>
          </w:tcPr>
          <w:p w:rsidR="008238DF" w:rsidRPr="008238DF" w:rsidRDefault="008238DF" w:rsidP="00D37ACA">
            <w:pPr>
              <w:ind w:firstLine="0"/>
              <w:rPr>
                <w:snapToGrid w:val="0"/>
              </w:rPr>
            </w:pPr>
            <w:r w:rsidRPr="008238DF">
              <w:rPr>
                <w:snapToGrid w:val="0"/>
              </w:rPr>
              <w:t>2019</w:t>
            </w:r>
          </w:p>
        </w:tc>
      </w:tr>
      <w:tr w:rsidR="008238DF" w:rsidRPr="008238DF" w:rsidTr="00D37ACA">
        <w:trPr>
          <w:trHeight w:val="250"/>
        </w:trPr>
        <w:tc>
          <w:tcPr>
            <w:tcW w:w="0" w:type="auto"/>
            <w:tcBorders>
              <w:bottom w:val="nil"/>
            </w:tcBorders>
          </w:tcPr>
          <w:p w:rsidR="008238DF" w:rsidRPr="008238DF" w:rsidRDefault="008238DF" w:rsidP="00D37ACA">
            <w:pPr>
              <w:ind w:firstLine="0"/>
              <w:rPr>
                <w:snapToGrid w:val="0"/>
              </w:rPr>
            </w:pPr>
            <w:r w:rsidRPr="008238DF">
              <w:rPr>
                <w:snapToGrid w:val="0"/>
              </w:rPr>
              <w:t>1</w:t>
            </w:r>
          </w:p>
        </w:tc>
        <w:tc>
          <w:tcPr>
            <w:tcW w:w="0" w:type="auto"/>
            <w:tcBorders>
              <w:bottom w:val="nil"/>
            </w:tcBorders>
          </w:tcPr>
          <w:p w:rsidR="008238DF" w:rsidRPr="008238DF" w:rsidRDefault="008238DF" w:rsidP="00D37ACA">
            <w:pPr>
              <w:ind w:firstLine="0"/>
              <w:rPr>
                <w:snapToGrid w:val="0"/>
              </w:rPr>
            </w:pPr>
            <w:r w:rsidRPr="008238DF">
              <w:rPr>
                <w:snapToGrid w:val="0"/>
              </w:rPr>
              <w:t>Выручка</w:t>
            </w: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2</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Себестоимость продаж</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3</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D37ACA">
            <w:pPr>
              <w:ind w:firstLine="0"/>
              <w:rPr>
                <w:snapToGrid w:val="0"/>
              </w:rPr>
            </w:pPr>
            <w:r w:rsidRPr="008238DF">
              <w:rPr>
                <w:snapToGrid w:val="0"/>
              </w:rPr>
              <w:t>Валовая прибыль (убыток)</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4</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D37ACA">
            <w:pPr>
              <w:ind w:firstLine="0"/>
              <w:rPr>
                <w:snapToGrid w:val="0"/>
              </w:rPr>
            </w:pPr>
            <w:r w:rsidRPr="008238DF">
              <w:rPr>
                <w:snapToGrid w:val="0"/>
              </w:rPr>
              <w:t>Коммерческие расходы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5</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D37ACA">
            <w:pPr>
              <w:ind w:firstLine="0"/>
              <w:rPr>
                <w:snapToGrid w:val="0"/>
              </w:rPr>
            </w:pPr>
            <w:r w:rsidRPr="008238DF">
              <w:rPr>
                <w:snapToGrid w:val="0"/>
              </w:rPr>
              <w:t>Управленческие расходы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rPr>
          <w:trHeight w:val="250"/>
        </w:trPr>
        <w:tc>
          <w:tcPr>
            <w:tcW w:w="0" w:type="auto"/>
            <w:tcBorders>
              <w:top w:val="nil"/>
            </w:tcBorders>
          </w:tcPr>
          <w:p w:rsidR="008238DF" w:rsidRPr="008238DF" w:rsidRDefault="008238DF" w:rsidP="00D37ACA">
            <w:pPr>
              <w:ind w:firstLine="0"/>
              <w:rPr>
                <w:snapToGrid w:val="0"/>
              </w:rPr>
            </w:pPr>
            <w:r w:rsidRPr="008238DF">
              <w:rPr>
                <w:snapToGrid w:val="0"/>
              </w:rPr>
              <w:t>6</w:t>
            </w:r>
          </w:p>
        </w:tc>
        <w:tc>
          <w:tcPr>
            <w:tcW w:w="0" w:type="auto"/>
            <w:tcBorders>
              <w:top w:val="nil"/>
            </w:tcBorders>
            <w:vAlign w:val="bottom"/>
          </w:tcPr>
          <w:p w:rsidR="008238DF" w:rsidRPr="00D37ACA" w:rsidRDefault="008238DF" w:rsidP="00D37ACA">
            <w:pPr>
              <w:ind w:firstLine="0"/>
              <w:rPr>
                <w:b/>
                <w:snapToGrid w:val="0"/>
              </w:rPr>
            </w:pPr>
            <w:r w:rsidRPr="00D37ACA">
              <w:rPr>
                <w:b/>
                <w:snapToGrid w:val="0"/>
              </w:rPr>
              <w:t>Прибыль (убыток) от продаж</w:t>
            </w: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7</w:t>
            </w:r>
          </w:p>
        </w:tc>
        <w:tc>
          <w:tcPr>
            <w:tcW w:w="0" w:type="auto"/>
            <w:vAlign w:val="bottom"/>
          </w:tcPr>
          <w:p w:rsidR="008238DF" w:rsidRPr="008238DF" w:rsidRDefault="008238DF" w:rsidP="00D37ACA">
            <w:pPr>
              <w:ind w:firstLine="0"/>
              <w:rPr>
                <w:snapToGrid w:val="0"/>
              </w:rPr>
            </w:pPr>
            <w:r w:rsidRPr="008238DF">
              <w:rPr>
                <w:snapToGrid w:val="0"/>
              </w:rPr>
              <w:t>Доходы от участия в других организ</w:t>
            </w:r>
            <w:r w:rsidRPr="008238DF">
              <w:rPr>
                <w:snapToGrid w:val="0"/>
              </w:rPr>
              <w:t>а</w:t>
            </w:r>
            <w:r w:rsidRPr="008238DF">
              <w:rPr>
                <w:snapToGrid w:val="0"/>
              </w:rPr>
              <w:t>циях</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8</w:t>
            </w:r>
          </w:p>
        </w:tc>
        <w:tc>
          <w:tcPr>
            <w:tcW w:w="0" w:type="auto"/>
            <w:vAlign w:val="bottom"/>
          </w:tcPr>
          <w:p w:rsidR="008238DF" w:rsidRPr="008238DF" w:rsidRDefault="008238DF" w:rsidP="00D37ACA">
            <w:pPr>
              <w:ind w:firstLine="0"/>
              <w:rPr>
                <w:snapToGrid w:val="0"/>
              </w:rPr>
            </w:pPr>
            <w:r w:rsidRPr="008238DF">
              <w:rPr>
                <w:snapToGrid w:val="0"/>
              </w:rPr>
              <w:t>Проценты к получению</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9</w:t>
            </w:r>
          </w:p>
        </w:tc>
        <w:tc>
          <w:tcPr>
            <w:tcW w:w="0" w:type="auto"/>
            <w:vAlign w:val="bottom"/>
          </w:tcPr>
          <w:p w:rsidR="008238DF" w:rsidRPr="008238DF" w:rsidRDefault="008238DF" w:rsidP="00D37ACA">
            <w:pPr>
              <w:ind w:firstLine="0"/>
              <w:rPr>
                <w:snapToGrid w:val="0"/>
              </w:rPr>
            </w:pPr>
            <w:r w:rsidRPr="008238DF">
              <w:rPr>
                <w:snapToGrid w:val="0"/>
              </w:rPr>
              <w:t>Проценты к уплате</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10</w:t>
            </w:r>
          </w:p>
        </w:tc>
        <w:tc>
          <w:tcPr>
            <w:tcW w:w="0" w:type="auto"/>
            <w:vAlign w:val="bottom"/>
          </w:tcPr>
          <w:p w:rsidR="008238DF" w:rsidRPr="008238DF" w:rsidRDefault="008238DF" w:rsidP="00D37ACA">
            <w:pPr>
              <w:ind w:firstLine="0"/>
              <w:rPr>
                <w:snapToGrid w:val="0"/>
              </w:rPr>
            </w:pPr>
            <w:r w:rsidRPr="008238DF">
              <w:rPr>
                <w:snapToGrid w:val="0"/>
              </w:rPr>
              <w:t>Прочие доходы</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11</w:t>
            </w:r>
          </w:p>
        </w:tc>
        <w:tc>
          <w:tcPr>
            <w:tcW w:w="0" w:type="auto"/>
            <w:vAlign w:val="bottom"/>
          </w:tcPr>
          <w:p w:rsidR="008238DF" w:rsidRPr="008238DF" w:rsidRDefault="008238DF" w:rsidP="00D37ACA">
            <w:pPr>
              <w:ind w:firstLine="0"/>
              <w:rPr>
                <w:snapToGrid w:val="0"/>
              </w:rPr>
            </w:pPr>
            <w:r w:rsidRPr="008238DF">
              <w:rPr>
                <w:snapToGrid w:val="0"/>
              </w:rPr>
              <w:t>Прочие расходы</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12</w:t>
            </w:r>
          </w:p>
        </w:tc>
        <w:tc>
          <w:tcPr>
            <w:tcW w:w="0" w:type="auto"/>
            <w:vAlign w:val="bottom"/>
          </w:tcPr>
          <w:p w:rsidR="008238DF" w:rsidRPr="00D37ACA" w:rsidRDefault="008238DF" w:rsidP="00D37ACA">
            <w:pPr>
              <w:ind w:firstLine="0"/>
              <w:rPr>
                <w:b/>
                <w:snapToGrid w:val="0"/>
              </w:rPr>
            </w:pPr>
            <w:r w:rsidRPr="00D37ACA">
              <w:rPr>
                <w:b/>
                <w:snapToGrid w:val="0"/>
              </w:rPr>
              <w:t>Прибыль (убыток) до налогообл</w:t>
            </w:r>
            <w:r w:rsidRPr="00D37ACA">
              <w:rPr>
                <w:b/>
                <w:snapToGrid w:val="0"/>
              </w:rPr>
              <w:t>о</w:t>
            </w:r>
            <w:r w:rsidRPr="00D37ACA">
              <w:rPr>
                <w:b/>
                <w:snapToGrid w:val="0"/>
              </w:rPr>
              <w:t>жения</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13</w:t>
            </w:r>
          </w:p>
        </w:tc>
        <w:tc>
          <w:tcPr>
            <w:tcW w:w="0" w:type="auto"/>
            <w:vAlign w:val="bottom"/>
          </w:tcPr>
          <w:p w:rsidR="008238DF" w:rsidRPr="008238DF" w:rsidRDefault="008238DF" w:rsidP="0069514E">
            <w:pPr>
              <w:ind w:firstLine="0"/>
              <w:rPr>
                <w:snapToGrid w:val="0"/>
              </w:rPr>
            </w:pPr>
            <w:r w:rsidRPr="008238DF">
              <w:rPr>
                <w:snapToGrid w:val="0"/>
              </w:rPr>
              <w:t>Накопленная прибыль/убытки</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14</w:t>
            </w:r>
          </w:p>
        </w:tc>
        <w:tc>
          <w:tcPr>
            <w:tcW w:w="0" w:type="auto"/>
            <w:vAlign w:val="bottom"/>
          </w:tcPr>
          <w:p w:rsidR="008238DF" w:rsidRPr="008238DF" w:rsidRDefault="008238DF" w:rsidP="00D37ACA">
            <w:pPr>
              <w:ind w:firstLine="0"/>
              <w:rPr>
                <w:snapToGrid w:val="0"/>
              </w:rPr>
            </w:pPr>
            <w:r w:rsidRPr="008238DF">
              <w:rPr>
                <w:snapToGrid w:val="0"/>
              </w:rPr>
              <w:t>Текущий налог на прибыль</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15</w:t>
            </w:r>
          </w:p>
        </w:tc>
        <w:tc>
          <w:tcPr>
            <w:tcW w:w="0" w:type="auto"/>
            <w:vAlign w:val="bottom"/>
          </w:tcPr>
          <w:p w:rsidR="008238DF" w:rsidRPr="00D37ACA" w:rsidRDefault="008238DF" w:rsidP="00D37ACA">
            <w:pPr>
              <w:ind w:firstLine="0"/>
              <w:rPr>
                <w:b/>
                <w:snapToGrid w:val="0"/>
              </w:rPr>
            </w:pPr>
            <w:r w:rsidRPr="00D37ACA">
              <w:rPr>
                <w:b/>
                <w:snapToGrid w:val="0"/>
              </w:rPr>
              <w:t>Чистая прибыль (убыток)</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bl>
    <w:p w:rsidR="008238DF" w:rsidRPr="008238DF" w:rsidRDefault="008238DF" w:rsidP="00140FC0"/>
    <w:p w:rsidR="008238DF" w:rsidRPr="008238DF" w:rsidRDefault="008238DF" w:rsidP="00140FC0">
      <w:r w:rsidRPr="008238DF">
        <w:t xml:space="preserve">Строка 1 = Цена </w:t>
      </w:r>
      <w:r w:rsidRPr="008238DF">
        <w:sym w:font="Symbol" w:char="F0B4"/>
      </w:r>
      <w:r w:rsidRPr="008238DF">
        <w:t xml:space="preserve"> Планируемый объем продаж.</w:t>
      </w:r>
    </w:p>
    <w:p w:rsidR="008238DF" w:rsidRPr="008238DF" w:rsidRDefault="008238DF" w:rsidP="00140FC0">
      <w:r w:rsidRPr="008238DF">
        <w:t>Для расчета себестоимости продаж необходимо заполнить таблицу 2.10</w:t>
      </w:r>
    </w:p>
    <w:p w:rsidR="008238DF" w:rsidRPr="008238DF" w:rsidRDefault="008238DF" w:rsidP="00140FC0">
      <w:r w:rsidRPr="008238DF">
        <w:t>Себестоимость продаж</w:t>
      </w:r>
      <w:r w:rsidRPr="008238DF">
        <w:tab/>
      </w:r>
      <w:r w:rsidRPr="008238DF">
        <w:tab/>
      </w:r>
      <w:r w:rsidRPr="008238DF">
        <w:tab/>
        <w:t>Таблица 2.10</w:t>
      </w:r>
    </w:p>
    <w:p w:rsidR="008238DF" w:rsidRPr="008238DF" w:rsidRDefault="008238DF" w:rsidP="00140FC0">
      <w:r w:rsidRPr="008238DF">
        <w:t>Единица измерения: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70"/>
        <w:gridCol w:w="3763"/>
        <w:gridCol w:w="665"/>
        <w:gridCol w:w="665"/>
        <w:gridCol w:w="665"/>
        <w:gridCol w:w="280"/>
        <w:gridCol w:w="500"/>
      </w:tblGrid>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w:t>
            </w:r>
          </w:p>
        </w:tc>
        <w:tc>
          <w:tcPr>
            <w:tcW w:w="0" w:type="auto"/>
          </w:tcPr>
          <w:p w:rsidR="008238DF" w:rsidRPr="008238DF" w:rsidRDefault="008238DF" w:rsidP="00D37ACA">
            <w:pPr>
              <w:ind w:firstLine="0"/>
              <w:rPr>
                <w:snapToGrid w:val="0"/>
              </w:rPr>
            </w:pPr>
            <w:r w:rsidRPr="008238DF">
              <w:rPr>
                <w:snapToGrid w:val="0"/>
              </w:rPr>
              <w:t>Наименование показателя</w:t>
            </w:r>
          </w:p>
        </w:tc>
        <w:tc>
          <w:tcPr>
            <w:tcW w:w="0" w:type="auto"/>
          </w:tcPr>
          <w:p w:rsidR="008238DF" w:rsidRPr="008238DF" w:rsidRDefault="008238DF" w:rsidP="00D37ACA">
            <w:pPr>
              <w:ind w:firstLine="0"/>
              <w:rPr>
                <w:snapToGrid w:val="0"/>
              </w:rPr>
            </w:pPr>
            <w:r w:rsidRPr="008238DF">
              <w:rPr>
                <w:snapToGrid w:val="0"/>
              </w:rPr>
              <w:t>1.2017</w:t>
            </w:r>
          </w:p>
        </w:tc>
        <w:tc>
          <w:tcPr>
            <w:tcW w:w="0" w:type="auto"/>
          </w:tcPr>
          <w:p w:rsidR="008238DF" w:rsidRPr="008238DF" w:rsidRDefault="008238DF" w:rsidP="00D37ACA">
            <w:pPr>
              <w:ind w:firstLine="0"/>
              <w:rPr>
                <w:snapToGrid w:val="0"/>
              </w:rPr>
            </w:pPr>
            <w:r w:rsidRPr="008238DF">
              <w:rPr>
                <w:snapToGrid w:val="0"/>
              </w:rPr>
              <w:t>2.2017</w:t>
            </w:r>
          </w:p>
        </w:tc>
        <w:tc>
          <w:tcPr>
            <w:tcW w:w="0" w:type="auto"/>
          </w:tcPr>
          <w:p w:rsidR="008238DF" w:rsidRPr="008238DF" w:rsidRDefault="008238DF" w:rsidP="00D37ACA">
            <w:pPr>
              <w:ind w:firstLine="0"/>
              <w:rPr>
                <w:snapToGrid w:val="0"/>
              </w:rPr>
            </w:pPr>
            <w:r w:rsidRPr="008238DF">
              <w:rPr>
                <w:snapToGrid w:val="0"/>
              </w:rPr>
              <w:t>3.2017</w:t>
            </w:r>
          </w:p>
        </w:tc>
        <w:tc>
          <w:tcPr>
            <w:tcW w:w="0" w:type="auto"/>
          </w:tcPr>
          <w:p w:rsidR="008238DF" w:rsidRPr="008238DF" w:rsidRDefault="008238DF" w:rsidP="00D37ACA">
            <w:pPr>
              <w:ind w:firstLine="0"/>
              <w:rPr>
                <w:snapToGrid w:val="0"/>
              </w:rPr>
            </w:pPr>
            <w:r w:rsidRPr="008238DF">
              <w:rPr>
                <w:snapToGrid w:val="0"/>
              </w:rPr>
              <w:t>…</w:t>
            </w:r>
          </w:p>
        </w:tc>
        <w:tc>
          <w:tcPr>
            <w:tcW w:w="0" w:type="auto"/>
          </w:tcPr>
          <w:p w:rsidR="008238DF" w:rsidRPr="008238DF" w:rsidRDefault="008238DF" w:rsidP="00D37ACA">
            <w:pPr>
              <w:ind w:firstLine="0"/>
              <w:rPr>
                <w:snapToGrid w:val="0"/>
              </w:rPr>
            </w:pPr>
            <w:r w:rsidRPr="008238DF">
              <w:rPr>
                <w:snapToGrid w:val="0"/>
              </w:rPr>
              <w:t>2019</w:t>
            </w:r>
          </w:p>
        </w:tc>
      </w:tr>
      <w:tr w:rsidR="008238DF" w:rsidRPr="008238DF" w:rsidTr="00D37ACA">
        <w:trPr>
          <w:trHeight w:val="250"/>
        </w:trPr>
        <w:tc>
          <w:tcPr>
            <w:tcW w:w="0" w:type="auto"/>
            <w:tcBorders>
              <w:bottom w:val="nil"/>
            </w:tcBorders>
          </w:tcPr>
          <w:p w:rsidR="008238DF" w:rsidRPr="008238DF" w:rsidRDefault="008238DF" w:rsidP="00D37ACA">
            <w:pPr>
              <w:ind w:firstLine="0"/>
              <w:rPr>
                <w:snapToGrid w:val="0"/>
              </w:rPr>
            </w:pPr>
            <w:r w:rsidRPr="008238DF">
              <w:rPr>
                <w:snapToGrid w:val="0"/>
              </w:rPr>
              <w:t>1</w:t>
            </w:r>
          </w:p>
        </w:tc>
        <w:tc>
          <w:tcPr>
            <w:tcW w:w="0" w:type="auto"/>
            <w:tcBorders>
              <w:bottom w:val="nil"/>
            </w:tcBorders>
          </w:tcPr>
          <w:p w:rsidR="008238DF" w:rsidRPr="008238DF" w:rsidRDefault="008238DF" w:rsidP="00D37ACA">
            <w:pPr>
              <w:ind w:firstLine="0"/>
              <w:rPr>
                <w:snapToGrid w:val="0"/>
              </w:rPr>
            </w:pPr>
            <w:r w:rsidRPr="008238DF">
              <w:rPr>
                <w:snapToGrid w:val="0"/>
              </w:rPr>
              <w:t xml:space="preserve">    Материалы и комплектующие</w:t>
            </w: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2</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 xml:space="preserve">    </w:t>
            </w:r>
            <w:r w:rsidRPr="008238DF">
              <w:t>Электроэнергия на технологические нужды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3</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 xml:space="preserve">    </w:t>
            </w:r>
            <w:r w:rsidRPr="008238DF">
              <w:t>Сдельная зарплата производстве</w:t>
            </w:r>
            <w:r w:rsidRPr="008238DF">
              <w:t>н</w:t>
            </w:r>
            <w:r w:rsidRPr="008238DF">
              <w:t>ных рабочих</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4</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 xml:space="preserve">    </w:t>
            </w:r>
            <w:r w:rsidRPr="008238DF">
              <w:t>Страховые взносы в государстве</w:t>
            </w:r>
            <w:r w:rsidRPr="008238DF">
              <w:t>н</w:t>
            </w:r>
            <w:r w:rsidRPr="008238DF">
              <w:t>ные внебюджетные фонды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Суммарные прямые издержки</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6</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t>Производственные постоянные затр</w:t>
            </w:r>
            <w:r w:rsidRPr="008238DF">
              <w:t>а</w:t>
            </w:r>
            <w:r w:rsidRPr="008238DF">
              <w:t>ты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lastRenderedPageBreak/>
              <w:t>7</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t>Всего себестоимость продаж</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bl>
    <w:p w:rsidR="008238DF" w:rsidRPr="008238DF" w:rsidRDefault="008238DF" w:rsidP="00140FC0"/>
    <w:p w:rsidR="008238DF" w:rsidRPr="008238DF" w:rsidRDefault="008238DF" w:rsidP="00D37ACA">
      <w:pPr>
        <w:jc w:val="both"/>
      </w:pPr>
      <w:r w:rsidRPr="008238DF">
        <w:t>В таблице 2.10:</w:t>
      </w:r>
    </w:p>
    <w:p w:rsidR="008238DF" w:rsidRPr="008238DF" w:rsidRDefault="008238DF" w:rsidP="00D37ACA">
      <w:pPr>
        <w:jc w:val="both"/>
      </w:pPr>
      <w:r w:rsidRPr="008238DF">
        <w:t xml:space="preserve">Строка 1 = </w:t>
      </w:r>
      <w:r w:rsidRPr="008238DF">
        <w:rPr>
          <w:snapToGrid w:val="0"/>
        </w:rPr>
        <w:t xml:space="preserve">Материалы и комплектующие </w:t>
      </w:r>
      <w:r w:rsidRPr="008238DF">
        <w:sym w:font="Symbol" w:char="F0B4"/>
      </w:r>
      <w:r w:rsidRPr="008238DF">
        <w:t xml:space="preserve"> Планируемый объем продаж.</w:t>
      </w:r>
    </w:p>
    <w:p w:rsidR="008238DF" w:rsidRPr="008238DF" w:rsidRDefault="008238DF" w:rsidP="00D37ACA">
      <w:pPr>
        <w:jc w:val="both"/>
      </w:pPr>
      <w:r w:rsidRPr="008238DF">
        <w:t>Строка 2 = Электроэнергия на технологические нужды</w:t>
      </w:r>
      <w:r w:rsidRPr="008238DF">
        <w:rPr>
          <w:snapToGrid w:val="0"/>
        </w:rPr>
        <w:t xml:space="preserve"> </w:t>
      </w:r>
      <w:r w:rsidRPr="008238DF">
        <w:sym w:font="Symbol" w:char="F0B4"/>
      </w:r>
      <w:r w:rsidRPr="008238DF">
        <w:t xml:space="preserve"> План</w:t>
      </w:r>
      <w:r w:rsidRPr="008238DF">
        <w:t>и</w:t>
      </w:r>
      <w:r w:rsidRPr="008238DF">
        <w:t>руемый объем продаж.</w:t>
      </w:r>
    </w:p>
    <w:p w:rsidR="008238DF" w:rsidRPr="008238DF" w:rsidRDefault="008238DF" w:rsidP="00D37ACA">
      <w:pPr>
        <w:jc w:val="both"/>
      </w:pPr>
      <w:r w:rsidRPr="008238DF">
        <w:t xml:space="preserve">Строка 3 = </w:t>
      </w:r>
      <w:r w:rsidRPr="008238DF">
        <w:rPr>
          <w:snapToGrid w:val="0"/>
        </w:rPr>
        <w:t xml:space="preserve">Сдельная заработная плата производственных рабочих </w:t>
      </w:r>
      <w:r w:rsidRPr="008238DF">
        <w:sym w:font="Symbol" w:char="F0B4"/>
      </w:r>
      <w:r w:rsidRPr="008238DF">
        <w:t xml:space="preserve"> Планируемый объем продаж.</w:t>
      </w:r>
    </w:p>
    <w:p w:rsidR="008238DF" w:rsidRPr="008238DF" w:rsidRDefault="008238DF" w:rsidP="00D37ACA">
      <w:pPr>
        <w:jc w:val="both"/>
      </w:pPr>
      <w:r w:rsidRPr="008238DF">
        <w:t>Строка 4 = 30,2% от Строки 3.</w:t>
      </w:r>
    </w:p>
    <w:p w:rsidR="008238DF" w:rsidRPr="008238DF" w:rsidRDefault="008238DF" w:rsidP="00D37ACA">
      <w:pPr>
        <w:jc w:val="both"/>
      </w:pPr>
      <w:r w:rsidRPr="008238DF">
        <w:t>Строка 5 = Строка 1 + Строка 2 + Строка 3 + Строка 4.</w:t>
      </w:r>
    </w:p>
    <w:p w:rsidR="008238DF" w:rsidRPr="008238DF" w:rsidRDefault="008238DF" w:rsidP="00D37ACA">
      <w:pPr>
        <w:jc w:val="both"/>
      </w:pPr>
      <w:r w:rsidRPr="008238DF">
        <w:t>Строка 6 рассчитывается по данным таблицы 2.7 в части, каса</w:t>
      </w:r>
      <w:r w:rsidRPr="008238DF">
        <w:t>ю</w:t>
      </w:r>
      <w:r w:rsidRPr="008238DF">
        <w:t>щейся расходов на производство.</w:t>
      </w:r>
    </w:p>
    <w:p w:rsidR="008238DF" w:rsidRPr="008238DF" w:rsidRDefault="008238DF" w:rsidP="00D37ACA">
      <w:pPr>
        <w:jc w:val="both"/>
      </w:pPr>
      <w:r w:rsidRPr="008238DF">
        <w:t>Строка 7 = Строка 5 + Строка 6.</w:t>
      </w:r>
    </w:p>
    <w:p w:rsidR="0091444C" w:rsidRDefault="0091444C" w:rsidP="00D37ACA">
      <w:pPr>
        <w:jc w:val="both"/>
      </w:pPr>
    </w:p>
    <w:p w:rsidR="008238DF" w:rsidRPr="008238DF" w:rsidRDefault="008238DF" w:rsidP="00D37ACA">
      <w:pPr>
        <w:jc w:val="both"/>
      </w:pPr>
      <w:r w:rsidRPr="008238DF">
        <w:t>Тогда в «Отчете о финансовых результатах» (табл. 2.9):</w:t>
      </w:r>
    </w:p>
    <w:p w:rsidR="008238DF" w:rsidRPr="008238DF" w:rsidRDefault="008238DF" w:rsidP="00D37ACA">
      <w:pPr>
        <w:jc w:val="both"/>
      </w:pPr>
      <w:r w:rsidRPr="008238DF">
        <w:t xml:space="preserve">Строка 3 = Строка 1 </w:t>
      </w:r>
      <w:r w:rsidR="001E1772">
        <w:t>+</w:t>
      </w:r>
      <w:r w:rsidRPr="008238DF">
        <w:t xml:space="preserve"> Строка 2.</w:t>
      </w:r>
    </w:p>
    <w:p w:rsidR="008238DF" w:rsidRPr="008238DF" w:rsidRDefault="008238DF" w:rsidP="00D37ACA">
      <w:pPr>
        <w:jc w:val="both"/>
      </w:pPr>
      <w:r w:rsidRPr="008238DF">
        <w:t>Строка 4 рассчитывается по данным таблицы 2.7 в части, каса</w:t>
      </w:r>
      <w:r w:rsidRPr="008238DF">
        <w:t>ю</w:t>
      </w:r>
      <w:r w:rsidRPr="008238DF">
        <w:t>щейся коммерческих расходов.</w:t>
      </w:r>
    </w:p>
    <w:p w:rsidR="008238DF" w:rsidRPr="008238DF" w:rsidRDefault="008238DF" w:rsidP="00D37ACA">
      <w:pPr>
        <w:jc w:val="both"/>
      </w:pPr>
      <w:r w:rsidRPr="008238DF">
        <w:t>Строка 5 рассчитывается по данным таблицы 2.7 в части, каса</w:t>
      </w:r>
      <w:r w:rsidRPr="008238DF">
        <w:t>ю</w:t>
      </w:r>
      <w:r w:rsidRPr="008238DF">
        <w:t>щейся управленческих расходов.</w:t>
      </w:r>
    </w:p>
    <w:p w:rsidR="008238DF" w:rsidRPr="008238DF" w:rsidRDefault="008238DF" w:rsidP="00D37ACA">
      <w:pPr>
        <w:jc w:val="both"/>
      </w:pPr>
      <w:r w:rsidRPr="008238DF">
        <w:t xml:space="preserve">Строка 6 = Строка 3 </w:t>
      </w:r>
      <w:r w:rsidR="001E1772">
        <w:t>+</w:t>
      </w:r>
      <w:r w:rsidRPr="008238DF">
        <w:t xml:space="preserve"> Строка 4 </w:t>
      </w:r>
      <w:r w:rsidR="001E1772">
        <w:t>+</w:t>
      </w:r>
      <w:r w:rsidRPr="008238DF">
        <w:t xml:space="preserve"> Строка 5.</w:t>
      </w:r>
    </w:p>
    <w:p w:rsidR="008238DF" w:rsidRPr="008238DF" w:rsidRDefault="008238DF" w:rsidP="00D37ACA">
      <w:pPr>
        <w:jc w:val="both"/>
      </w:pPr>
      <w:r w:rsidRPr="008238DF">
        <w:t>Строки 7 и 8 в данной работе не используются.</w:t>
      </w:r>
    </w:p>
    <w:p w:rsidR="008238DF" w:rsidRPr="008238DF" w:rsidRDefault="008238DF" w:rsidP="00D37ACA">
      <w:pPr>
        <w:jc w:val="both"/>
      </w:pPr>
      <w:r w:rsidRPr="008238DF">
        <w:t>Строка 9 рассчитывается согласно условиям осуществления ф</w:t>
      </w:r>
      <w:r w:rsidRPr="008238DF">
        <w:t>и</w:t>
      </w:r>
      <w:r w:rsidRPr="008238DF">
        <w:t>нансовой деятельности.</w:t>
      </w:r>
    </w:p>
    <w:p w:rsidR="008238DF" w:rsidRPr="008238DF" w:rsidRDefault="008238DF" w:rsidP="00D37ACA">
      <w:pPr>
        <w:jc w:val="both"/>
      </w:pPr>
      <w:r w:rsidRPr="008238DF">
        <w:t>Строки 10 и 11 в данной работе не используется.</w:t>
      </w:r>
    </w:p>
    <w:p w:rsidR="008238DF" w:rsidRPr="008238DF" w:rsidRDefault="008238DF" w:rsidP="00D37ACA">
      <w:pPr>
        <w:jc w:val="both"/>
      </w:pPr>
      <w:r w:rsidRPr="008238DF">
        <w:t xml:space="preserve">Строка 12= Строка 6 + Строка 7 + Строка 8 </w:t>
      </w:r>
      <w:r w:rsidR="0091444C">
        <w:t>+</w:t>
      </w:r>
      <w:r w:rsidRPr="008238DF">
        <w:t xml:space="preserve"> Строка 9 + Строка 10 </w:t>
      </w:r>
      <w:r w:rsidR="0091444C">
        <w:t>+</w:t>
      </w:r>
      <w:r w:rsidRPr="008238DF">
        <w:t xml:space="preserve"> Строка 11.</w:t>
      </w:r>
    </w:p>
    <w:p w:rsidR="008238DF" w:rsidRDefault="008238DF" w:rsidP="00D37ACA">
      <w:pPr>
        <w:jc w:val="both"/>
      </w:pPr>
      <w:r w:rsidRPr="008238DF">
        <w:t>Строка 13 рассчитывается нарастающим итогом с начала года по данным строки 12.</w:t>
      </w:r>
    </w:p>
    <w:p w:rsidR="00E34B61" w:rsidRPr="00DE5FF8" w:rsidRDefault="00E34B61" w:rsidP="00E34B61">
      <w:pPr>
        <w:jc w:val="both"/>
        <w:rPr>
          <w:sz w:val="20"/>
          <w:szCs w:val="20"/>
        </w:rPr>
      </w:pPr>
      <w:r w:rsidRPr="00DE5FF8">
        <w:rPr>
          <w:sz w:val="20"/>
          <w:szCs w:val="20"/>
        </w:rPr>
        <w:sym w:font="Wingdings 2" w:char="F045"/>
      </w:r>
      <w:r w:rsidRPr="00DE5FF8">
        <w:rPr>
          <w:sz w:val="20"/>
          <w:szCs w:val="20"/>
        </w:rPr>
        <w:t xml:space="preserve"> Начиная с 2007 г. убытки прошлых лет могут уменьшать налоговую базу текущего налогового периода без ограничений. Налогоплательщик впр</w:t>
      </w:r>
      <w:r w:rsidRPr="00DE5FF8">
        <w:rPr>
          <w:sz w:val="20"/>
          <w:szCs w:val="20"/>
        </w:rPr>
        <w:t>а</w:t>
      </w:r>
      <w:r w:rsidRPr="00DE5FF8">
        <w:rPr>
          <w:sz w:val="20"/>
          <w:szCs w:val="20"/>
        </w:rPr>
        <w:t>ве осуществлять перенос убытка на будущее в течение десяти лет, следующих за налоговым периодом, в котором был получен убыток [5].</w:t>
      </w:r>
    </w:p>
    <w:p w:rsidR="00E34B61" w:rsidRPr="00DE5FF8" w:rsidRDefault="00E34B61" w:rsidP="00E34B61">
      <w:pPr>
        <w:jc w:val="both"/>
        <w:rPr>
          <w:sz w:val="20"/>
          <w:szCs w:val="20"/>
        </w:rPr>
      </w:pPr>
      <w:r w:rsidRPr="00DE5FF8">
        <w:rPr>
          <w:sz w:val="20"/>
          <w:szCs w:val="20"/>
        </w:rPr>
        <w:sym w:font="Wingdings 2" w:char="F045"/>
      </w:r>
      <w:r w:rsidRPr="00DE5FF8">
        <w:rPr>
          <w:sz w:val="20"/>
          <w:szCs w:val="20"/>
        </w:rPr>
        <w:t xml:space="preserve"> Если по итогам некоторого налогового периода убытки прошлых лет были погашены, то в следующем налоговом периоде (в следующем году) ра</w:t>
      </w:r>
      <w:r w:rsidRPr="00DE5FF8">
        <w:rPr>
          <w:sz w:val="20"/>
          <w:szCs w:val="20"/>
        </w:rPr>
        <w:t>с</w:t>
      </w:r>
      <w:r w:rsidRPr="00DE5FF8">
        <w:rPr>
          <w:sz w:val="20"/>
          <w:szCs w:val="20"/>
        </w:rPr>
        <w:lastRenderedPageBreak/>
        <w:t>чет накопленной прибыли/убытков прошлых лет надо производить по данным этого налогового периода [5].</w:t>
      </w:r>
    </w:p>
    <w:p w:rsidR="00E34B61" w:rsidRPr="008238DF" w:rsidRDefault="00E34B61" w:rsidP="00D37ACA">
      <w:pPr>
        <w:jc w:val="both"/>
      </w:pPr>
    </w:p>
    <w:p w:rsidR="008238DF" w:rsidRPr="008238DF" w:rsidRDefault="008238DF" w:rsidP="00140FC0">
      <w:r w:rsidRPr="008238DF">
        <w:t xml:space="preserve">Строка 14. Находим наименьшее из чисел в строках 12 и 13. Если найденное число больше нуля, то вычисляем от него </w:t>
      </w:r>
      <w:r w:rsidR="003D3BA7">
        <w:t>–</w:t>
      </w:r>
      <w:r w:rsidRPr="008238DF">
        <w:t>20%</w:t>
      </w:r>
    </w:p>
    <w:p w:rsidR="008238DF" w:rsidRPr="008238DF" w:rsidRDefault="0091444C" w:rsidP="00140FC0">
      <w:r>
        <w:t>Строка 15 = Строка 12 +</w:t>
      </w:r>
      <w:r w:rsidR="008238DF" w:rsidRPr="008238DF">
        <w:t xml:space="preserve"> Строка 14.</w:t>
      </w:r>
    </w:p>
    <w:p w:rsidR="008238DF" w:rsidRPr="008238DF" w:rsidRDefault="008238DF" w:rsidP="00140FC0"/>
    <w:p w:rsidR="008238DF" w:rsidRPr="008238DF" w:rsidRDefault="008238DF" w:rsidP="00140FC0">
      <w:r w:rsidRPr="008238DF">
        <w:t>Пример расчета налога на прибыль (тыс. руб.)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1910"/>
        <w:gridCol w:w="553"/>
        <w:gridCol w:w="556"/>
        <w:gridCol w:w="1347"/>
        <w:gridCol w:w="1047"/>
        <w:gridCol w:w="1115"/>
      </w:tblGrid>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w:t>
            </w:r>
          </w:p>
        </w:tc>
        <w:tc>
          <w:tcPr>
            <w:tcW w:w="0" w:type="auto"/>
          </w:tcPr>
          <w:p w:rsidR="008238DF" w:rsidRPr="008238DF" w:rsidRDefault="008238DF" w:rsidP="00F83F46">
            <w:pPr>
              <w:ind w:firstLine="0"/>
              <w:rPr>
                <w:snapToGrid w:val="0"/>
              </w:rPr>
            </w:pPr>
            <w:r w:rsidRPr="008238DF">
              <w:rPr>
                <w:snapToGrid w:val="0"/>
              </w:rPr>
              <w:t>Наименование п</w:t>
            </w:r>
            <w:r w:rsidRPr="008238DF">
              <w:rPr>
                <w:snapToGrid w:val="0"/>
              </w:rPr>
              <w:t>о</w:t>
            </w:r>
            <w:r w:rsidRPr="008238DF">
              <w:rPr>
                <w:snapToGrid w:val="0"/>
              </w:rPr>
              <w:t>казателя</w:t>
            </w:r>
          </w:p>
        </w:tc>
        <w:tc>
          <w:tcPr>
            <w:tcW w:w="0" w:type="auto"/>
          </w:tcPr>
          <w:p w:rsidR="008238DF" w:rsidRPr="008238DF" w:rsidRDefault="008238DF" w:rsidP="0091444C">
            <w:pPr>
              <w:ind w:firstLine="0"/>
              <w:jc w:val="center"/>
              <w:rPr>
                <w:snapToGrid w:val="0"/>
              </w:rPr>
            </w:pPr>
            <w:r w:rsidRPr="008238DF">
              <w:rPr>
                <w:snapToGrid w:val="0"/>
                <w:lang w:val="en-US"/>
              </w:rPr>
              <w:t>I</w:t>
            </w:r>
            <w:r w:rsidRPr="008238DF">
              <w:rPr>
                <w:snapToGrid w:val="0"/>
              </w:rPr>
              <w:t xml:space="preserve"> кв. 2018</w:t>
            </w:r>
          </w:p>
        </w:tc>
        <w:tc>
          <w:tcPr>
            <w:tcW w:w="0" w:type="auto"/>
          </w:tcPr>
          <w:p w:rsidR="008238DF" w:rsidRPr="008238DF" w:rsidRDefault="008238DF" w:rsidP="0091444C">
            <w:pPr>
              <w:ind w:firstLine="0"/>
              <w:jc w:val="center"/>
            </w:pPr>
            <w:r w:rsidRPr="008238DF">
              <w:rPr>
                <w:snapToGrid w:val="0"/>
                <w:lang w:val="en-US"/>
              </w:rPr>
              <w:t>II</w:t>
            </w:r>
            <w:r w:rsidRPr="008238DF">
              <w:rPr>
                <w:snapToGrid w:val="0"/>
              </w:rPr>
              <w:t xml:space="preserve"> кв. 2018</w:t>
            </w:r>
          </w:p>
        </w:tc>
        <w:tc>
          <w:tcPr>
            <w:tcW w:w="0" w:type="auto"/>
          </w:tcPr>
          <w:p w:rsidR="008238DF" w:rsidRPr="008238DF" w:rsidRDefault="008238DF" w:rsidP="0091444C">
            <w:pPr>
              <w:ind w:firstLine="0"/>
              <w:jc w:val="center"/>
              <w:rPr>
                <w:snapToGrid w:val="0"/>
              </w:rPr>
            </w:pPr>
            <w:r w:rsidRPr="008238DF">
              <w:rPr>
                <w:snapToGrid w:val="0"/>
                <w:lang w:val="en-US"/>
              </w:rPr>
              <w:t>III</w:t>
            </w:r>
            <w:r w:rsidRPr="008238DF">
              <w:rPr>
                <w:snapToGrid w:val="0"/>
              </w:rPr>
              <w:t xml:space="preserve"> кв.</w:t>
            </w:r>
          </w:p>
          <w:p w:rsidR="008238DF" w:rsidRPr="008238DF" w:rsidRDefault="008238DF" w:rsidP="0091444C">
            <w:pPr>
              <w:ind w:firstLine="0"/>
              <w:jc w:val="center"/>
            </w:pPr>
            <w:r w:rsidRPr="008238DF">
              <w:rPr>
                <w:snapToGrid w:val="0"/>
              </w:rPr>
              <w:t>2018</w:t>
            </w:r>
          </w:p>
        </w:tc>
        <w:tc>
          <w:tcPr>
            <w:tcW w:w="0" w:type="auto"/>
          </w:tcPr>
          <w:p w:rsidR="008238DF" w:rsidRPr="008238DF" w:rsidRDefault="008238DF" w:rsidP="0091444C">
            <w:pPr>
              <w:ind w:firstLine="0"/>
              <w:jc w:val="center"/>
              <w:rPr>
                <w:snapToGrid w:val="0"/>
              </w:rPr>
            </w:pPr>
            <w:r w:rsidRPr="008238DF">
              <w:rPr>
                <w:snapToGrid w:val="0"/>
                <w:lang w:val="en-US"/>
              </w:rPr>
              <w:t>IV</w:t>
            </w:r>
            <w:r w:rsidRPr="008238DF">
              <w:rPr>
                <w:snapToGrid w:val="0"/>
              </w:rPr>
              <w:t xml:space="preserve"> кв.</w:t>
            </w:r>
          </w:p>
          <w:p w:rsidR="008238DF" w:rsidRPr="008238DF" w:rsidRDefault="008238DF" w:rsidP="0091444C">
            <w:pPr>
              <w:ind w:firstLine="0"/>
              <w:jc w:val="center"/>
            </w:pPr>
            <w:r w:rsidRPr="008238DF">
              <w:rPr>
                <w:snapToGrid w:val="0"/>
              </w:rPr>
              <w:t>2018</w:t>
            </w:r>
          </w:p>
        </w:tc>
        <w:tc>
          <w:tcPr>
            <w:tcW w:w="0" w:type="auto"/>
          </w:tcPr>
          <w:p w:rsidR="008238DF" w:rsidRPr="008238DF" w:rsidRDefault="008238DF" w:rsidP="0091444C">
            <w:pPr>
              <w:ind w:firstLine="0"/>
              <w:jc w:val="center"/>
              <w:rPr>
                <w:snapToGrid w:val="0"/>
              </w:rPr>
            </w:pPr>
            <w:r w:rsidRPr="008238DF">
              <w:rPr>
                <w:snapToGrid w:val="0"/>
                <w:lang w:val="en-US"/>
              </w:rPr>
              <w:t>I</w:t>
            </w:r>
            <w:r w:rsidRPr="008238DF">
              <w:rPr>
                <w:snapToGrid w:val="0"/>
              </w:rPr>
              <w:t xml:space="preserve"> кв.</w:t>
            </w:r>
          </w:p>
          <w:p w:rsidR="008238DF" w:rsidRPr="008238DF" w:rsidRDefault="008238DF" w:rsidP="0091444C">
            <w:pPr>
              <w:ind w:firstLine="0"/>
              <w:jc w:val="center"/>
              <w:rPr>
                <w:snapToGrid w:val="0"/>
              </w:rPr>
            </w:pPr>
            <w:r w:rsidRPr="008238DF">
              <w:rPr>
                <w:snapToGrid w:val="0"/>
              </w:rPr>
              <w:t>2019</w:t>
            </w:r>
          </w:p>
        </w:tc>
      </w:tr>
      <w:tr w:rsidR="008238DF" w:rsidRPr="008238DF" w:rsidTr="00F83F46">
        <w:trPr>
          <w:trHeight w:val="250"/>
          <w:jc w:val="center"/>
        </w:trPr>
        <w:tc>
          <w:tcPr>
            <w:tcW w:w="0" w:type="auto"/>
            <w:tcBorders>
              <w:bottom w:val="nil"/>
            </w:tcBorders>
          </w:tcPr>
          <w:p w:rsidR="008238DF" w:rsidRPr="008238DF" w:rsidRDefault="008238DF" w:rsidP="00F83F46">
            <w:pPr>
              <w:ind w:firstLine="0"/>
              <w:rPr>
                <w:snapToGrid w:val="0"/>
              </w:rPr>
            </w:pPr>
            <w:r w:rsidRPr="008238DF">
              <w:rPr>
                <w:snapToGrid w:val="0"/>
              </w:rPr>
              <w:t>1</w:t>
            </w:r>
          </w:p>
        </w:tc>
        <w:tc>
          <w:tcPr>
            <w:tcW w:w="0" w:type="auto"/>
            <w:tcBorders>
              <w:bottom w:val="nil"/>
            </w:tcBorders>
          </w:tcPr>
          <w:p w:rsidR="008238DF" w:rsidRPr="008238DF" w:rsidRDefault="008238DF" w:rsidP="00F83F46">
            <w:pPr>
              <w:ind w:firstLine="0"/>
              <w:rPr>
                <w:snapToGrid w:val="0"/>
              </w:rPr>
            </w:pPr>
            <w:r w:rsidRPr="008238DF">
              <w:rPr>
                <w:snapToGrid w:val="0"/>
              </w:rPr>
              <w:t>Выручка</w:t>
            </w:r>
          </w:p>
        </w:tc>
        <w:tc>
          <w:tcPr>
            <w:tcW w:w="0" w:type="auto"/>
            <w:tcBorders>
              <w:bottom w:val="nil"/>
            </w:tcBorders>
          </w:tcPr>
          <w:p w:rsidR="008238DF" w:rsidRPr="008238DF" w:rsidRDefault="00AE0BF2" w:rsidP="0091444C">
            <w:pPr>
              <w:ind w:firstLine="0"/>
              <w:jc w:val="center"/>
            </w:pPr>
            <w:r>
              <w:t>–</w:t>
            </w:r>
          </w:p>
        </w:tc>
        <w:tc>
          <w:tcPr>
            <w:tcW w:w="0" w:type="auto"/>
            <w:tcBorders>
              <w:bottom w:val="nil"/>
            </w:tcBorders>
          </w:tcPr>
          <w:p w:rsidR="008238DF" w:rsidRPr="008238DF" w:rsidRDefault="008238DF" w:rsidP="0091444C">
            <w:pPr>
              <w:ind w:firstLine="0"/>
              <w:jc w:val="center"/>
            </w:pPr>
            <w:r w:rsidRPr="008238DF">
              <w:t>1 000</w:t>
            </w:r>
          </w:p>
        </w:tc>
        <w:tc>
          <w:tcPr>
            <w:tcW w:w="0" w:type="auto"/>
            <w:tcBorders>
              <w:bottom w:val="nil"/>
            </w:tcBorders>
          </w:tcPr>
          <w:p w:rsidR="008238DF" w:rsidRPr="008238DF" w:rsidRDefault="008238DF" w:rsidP="0091444C">
            <w:pPr>
              <w:ind w:firstLine="0"/>
              <w:jc w:val="center"/>
            </w:pPr>
            <w:r w:rsidRPr="008238DF">
              <w:t>1 500</w:t>
            </w:r>
          </w:p>
        </w:tc>
        <w:tc>
          <w:tcPr>
            <w:tcW w:w="0" w:type="auto"/>
            <w:tcBorders>
              <w:bottom w:val="nil"/>
            </w:tcBorders>
          </w:tcPr>
          <w:p w:rsidR="008238DF" w:rsidRPr="008238DF" w:rsidRDefault="008238DF" w:rsidP="0091444C">
            <w:pPr>
              <w:ind w:firstLine="0"/>
              <w:jc w:val="center"/>
            </w:pPr>
            <w:r w:rsidRPr="008238DF">
              <w:t>1 750</w:t>
            </w:r>
          </w:p>
        </w:tc>
        <w:tc>
          <w:tcPr>
            <w:tcW w:w="0" w:type="auto"/>
            <w:tcBorders>
              <w:bottom w:val="nil"/>
            </w:tcBorders>
          </w:tcPr>
          <w:p w:rsidR="008238DF" w:rsidRPr="008238DF" w:rsidRDefault="008238DF" w:rsidP="0091444C">
            <w:pPr>
              <w:ind w:firstLine="0"/>
              <w:jc w:val="center"/>
            </w:pPr>
            <w:r w:rsidRPr="008238DF">
              <w:t>2 000</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2</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Себестоимость продаж</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AE0BF2" w:rsidP="0091444C">
            <w:pPr>
              <w:ind w:firstLine="0"/>
              <w:jc w:val="center"/>
            </w:pPr>
            <w:r>
              <w:t>–</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(800)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(1 100)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(1 200)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(1 300)</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3</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024059" w:rsidRDefault="008238DF" w:rsidP="00F83F46">
            <w:pPr>
              <w:ind w:firstLine="0"/>
              <w:rPr>
                <w:b/>
                <w:snapToGrid w:val="0"/>
              </w:rPr>
            </w:pPr>
            <w:r w:rsidRPr="00024059">
              <w:rPr>
                <w:b/>
                <w:snapToGrid w:val="0"/>
              </w:rPr>
              <w:t>Валовая прибыль (убыток)</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AE0BF2" w:rsidP="0091444C">
            <w:pPr>
              <w:ind w:firstLine="0"/>
              <w:jc w:val="center"/>
            </w:pPr>
            <w:r>
              <w:t>–</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200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400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550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700</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4</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F83F46">
            <w:pPr>
              <w:ind w:firstLine="0"/>
              <w:rPr>
                <w:snapToGrid w:val="0"/>
              </w:rPr>
            </w:pPr>
            <w:r w:rsidRPr="008238DF">
              <w:rPr>
                <w:snapToGrid w:val="0"/>
              </w:rPr>
              <w:t>Коммерческие ра</w:t>
            </w:r>
            <w:r w:rsidRPr="008238DF">
              <w:rPr>
                <w:snapToGrid w:val="0"/>
              </w:rPr>
              <w:t>с</w:t>
            </w:r>
            <w:r w:rsidRPr="008238DF">
              <w:rPr>
                <w:snapToGrid w:val="0"/>
              </w:rPr>
              <w:t>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(65)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(65)</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5</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F83F46">
            <w:pPr>
              <w:ind w:firstLine="0"/>
              <w:rPr>
                <w:snapToGrid w:val="0"/>
              </w:rPr>
            </w:pPr>
            <w:r w:rsidRPr="008238DF">
              <w:rPr>
                <w:snapToGrid w:val="0"/>
              </w:rPr>
              <w:t>Управленческие расходы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(60)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(75)</w:t>
            </w:r>
          </w:p>
        </w:tc>
      </w:tr>
      <w:tr w:rsidR="008238DF" w:rsidRPr="008238DF" w:rsidTr="00F83F46">
        <w:trPr>
          <w:trHeight w:val="250"/>
          <w:jc w:val="center"/>
        </w:trPr>
        <w:tc>
          <w:tcPr>
            <w:tcW w:w="0" w:type="auto"/>
            <w:tcBorders>
              <w:top w:val="nil"/>
            </w:tcBorders>
          </w:tcPr>
          <w:p w:rsidR="008238DF" w:rsidRPr="008238DF" w:rsidRDefault="008238DF" w:rsidP="00F83F46">
            <w:pPr>
              <w:ind w:firstLine="0"/>
              <w:rPr>
                <w:snapToGrid w:val="0"/>
              </w:rPr>
            </w:pPr>
            <w:r w:rsidRPr="008238DF">
              <w:rPr>
                <w:snapToGrid w:val="0"/>
              </w:rPr>
              <w:t>6</w:t>
            </w:r>
          </w:p>
        </w:tc>
        <w:tc>
          <w:tcPr>
            <w:tcW w:w="0" w:type="auto"/>
            <w:tcBorders>
              <w:top w:val="nil"/>
            </w:tcBorders>
            <w:vAlign w:val="bottom"/>
          </w:tcPr>
          <w:p w:rsidR="008238DF" w:rsidRPr="00024059" w:rsidRDefault="008238DF" w:rsidP="00F83F46">
            <w:pPr>
              <w:ind w:firstLine="0"/>
              <w:rPr>
                <w:b/>
                <w:snapToGrid w:val="0"/>
              </w:rPr>
            </w:pPr>
            <w:r w:rsidRPr="00024059">
              <w:rPr>
                <w:b/>
                <w:snapToGrid w:val="0"/>
              </w:rPr>
              <w:t>Прибыль (уб</w:t>
            </w:r>
            <w:r w:rsidRPr="00024059">
              <w:rPr>
                <w:b/>
                <w:snapToGrid w:val="0"/>
              </w:rPr>
              <w:t>ы</w:t>
            </w:r>
            <w:r w:rsidRPr="00024059">
              <w:rPr>
                <w:b/>
                <w:snapToGrid w:val="0"/>
              </w:rPr>
              <w:t>ток) от продаж</w:t>
            </w:r>
          </w:p>
        </w:tc>
        <w:tc>
          <w:tcPr>
            <w:tcW w:w="0" w:type="auto"/>
            <w:tcBorders>
              <w:top w:val="nil"/>
            </w:tcBorders>
          </w:tcPr>
          <w:p w:rsidR="008238DF" w:rsidRPr="008238DF" w:rsidRDefault="008238DF" w:rsidP="0091444C">
            <w:pPr>
              <w:ind w:firstLine="0"/>
              <w:jc w:val="center"/>
            </w:pPr>
            <w:r w:rsidRPr="008238DF">
              <w:t>(110)</w:t>
            </w:r>
          </w:p>
        </w:tc>
        <w:tc>
          <w:tcPr>
            <w:tcW w:w="0" w:type="auto"/>
            <w:tcBorders>
              <w:top w:val="nil"/>
            </w:tcBorders>
          </w:tcPr>
          <w:p w:rsidR="008238DF" w:rsidRPr="008238DF" w:rsidRDefault="008238DF" w:rsidP="0091444C">
            <w:pPr>
              <w:ind w:firstLine="0"/>
              <w:jc w:val="center"/>
            </w:pPr>
            <w:r w:rsidRPr="008238DF">
              <w:t>75</w:t>
            </w:r>
          </w:p>
        </w:tc>
        <w:tc>
          <w:tcPr>
            <w:tcW w:w="0" w:type="auto"/>
            <w:tcBorders>
              <w:top w:val="nil"/>
            </w:tcBorders>
          </w:tcPr>
          <w:p w:rsidR="008238DF" w:rsidRPr="008238DF" w:rsidRDefault="008238DF" w:rsidP="0091444C">
            <w:pPr>
              <w:ind w:firstLine="0"/>
              <w:jc w:val="center"/>
            </w:pPr>
            <w:r w:rsidRPr="008238DF">
              <w:t>275</w:t>
            </w:r>
          </w:p>
        </w:tc>
        <w:tc>
          <w:tcPr>
            <w:tcW w:w="0" w:type="auto"/>
            <w:tcBorders>
              <w:top w:val="nil"/>
            </w:tcBorders>
          </w:tcPr>
          <w:p w:rsidR="008238DF" w:rsidRPr="008238DF" w:rsidRDefault="008238DF" w:rsidP="0091444C">
            <w:pPr>
              <w:ind w:firstLine="0"/>
              <w:jc w:val="center"/>
            </w:pPr>
            <w:r w:rsidRPr="008238DF">
              <w:t>410</w:t>
            </w:r>
          </w:p>
        </w:tc>
        <w:tc>
          <w:tcPr>
            <w:tcW w:w="0" w:type="auto"/>
            <w:tcBorders>
              <w:top w:val="nil"/>
            </w:tcBorders>
          </w:tcPr>
          <w:p w:rsidR="008238DF" w:rsidRPr="008238DF" w:rsidRDefault="008238DF" w:rsidP="0091444C">
            <w:pPr>
              <w:ind w:firstLine="0"/>
              <w:jc w:val="center"/>
            </w:pPr>
            <w:r w:rsidRPr="008238DF">
              <w:t>560</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7</w:t>
            </w:r>
          </w:p>
        </w:tc>
        <w:tc>
          <w:tcPr>
            <w:tcW w:w="0" w:type="auto"/>
            <w:vAlign w:val="bottom"/>
          </w:tcPr>
          <w:p w:rsidR="00AE0BF2" w:rsidRPr="008238DF" w:rsidRDefault="00AE0BF2" w:rsidP="00F83F46">
            <w:pPr>
              <w:ind w:firstLine="0"/>
              <w:rPr>
                <w:snapToGrid w:val="0"/>
              </w:rPr>
            </w:pPr>
            <w:r w:rsidRPr="008238DF">
              <w:rPr>
                <w:snapToGrid w:val="0"/>
              </w:rPr>
              <w:t>Доходы от участия в других организ</w:t>
            </w:r>
            <w:r w:rsidRPr="008238DF">
              <w:rPr>
                <w:snapToGrid w:val="0"/>
              </w:rPr>
              <w:t>а</w:t>
            </w:r>
            <w:r w:rsidRPr="008238DF">
              <w:rPr>
                <w:snapToGrid w:val="0"/>
              </w:rPr>
              <w:t>циях</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8</w:t>
            </w:r>
          </w:p>
        </w:tc>
        <w:tc>
          <w:tcPr>
            <w:tcW w:w="0" w:type="auto"/>
            <w:vAlign w:val="bottom"/>
          </w:tcPr>
          <w:p w:rsidR="00AE0BF2" w:rsidRPr="008238DF" w:rsidRDefault="00AE0BF2" w:rsidP="00F83F46">
            <w:pPr>
              <w:ind w:firstLine="0"/>
              <w:rPr>
                <w:snapToGrid w:val="0"/>
              </w:rPr>
            </w:pPr>
            <w:r w:rsidRPr="008238DF">
              <w:rPr>
                <w:snapToGrid w:val="0"/>
              </w:rPr>
              <w:t>Проценты к пол</w:t>
            </w:r>
            <w:r w:rsidRPr="008238DF">
              <w:rPr>
                <w:snapToGrid w:val="0"/>
              </w:rPr>
              <w:t>у</w:t>
            </w:r>
            <w:r w:rsidRPr="008238DF">
              <w:rPr>
                <w:snapToGrid w:val="0"/>
              </w:rPr>
              <w:t>чению</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9</w:t>
            </w:r>
          </w:p>
        </w:tc>
        <w:tc>
          <w:tcPr>
            <w:tcW w:w="0" w:type="auto"/>
            <w:vAlign w:val="bottom"/>
          </w:tcPr>
          <w:p w:rsidR="008238DF" w:rsidRPr="008238DF" w:rsidRDefault="008238DF" w:rsidP="00F83F46">
            <w:pPr>
              <w:ind w:firstLine="0"/>
              <w:rPr>
                <w:snapToGrid w:val="0"/>
              </w:rPr>
            </w:pPr>
            <w:r w:rsidRPr="008238DF">
              <w:rPr>
                <w:snapToGrid w:val="0"/>
              </w:rPr>
              <w:t>Проценты к уплате</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10</w:t>
            </w:r>
          </w:p>
        </w:tc>
        <w:tc>
          <w:tcPr>
            <w:tcW w:w="0" w:type="auto"/>
            <w:vAlign w:val="bottom"/>
          </w:tcPr>
          <w:p w:rsidR="00AE0BF2" w:rsidRPr="008238DF" w:rsidRDefault="00AE0BF2" w:rsidP="00F83F46">
            <w:pPr>
              <w:ind w:firstLine="0"/>
              <w:rPr>
                <w:snapToGrid w:val="0"/>
              </w:rPr>
            </w:pPr>
            <w:r w:rsidRPr="008238DF">
              <w:rPr>
                <w:snapToGrid w:val="0"/>
              </w:rPr>
              <w:t>Прочие доходы</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11</w:t>
            </w:r>
          </w:p>
        </w:tc>
        <w:tc>
          <w:tcPr>
            <w:tcW w:w="0" w:type="auto"/>
            <w:vAlign w:val="bottom"/>
          </w:tcPr>
          <w:p w:rsidR="00AE0BF2" w:rsidRPr="008238DF" w:rsidRDefault="00AE0BF2" w:rsidP="00F83F46">
            <w:pPr>
              <w:ind w:firstLine="0"/>
              <w:rPr>
                <w:snapToGrid w:val="0"/>
              </w:rPr>
            </w:pPr>
            <w:r w:rsidRPr="008238DF">
              <w:rPr>
                <w:snapToGrid w:val="0"/>
              </w:rPr>
              <w:t>Прочие расходы</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12</w:t>
            </w:r>
          </w:p>
        </w:tc>
        <w:tc>
          <w:tcPr>
            <w:tcW w:w="0" w:type="auto"/>
            <w:vAlign w:val="bottom"/>
          </w:tcPr>
          <w:p w:rsidR="008238DF" w:rsidRPr="00024059" w:rsidRDefault="008238DF" w:rsidP="00F83F46">
            <w:pPr>
              <w:ind w:firstLine="0"/>
              <w:rPr>
                <w:b/>
                <w:snapToGrid w:val="0"/>
              </w:rPr>
            </w:pPr>
            <w:r w:rsidRPr="00024059">
              <w:rPr>
                <w:b/>
                <w:snapToGrid w:val="0"/>
              </w:rPr>
              <w:t>Прибыль (уб</w:t>
            </w:r>
            <w:r w:rsidRPr="00024059">
              <w:rPr>
                <w:b/>
                <w:snapToGrid w:val="0"/>
              </w:rPr>
              <w:t>ы</w:t>
            </w:r>
            <w:r w:rsidRPr="00024059">
              <w:rPr>
                <w:b/>
                <w:snapToGrid w:val="0"/>
              </w:rPr>
              <w:t>ток) до налогоо</w:t>
            </w:r>
            <w:r w:rsidRPr="00024059">
              <w:rPr>
                <w:b/>
                <w:snapToGrid w:val="0"/>
              </w:rPr>
              <w:t>б</w:t>
            </w:r>
            <w:r w:rsidRPr="00024059">
              <w:rPr>
                <w:b/>
                <w:snapToGrid w:val="0"/>
              </w:rPr>
              <w:t>ложения</w:t>
            </w:r>
          </w:p>
        </w:tc>
        <w:tc>
          <w:tcPr>
            <w:tcW w:w="0" w:type="auto"/>
          </w:tcPr>
          <w:p w:rsidR="008238DF" w:rsidRPr="008238DF" w:rsidRDefault="008238DF" w:rsidP="0091444C">
            <w:pPr>
              <w:ind w:firstLine="0"/>
              <w:jc w:val="center"/>
            </w:pPr>
            <w:r w:rsidRPr="008238DF">
              <w:t>(135)</w:t>
            </w:r>
          </w:p>
        </w:tc>
        <w:tc>
          <w:tcPr>
            <w:tcW w:w="0" w:type="auto"/>
          </w:tcPr>
          <w:p w:rsidR="008238DF" w:rsidRPr="008238DF" w:rsidRDefault="008238DF" w:rsidP="0091444C">
            <w:pPr>
              <w:ind w:firstLine="0"/>
              <w:jc w:val="center"/>
            </w:pPr>
            <w:r w:rsidRPr="008238DF">
              <w:t>50</w:t>
            </w:r>
          </w:p>
        </w:tc>
        <w:tc>
          <w:tcPr>
            <w:tcW w:w="0" w:type="auto"/>
          </w:tcPr>
          <w:p w:rsidR="008238DF" w:rsidRPr="008238DF" w:rsidRDefault="008238DF" w:rsidP="0091444C">
            <w:pPr>
              <w:ind w:firstLine="0"/>
              <w:jc w:val="center"/>
            </w:pPr>
            <w:r w:rsidRPr="008238DF">
              <w:t>250</w:t>
            </w:r>
          </w:p>
        </w:tc>
        <w:tc>
          <w:tcPr>
            <w:tcW w:w="0" w:type="auto"/>
          </w:tcPr>
          <w:p w:rsidR="008238DF" w:rsidRPr="008238DF" w:rsidRDefault="008238DF" w:rsidP="0091444C">
            <w:pPr>
              <w:ind w:firstLine="0"/>
              <w:jc w:val="center"/>
            </w:pPr>
            <w:r w:rsidRPr="008238DF">
              <w:t>385</w:t>
            </w:r>
          </w:p>
        </w:tc>
        <w:tc>
          <w:tcPr>
            <w:tcW w:w="0" w:type="auto"/>
          </w:tcPr>
          <w:p w:rsidR="008238DF" w:rsidRPr="008238DF" w:rsidRDefault="008238DF" w:rsidP="0091444C">
            <w:pPr>
              <w:ind w:firstLine="0"/>
              <w:jc w:val="center"/>
            </w:pPr>
            <w:r w:rsidRPr="008238DF">
              <w:t>535</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13</w:t>
            </w:r>
          </w:p>
        </w:tc>
        <w:tc>
          <w:tcPr>
            <w:tcW w:w="0" w:type="auto"/>
            <w:vAlign w:val="bottom"/>
          </w:tcPr>
          <w:p w:rsidR="008238DF" w:rsidRPr="008238DF" w:rsidRDefault="008238DF" w:rsidP="0069514E">
            <w:pPr>
              <w:ind w:firstLine="0"/>
              <w:rPr>
                <w:snapToGrid w:val="0"/>
              </w:rPr>
            </w:pPr>
            <w:r w:rsidRPr="008238DF">
              <w:rPr>
                <w:snapToGrid w:val="0"/>
              </w:rPr>
              <w:t>Накопленная пр</w:t>
            </w:r>
            <w:r w:rsidRPr="008238DF">
              <w:rPr>
                <w:snapToGrid w:val="0"/>
              </w:rPr>
              <w:t>и</w:t>
            </w:r>
            <w:r w:rsidRPr="008238DF">
              <w:rPr>
                <w:snapToGrid w:val="0"/>
              </w:rPr>
              <w:t>быль/убытки</w:t>
            </w:r>
          </w:p>
        </w:tc>
        <w:tc>
          <w:tcPr>
            <w:tcW w:w="0" w:type="auto"/>
          </w:tcPr>
          <w:p w:rsidR="008238DF" w:rsidRPr="008238DF" w:rsidRDefault="008238DF" w:rsidP="0091444C">
            <w:pPr>
              <w:ind w:firstLine="0"/>
              <w:jc w:val="center"/>
            </w:pPr>
            <w:r w:rsidRPr="008238DF">
              <w:t>(135)</w:t>
            </w:r>
          </w:p>
        </w:tc>
        <w:tc>
          <w:tcPr>
            <w:tcW w:w="0" w:type="auto"/>
          </w:tcPr>
          <w:p w:rsidR="008238DF" w:rsidRPr="008238DF" w:rsidRDefault="008238DF" w:rsidP="0091444C">
            <w:pPr>
              <w:ind w:firstLine="0"/>
              <w:jc w:val="center"/>
            </w:pPr>
            <w:r w:rsidRPr="008238DF">
              <w:t>(85)</w:t>
            </w:r>
          </w:p>
        </w:tc>
        <w:tc>
          <w:tcPr>
            <w:tcW w:w="0" w:type="auto"/>
          </w:tcPr>
          <w:p w:rsidR="008238DF" w:rsidRPr="008238DF" w:rsidRDefault="008238DF" w:rsidP="0091444C">
            <w:pPr>
              <w:ind w:firstLine="0"/>
              <w:jc w:val="center"/>
            </w:pPr>
            <w:r w:rsidRPr="008238DF">
              <w:t>165</w:t>
            </w:r>
          </w:p>
        </w:tc>
        <w:tc>
          <w:tcPr>
            <w:tcW w:w="0" w:type="auto"/>
          </w:tcPr>
          <w:p w:rsidR="008238DF" w:rsidRPr="008238DF" w:rsidRDefault="008238DF" w:rsidP="0091444C">
            <w:pPr>
              <w:ind w:firstLine="0"/>
              <w:jc w:val="center"/>
            </w:pPr>
            <w:r w:rsidRPr="008238DF">
              <w:t>550</w:t>
            </w:r>
          </w:p>
        </w:tc>
        <w:tc>
          <w:tcPr>
            <w:tcW w:w="0" w:type="auto"/>
          </w:tcPr>
          <w:p w:rsidR="008238DF" w:rsidRPr="008238DF" w:rsidRDefault="008238DF" w:rsidP="0091444C">
            <w:pPr>
              <w:ind w:firstLine="0"/>
              <w:jc w:val="center"/>
            </w:pPr>
            <w:r w:rsidRPr="008238DF">
              <w:t>535</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14</w:t>
            </w:r>
          </w:p>
        </w:tc>
        <w:tc>
          <w:tcPr>
            <w:tcW w:w="0" w:type="auto"/>
          </w:tcPr>
          <w:p w:rsidR="00AE0BF2" w:rsidRPr="008238DF" w:rsidRDefault="00AE0BF2" w:rsidP="00F83F46">
            <w:pPr>
              <w:ind w:firstLine="0"/>
              <w:rPr>
                <w:snapToGrid w:val="0"/>
              </w:rPr>
            </w:pPr>
            <w:r w:rsidRPr="008238DF">
              <w:rPr>
                <w:snapToGrid w:val="0"/>
              </w:rPr>
              <w:t>Текущий налог на прибыль</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91444C">
            <w:pPr>
              <w:ind w:firstLine="0"/>
              <w:jc w:val="center"/>
            </w:pPr>
            <w:r>
              <w:t>-</w:t>
            </w:r>
            <w:r w:rsidRPr="008238DF">
              <w:t>20%*165= =(33)</w:t>
            </w:r>
          </w:p>
        </w:tc>
        <w:tc>
          <w:tcPr>
            <w:tcW w:w="0" w:type="auto"/>
          </w:tcPr>
          <w:p w:rsidR="00AE0BF2" w:rsidRPr="008238DF" w:rsidRDefault="00AE0BF2" w:rsidP="0091444C">
            <w:pPr>
              <w:ind w:firstLine="0"/>
              <w:jc w:val="center"/>
            </w:pPr>
            <w:r>
              <w:t>-</w:t>
            </w:r>
            <w:r w:rsidRPr="008238DF">
              <w:t>20%*385=</w:t>
            </w:r>
          </w:p>
          <w:p w:rsidR="00AE0BF2" w:rsidRPr="008238DF" w:rsidRDefault="00AE0BF2" w:rsidP="0091444C">
            <w:pPr>
              <w:ind w:firstLine="0"/>
              <w:jc w:val="center"/>
            </w:pPr>
            <w:r w:rsidRPr="008238DF">
              <w:lastRenderedPageBreak/>
              <w:t>=(77)</w:t>
            </w:r>
          </w:p>
        </w:tc>
        <w:tc>
          <w:tcPr>
            <w:tcW w:w="0" w:type="auto"/>
          </w:tcPr>
          <w:p w:rsidR="00AE0BF2" w:rsidRPr="008238DF" w:rsidRDefault="00AE0BF2" w:rsidP="0091444C">
            <w:pPr>
              <w:ind w:firstLine="0"/>
              <w:jc w:val="center"/>
            </w:pPr>
            <w:r>
              <w:lastRenderedPageBreak/>
              <w:t>-</w:t>
            </w:r>
            <w:r w:rsidRPr="008238DF">
              <w:t>20%*535=</w:t>
            </w:r>
          </w:p>
          <w:p w:rsidR="00AE0BF2" w:rsidRPr="008238DF" w:rsidRDefault="00AE0BF2" w:rsidP="0091444C">
            <w:pPr>
              <w:ind w:firstLine="0"/>
              <w:jc w:val="center"/>
            </w:pPr>
            <w:r w:rsidRPr="008238DF">
              <w:t>=(107)</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lastRenderedPageBreak/>
              <w:t>15</w:t>
            </w:r>
          </w:p>
        </w:tc>
        <w:tc>
          <w:tcPr>
            <w:tcW w:w="0" w:type="auto"/>
            <w:vAlign w:val="center"/>
          </w:tcPr>
          <w:p w:rsidR="008238DF" w:rsidRPr="00024059" w:rsidRDefault="008238DF" w:rsidP="00F83F46">
            <w:pPr>
              <w:ind w:firstLine="0"/>
              <w:rPr>
                <w:b/>
                <w:snapToGrid w:val="0"/>
              </w:rPr>
            </w:pPr>
            <w:r w:rsidRPr="00024059">
              <w:rPr>
                <w:b/>
                <w:snapToGrid w:val="0"/>
              </w:rPr>
              <w:t>Чистая прибыль (убыток)</w:t>
            </w:r>
          </w:p>
        </w:tc>
        <w:tc>
          <w:tcPr>
            <w:tcW w:w="0" w:type="auto"/>
            <w:vAlign w:val="center"/>
          </w:tcPr>
          <w:p w:rsidR="008238DF" w:rsidRPr="008238DF" w:rsidRDefault="008238DF" w:rsidP="0091444C">
            <w:pPr>
              <w:ind w:firstLine="0"/>
              <w:jc w:val="center"/>
            </w:pPr>
            <w:r w:rsidRPr="008238DF">
              <w:t>(135)</w:t>
            </w:r>
          </w:p>
        </w:tc>
        <w:tc>
          <w:tcPr>
            <w:tcW w:w="0" w:type="auto"/>
            <w:vAlign w:val="center"/>
          </w:tcPr>
          <w:p w:rsidR="008238DF" w:rsidRPr="008238DF" w:rsidRDefault="008238DF" w:rsidP="0091444C">
            <w:pPr>
              <w:ind w:firstLine="0"/>
              <w:jc w:val="center"/>
            </w:pPr>
            <w:r w:rsidRPr="008238DF">
              <w:t>50</w:t>
            </w:r>
          </w:p>
        </w:tc>
        <w:tc>
          <w:tcPr>
            <w:tcW w:w="0" w:type="auto"/>
            <w:vAlign w:val="center"/>
          </w:tcPr>
          <w:p w:rsidR="008238DF" w:rsidRPr="008238DF" w:rsidRDefault="008238DF" w:rsidP="00AE0BF2">
            <w:pPr>
              <w:ind w:firstLine="0"/>
              <w:jc w:val="center"/>
              <w:rPr>
                <w:lang w:val="en-US"/>
              </w:rPr>
            </w:pPr>
            <w:r w:rsidRPr="008238DF">
              <w:rPr>
                <w:lang w:val="en-US"/>
              </w:rPr>
              <w:t>250</w:t>
            </w:r>
            <w:r w:rsidR="00AE0BF2">
              <w:t>+(</w:t>
            </w:r>
            <w:r w:rsidRPr="008238DF">
              <w:rPr>
                <w:lang w:val="en-US"/>
              </w:rPr>
              <w:t>33</w:t>
            </w:r>
            <w:r w:rsidR="00AE0BF2">
              <w:t>)</w:t>
            </w:r>
            <w:r w:rsidRPr="008238DF">
              <w:rPr>
                <w:lang w:val="en-US"/>
              </w:rPr>
              <w:t>=</w:t>
            </w:r>
            <w:r w:rsidRPr="008238DF">
              <w:t>2</w:t>
            </w:r>
            <w:r w:rsidRPr="008238DF">
              <w:rPr>
                <w:lang w:val="en-US"/>
              </w:rPr>
              <w:t>17</w:t>
            </w:r>
          </w:p>
        </w:tc>
        <w:tc>
          <w:tcPr>
            <w:tcW w:w="0" w:type="auto"/>
            <w:vAlign w:val="center"/>
          </w:tcPr>
          <w:p w:rsidR="008238DF" w:rsidRPr="008238DF" w:rsidRDefault="008238DF" w:rsidP="00AE0BF2">
            <w:pPr>
              <w:ind w:firstLine="0"/>
              <w:jc w:val="center"/>
              <w:rPr>
                <w:lang w:val="en-US"/>
              </w:rPr>
            </w:pPr>
            <w:r w:rsidRPr="008238DF">
              <w:rPr>
                <w:lang w:val="en-US"/>
              </w:rPr>
              <w:t>385</w:t>
            </w:r>
            <w:r w:rsidR="00AE0BF2">
              <w:t>+(</w:t>
            </w:r>
            <w:r w:rsidRPr="008238DF">
              <w:rPr>
                <w:lang w:val="en-US"/>
              </w:rPr>
              <w:t>77</w:t>
            </w:r>
            <w:r w:rsidR="00AE0BF2">
              <w:t>)</w:t>
            </w:r>
            <w:r w:rsidRPr="008238DF">
              <w:rPr>
                <w:lang w:val="en-US"/>
              </w:rPr>
              <w:t>= =308</w:t>
            </w:r>
          </w:p>
        </w:tc>
        <w:tc>
          <w:tcPr>
            <w:tcW w:w="0" w:type="auto"/>
            <w:vAlign w:val="center"/>
          </w:tcPr>
          <w:p w:rsidR="008238DF" w:rsidRPr="008238DF" w:rsidRDefault="008238DF" w:rsidP="0091444C">
            <w:pPr>
              <w:ind w:firstLine="0"/>
              <w:jc w:val="center"/>
              <w:rPr>
                <w:lang w:val="en-US"/>
              </w:rPr>
            </w:pPr>
            <w:r w:rsidRPr="008238DF">
              <w:rPr>
                <w:lang w:val="en-US"/>
              </w:rPr>
              <w:t>535</w:t>
            </w:r>
            <w:r w:rsidR="00AE0BF2">
              <w:t>+(</w:t>
            </w:r>
            <w:r w:rsidRPr="008238DF">
              <w:rPr>
                <w:lang w:val="en-US"/>
              </w:rPr>
              <w:t>107</w:t>
            </w:r>
            <w:r w:rsidR="00AE0BF2">
              <w:t>)</w:t>
            </w:r>
            <w:r w:rsidRPr="008238DF">
              <w:rPr>
                <w:lang w:val="en-US"/>
              </w:rPr>
              <w:t>=</w:t>
            </w:r>
          </w:p>
          <w:p w:rsidR="008238DF" w:rsidRPr="008238DF" w:rsidRDefault="008238DF" w:rsidP="0091444C">
            <w:pPr>
              <w:ind w:firstLine="0"/>
              <w:jc w:val="center"/>
            </w:pPr>
            <w:r w:rsidRPr="008238DF">
              <w:rPr>
                <w:lang w:val="en-US"/>
              </w:rPr>
              <w:t>=428</w:t>
            </w:r>
          </w:p>
        </w:tc>
      </w:tr>
    </w:tbl>
    <w:p w:rsidR="008238DF" w:rsidRPr="008238DF" w:rsidRDefault="008238DF" w:rsidP="00140FC0">
      <w:pPr>
        <w:pStyle w:val="2"/>
      </w:pPr>
      <w:bookmarkStart w:id="46" w:name="_Toc442647383"/>
      <w:bookmarkStart w:id="47" w:name="_Toc529963726"/>
      <w:r w:rsidRPr="008238DF">
        <w:t>2.2.3. Отчет о движении денежных средств</w:t>
      </w:r>
      <w:bookmarkEnd w:id="46"/>
      <w:bookmarkEnd w:id="47"/>
    </w:p>
    <w:p w:rsidR="008238DF" w:rsidRPr="008238DF" w:rsidRDefault="008238DF" w:rsidP="00024059">
      <w:pPr>
        <w:jc w:val="both"/>
      </w:pPr>
      <w:r w:rsidRPr="008238DF">
        <w:t>Реализация любого инвестиционного проекта связана с движением денежных средств. Инвестор должен произвести расходы, связанные с подготовкой и организацией производства продукции, нести текущие расходы на покупку сырья и материалов, выплату заработной платы, налогов и т.д. Те деньги, которые расходуются, называют оттоком д</w:t>
      </w:r>
      <w:r w:rsidRPr="008238DF">
        <w:t>е</w:t>
      </w:r>
      <w:r w:rsidRPr="008238DF">
        <w:t xml:space="preserve">нежных средств </w:t>
      </w:r>
      <w:r w:rsidRPr="008238DF">
        <w:rPr>
          <w:i/>
        </w:rPr>
        <w:t>О(</w:t>
      </w:r>
      <w:r w:rsidRPr="008238DF">
        <w:rPr>
          <w:i/>
          <w:lang w:val="en-US"/>
        </w:rPr>
        <w:t>t</w:t>
      </w:r>
      <w:r w:rsidRPr="008238DF">
        <w:rPr>
          <w:i/>
        </w:rPr>
        <w:t>)</w:t>
      </w:r>
      <w:r w:rsidRPr="008238DF">
        <w:t xml:space="preserve">, где </w:t>
      </w:r>
      <w:r w:rsidRPr="008238DF">
        <w:rPr>
          <w:i/>
          <w:lang w:val="en-US"/>
        </w:rPr>
        <w:t>t</w:t>
      </w:r>
      <w:r w:rsidRPr="008238DF">
        <w:t xml:space="preserve"> обозначает номер шага расчета (период или момент времени, когда мы произвели расходы). </w:t>
      </w:r>
      <w:r w:rsidRPr="008238DF">
        <w:rPr>
          <w:i/>
          <w:lang w:val="en-US"/>
        </w:rPr>
        <w:t>t</w:t>
      </w:r>
      <w:r w:rsidRPr="008238DF">
        <w:t>=</w:t>
      </w:r>
      <w:r w:rsidR="003D3BA7">
        <w:t xml:space="preserve">0, </w:t>
      </w:r>
      <w:r w:rsidRPr="008238DF">
        <w:t xml:space="preserve">1, 2, …, </w:t>
      </w:r>
      <w:r w:rsidRPr="008238DF">
        <w:rPr>
          <w:i/>
          <w:lang w:val="en-US"/>
        </w:rPr>
        <w:t>T</w:t>
      </w:r>
      <w:r w:rsidRPr="008238DF">
        <w:t xml:space="preserve">, а </w:t>
      </w:r>
      <w:r w:rsidRPr="008238DF">
        <w:rPr>
          <w:i/>
        </w:rPr>
        <w:t>Т</w:t>
      </w:r>
      <w:r w:rsidRPr="008238DF">
        <w:t xml:space="preserve"> – горизонт расчета).</w:t>
      </w:r>
      <w:r w:rsidR="003D3BA7">
        <w:t xml:space="preserve"> Оттоки денежных средств представляют </w:t>
      </w:r>
      <w:r w:rsidR="00904280">
        <w:t>с испол</w:t>
      </w:r>
      <w:r w:rsidR="00904280">
        <w:t>ь</w:t>
      </w:r>
      <w:r w:rsidR="00904280">
        <w:t xml:space="preserve">зованием </w:t>
      </w:r>
      <w:r w:rsidR="003D3BA7">
        <w:t>отрицательны</w:t>
      </w:r>
      <w:r w:rsidR="00904280">
        <w:t>х</w:t>
      </w:r>
      <w:r w:rsidR="003D3BA7">
        <w:t xml:space="preserve"> чис</w:t>
      </w:r>
      <w:r w:rsidR="00904280">
        <w:t>е</w:t>
      </w:r>
      <w:r w:rsidR="003D3BA7">
        <w:t>л.</w:t>
      </w:r>
    </w:p>
    <w:p w:rsidR="008238DF" w:rsidRPr="008238DF" w:rsidRDefault="008238DF" w:rsidP="00024059">
      <w:pPr>
        <w:jc w:val="both"/>
      </w:pPr>
      <w:r w:rsidRPr="008238DF">
        <w:t>Также на предприятие поступают денежные средства от реализ</w:t>
      </w:r>
      <w:r w:rsidRPr="008238DF">
        <w:t>а</w:t>
      </w:r>
      <w:r w:rsidRPr="008238DF">
        <w:t>ции продукции, продажи различного имущества и из других источн</w:t>
      </w:r>
      <w:r w:rsidRPr="008238DF">
        <w:t>и</w:t>
      </w:r>
      <w:r w:rsidRPr="008238DF">
        <w:t>ков. Поступающие на предприятия денежные средства называют пр</w:t>
      </w:r>
      <w:r w:rsidRPr="008238DF">
        <w:t>и</w:t>
      </w:r>
      <w:r w:rsidRPr="008238DF">
        <w:t xml:space="preserve">током денежных средств </w:t>
      </w:r>
      <w:r w:rsidRPr="008238DF">
        <w:rPr>
          <w:i/>
        </w:rPr>
        <w:t>П(</w:t>
      </w:r>
      <w:r w:rsidRPr="008238DF">
        <w:rPr>
          <w:i/>
          <w:lang w:val="en-US"/>
        </w:rPr>
        <w:t>t</w:t>
      </w:r>
      <w:r w:rsidRPr="008238DF">
        <w:rPr>
          <w:i/>
        </w:rPr>
        <w:t>)</w:t>
      </w:r>
      <w:r w:rsidRPr="008238DF">
        <w:t>.</w:t>
      </w:r>
      <w:r w:rsidR="00904280">
        <w:t xml:space="preserve"> Притоки денежных средств представляют с использованием положительных чисел.</w:t>
      </w:r>
    </w:p>
    <w:p w:rsidR="008238DF" w:rsidRPr="008238DF" w:rsidRDefault="008238DF" w:rsidP="00024059">
      <w:pPr>
        <w:jc w:val="both"/>
      </w:pPr>
      <w:r w:rsidRPr="008238DF">
        <w:t xml:space="preserve">При осуществлении проекта выделяют три вида деятельности: </w:t>
      </w:r>
      <w:r w:rsidR="00904280" w:rsidRPr="008238DF">
        <w:t>оп</w:t>
      </w:r>
      <w:r w:rsidR="00904280" w:rsidRPr="008238DF">
        <w:t>е</w:t>
      </w:r>
      <w:r w:rsidR="00904280" w:rsidRPr="008238DF">
        <w:t xml:space="preserve">рационная </w:t>
      </w:r>
      <w:r w:rsidRPr="008238DF">
        <w:t xml:space="preserve">(1), </w:t>
      </w:r>
      <w:r w:rsidR="00904280" w:rsidRPr="008238DF">
        <w:t xml:space="preserve">инвестиционная </w:t>
      </w:r>
      <w:r w:rsidRPr="008238DF">
        <w:t xml:space="preserve">(2) и финансовая (3). Соответственно рассчитывают три вида притоков </w:t>
      </w:r>
      <w:r w:rsidRPr="008238DF">
        <w:rPr>
          <w:i/>
        </w:rPr>
        <w:t>П</w:t>
      </w:r>
      <w:r w:rsidRPr="008238DF">
        <w:rPr>
          <w:i/>
          <w:vertAlign w:val="subscript"/>
          <w:lang w:val="en-US"/>
        </w:rPr>
        <w:t>i</w:t>
      </w:r>
      <w:r w:rsidRPr="008238DF">
        <w:rPr>
          <w:i/>
        </w:rPr>
        <w:t>(</w:t>
      </w:r>
      <w:r w:rsidRPr="008238DF">
        <w:rPr>
          <w:i/>
          <w:lang w:val="en-US"/>
        </w:rPr>
        <w:t>t</w:t>
      </w:r>
      <w:r w:rsidRPr="008238DF">
        <w:rPr>
          <w:i/>
        </w:rPr>
        <w:t>)</w:t>
      </w:r>
      <w:r w:rsidRPr="008238DF">
        <w:t xml:space="preserve"> и оттоков </w:t>
      </w:r>
      <w:r w:rsidRPr="008238DF">
        <w:rPr>
          <w:i/>
        </w:rPr>
        <w:t>О</w:t>
      </w:r>
      <w:r w:rsidRPr="008238DF">
        <w:rPr>
          <w:i/>
          <w:vertAlign w:val="subscript"/>
          <w:lang w:val="en-US"/>
        </w:rPr>
        <w:t>i</w:t>
      </w:r>
      <w:r w:rsidRPr="008238DF">
        <w:rPr>
          <w:i/>
        </w:rPr>
        <w:t>(</w:t>
      </w:r>
      <w:r w:rsidRPr="008238DF">
        <w:rPr>
          <w:i/>
          <w:lang w:val="en-US"/>
        </w:rPr>
        <w:t>t</w:t>
      </w:r>
      <w:r w:rsidRPr="008238DF">
        <w:rPr>
          <w:i/>
        </w:rPr>
        <w:t>)</w:t>
      </w:r>
      <w:r w:rsidRPr="008238DF">
        <w:t xml:space="preserve"> денежных средств. </w:t>
      </w:r>
      <w:r w:rsidR="00904280">
        <w:t xml:space="preserve">Сумма </w:t>
      </w:r>
      <w:r w:rsidRPr="008238DF">
        <w:t>приток</w:t>
      </w:r>
      <w:r w:rsidR="00904280">
        <w:t>а</w:t>
      </w:r>
      <w:r w:rsidRPr="008238DF">
        <w:t xml:space="preserve"> и отток</w:t>
      </w:r>
      <w:r w:rsidR="00904280">
        <w:t>а</w:t>
      </w:r>
      <w:r w:rsidRPr="008238DF">
        <w:t xml:space="preserve"> </w:t>
      </w:r>
      <w:r w:rsidR="00904280">
        <w:t xml:space="preserve">представляет собой </w:t>
      </w:r>
      <w:r w:rsidRPr="00904280">
        <w:rPr>
          <w:b/>
        </w:rPr>
        <w:t>сальдо дене</w:t>
      </w:r>
      <w:r w:rsidRPr="00904280">
        <w:rPr>
          <w:b/>
        </w:rPr>
        <w:t>ж</w:t>
      </w:r>
      <w:r w:rsidRPr="00904280">
        <w:rPr>
          <w:b/>
        </w:rPr>
        <w:t>ных потоков</w:t>
      </w:r>
      <w:r w:rsidR="00904280">
        <w:rPr>
          <w:rStyle w:val="ae"/>
          <w:b/>
        </w:rPr>
        <w:footnoteReference w:id="22"/>
      </w:r>
      <w:r w:rsidRPr="008238DF">
        <w:t xml:space="preserve"> </w:t>
      </w:r>
    </w:p>
    <w:p w:rsidR="008238DF" w:rsidRPr="008238DF" w:rsidRDefault="008238DF" w:rsidP="00024059">
      <w:pPr>
        <w:jc w:val="right"/>
      </w:pPr>
      <w:r w:rsidRPr="00024059">
        <w:rPr>
          <w:i/>
        </w:rPr>
        <w:t>Ф</w:t>
      </w:r>
      <w:r w:rsidRPr="00024059">
        <w:rPr>
          <w:i/>
          <w:vertAlign w:val="subscript"/>
          <w:lang w:val="en-US"/>
        </w:rPr>
        <w:t>i</w:t>
      </w:r>
      <w:r w:rsidRPr="00024059">
        <w:rPr>
          <w:i/>
        </w:rPr>
        <w:t>(</w:t>
      </w:r>
      <w:r w:rsidRPr="00024059">
        <w:rPr>
          <w:i/>
          <w:lang w:val="en-US"/>
        </w:rPr>
        <w:t>t</w:t>
      </w:r>
      <w:r w:rsidRPr="00024059">
        <w:rPr>
          <w:i/>
        </w:rPr>
        <w:t>)= П</w:t>
      </w:r>
      <w:r w:rsidRPr="00024059">
        <w:rPr>
          <w:i/>
          <w:vertAlign w:val="subscript"/>
          <w:lang w:val="en-US"/>
        </w:rPr>
        <w:t>i</w:t>
      </w:r>
      <w:r w:rsidRPr="00024059">
        <w:rPr>
          <w:i/>
        </w:rPr>
        <w:t>(</w:t>
      </w:r>
      <w:r w:rsidRPr="00024059">
        <w:rPr>
          <w:i/>
          <w:lang w:val="en-US"/>
        </w:rPr>
        <w:t>t</w:t>
      </w:r>
      <w:r w:rsidRPr="00024059">
        <w:rPr>
          <w:i/>
        </w:rPr>
        <w:t xml:space="preserve">) </w:t>
      </w:r>
      <w:r w:rsidR="00DA0901">
        <w:rPr>
          <w:i/>
        </w:rPr>
        <w:t>+</w:t>
      </w:r>
      <w:r w:rsidRPr="00024059">
        <w:rPr>
          <w:i/>
        </w:rPr>
        <w:t xml:space="preserve"> О</w:t>
      </w:r>
      <w:r w:rsidRPr="00024059">
        <w:rPr>
          <w:i/>
          <w:vertAlign w:val="subscript"/>
          <w:lang w:val="en-US"/>
        </w:rPr>
        <w:t>i</w:t>
      </w:r>
      <w:r w:rsidRPr="00024059">
        <w:rPr>
          <w:i/>
        </w:rPr>
        <w:t>(</w:t>
      </w:r>
      <w:r w:rsidRPr="00024059">
        <w:rPr>
          <w:i/>
          <w:lang w:val="en-US"/>
        </w:rPr>
        <w:t>t</w:t>
      </w:r>
      <w:r w:rsidRPr="00024059">
        <w:rPr>
          <w:i/>
        </w:rPr>
        <w:t>),</w:t>
      </w:r>
      <w:r w:rsidRPr="008238DF">
        <w:tab/>
      </w:r>
      <w:r w:rsidRPr="008238DF">
        <w:tab/>
      </w:r>
      <w:r w:rsidRPr="008238DF">
        <w:tab/>
      </w:r>
      <w:r w:rsidRPr="008238DF">
        <w:tab/>
        <w:t>(2.1)</w:t>
      </w:r>
    </w:p>
    <w:p w:rsidR="008238DF" w:rsidRPr="008238DF" w:rsidRDefault="008238DF" w:rsidP="00024059">
      <w:pPr>
        <w:ind w:firstLine="0"/>
        <w:jc w:val="both"/>
      </w:pPr>
      <w:r w:rsidRPr="008238DF">
        <w:t xml:space="preserve">где </w:t>
      </w:r>
      <w:r w:rsidRPr="008238DF">
        <w:rPr>
          <w:i/>
        </w:rPr>
        <w:t>Ф</w:t>
      </w:r>
      <w:r w:rsidRPr="008238DF">
        <w:rPr>
          <w:i/>
          <w:vertAlign w:val="subscript"/>
          <w:lang w:val="en-US"/>
        </w:rPr>
        <w:t>i</w:t>
      </w:r>
      <w:r w:rsidRPr="008238DF">
        <w:t>(</w:t>
      </w:r>
      <w:r w:rsidRPr="00FB3A39">
        <w:rPr>
          <w:i/>
          <w:lang w:val="en-US"/>
        </w:rPr>
        <w:t>t</w:t>
      </w:r>
      <w:r w:rsidRPr="008238DF">
        <w:t>) – сальдо денежных потоков от соответствующего вида де</w:t>
      </w:r>
      <w:r w:rsidRPr="008238DF">
        <w:t>я</w:t>
      </w:r>
      <w:r w:rsidRPr="008238DF">
        <w:t>тельности.</w:t>
      </w:r>
    </w:p>
    <w:p w:rsidR="008238DF" w:rsidRPr="008238DF" w:rsidRDefault="008238DF" w:rsidP="00140FC0"/>
    <w:p w:rsidR="008238DF" w:rsidRPr="008238DF" w:rsidRDefault="008238DF" w:rsidP="00140FC0">
      <w:r w:rsidRPr="008238DF">
        <w:t>Отчет о движении денежных средств</w:t>
      </w:r>
      <w:r w:rsidRPr="008238DF">
        <w:tab/>
      </w:r>
      <w:r w:rsidRPr="008238DF">
        <w:tab/>
        <w:t>Таблица 2.11</w:t>
      </w:r>
    </w:p>
    <w:p w:rsidR="008238DF" w:rsidRPr="008238DF" w:rsidRDefault="008238DF" w:rsidP="00140FC0">
      <w:r w:rsidRPr="008238DF">
        <w:t>Единица измерения: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753"/>
        <w:gridCol w:w="665"/>
        <w:gridCol w:w="665"/>
        <w:gridCol w:w="665"/>
        <w:gridCol w:w="280"/>
        <w:gridCol w:w="500"/>
      </w:tblGrid>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w:t>
            </w:r>
          </w:p>
        </w:tc>
        <w:tc>
          <w:tcPr>
            <w:tcW w:w="0" w:type="auto"/>
          </w:tcPr>
          <w:p w:rsidR="008238DF" w:rsidRPr="008238DF" w:rsidRDefault="008238DF" w:rsidP="00024059">
            <w:pPr>
              <w:ind w:firstLine="0"/>
              <w:rPr>
                <w:snapToGrid w:val="0"/>
              </w:rPr>
            </w:pPr>
            <w:r w:rsidRPr="008238DF">
              <w:t>Движение денежных средств</w:t>
            </w:r>
          </w:p>
        </w:tc>
        <w:tc>
          <w:tcPr>
            <w:tcW w:w="0" w:type="auto"/>
          </w:tcPr>
          <w:p w:rsidR="008238DF" w:rsidRPr="008238DF" w:rsidRDefault="008238DF" w:rsidP="00024059">
            <w:pPr>
              <w:ind w:firstLine="0"/>
              <w:rPr>
                <w:snapToGrid w:val="0"/>
              </w:rPr>
            </w:pPr>
            <w:r w:rsidRPr="008238DF">
              <w:rPr>
                <w:snapToGrid w:val="0"/>
              </w:rPr>
              <w:t>1.2017</w:t>
            </w:r>
          </w:p>
        </w:tc>
        <w:tc>
          <w:tcPr>
            <w:tcW w:w="0" w:type="auto"/>
          </w:tcPr>
          <w:p w:rsidR="008238DF" w:rsidRPr="008238DF" w:rsidRDefault="008238DF" w:rsidP="00024059">
            <w:pPr>
              <w:ind w:firstLine="0"/>
              <w:rPr>
                <w:snapToGrid w:val="0"/>
              </w:rPr>
            </w:pPr>
            <w:r w:rsidRPr="008238DF">
              <w:rPr>
                <w:snapToGrid w:val="0"/>
              </w:rPr>
              <w:t>2.2017</w:t>
            </w:r>
          </w:p>
        </w:tc>
        <w:tc>
          <w:tcPr>
            <w:tcW w:w="0" w:type="auto"/>
          </w:tcPr>
          <w:p w:rsidR="008238DF" w:rsidRPr="008238DF" w:rsidRDefault="008238DF" w:rsidP="00024059">
            <w:pPr>
              <w:ind w:firstLine="0"/>
              <w:rPr>
                <w:snapToGrid w:val="0"/>
              </w:rPr>
            </w:pPr>
            <w:r w:rsidRPr="008238DF">
              <w:rPr>
                <w:snapToGrid w:val="0"/>
              </w:rPr>
              <w:t>3.2017</w:t>
            </w:r>
          </w:p>
        </w:tc>
        <w:tc>
          <w:tcPr>
            <w:tcW w:w="0" w:type="auto"/>
          </w:tcPr>
          <w:p w:rsidR="008238DF" w:rsidRPr="008238DF" w:rsidRDefault="008238DF" w:rsidP="00024059">
            <w:pPr>
              <w:ind w:firstLine="0"/>
              <w:rPr>
                <w:snapToGrid w:val="0"/>
              </w:rPr>
            </w:pPr>
            <w:r w:rsidRPr="008238DF">
              <w:rPr>
                <w:snapToGrid w:val="0"/>
              </w:rPr>
              <w:t>…</w:t>
            </w:r>
          </w:p>
        </w:tc>
        <w:tc>
          <w:tcPr>
            <w:tcW w:w="0" w:type="auto"/>
          </w:tcPr>
          <w:p w:rsidR="008238DF" w:rsidRPr="008238DF" w:rsidRDefault="008238DF" w:rsidP="00024059">
            <w:pPr>
              <w:ind w:firstLine="0"/>
              <w:rPr>
                <w:snapToGrid w:val="0"/>
              </w:rPr>
            </w:pPr>
            <w:r w:rsidRPr="008238DF">
              <w:rPr>
                <w:snapToGrid w:val="0"/>
              </w:rPr>
              <w:t>2019</w:t>
            </w:r>
          </w:p>
        </w:tc>
      </w:tr>
      <w:tr w:rsidR="008238DF" w:rsidRPr="008238DF" w:rsidTr="00024059">
        <w:trPr>
          <w:trHeight w:val="250"/>
        </w:trPr>
        <w:tc>
          <w:tcPr>
            <w:tcW w:w="0" w:type="auto"/>
          </w:tcPr>
          <w:p w:rsidR="008238DF" w:rsidRPr="008238DF" w:rsidRDefault="008238DF" w:rsidP="00024059">
            <w:pPr>
              <w:ind w:firstLine="0"/>
              <w:rPr>
                <w:snapToGrid w:val="0"/>
              </w:rPr>
            </w:pPr>
          </w:p>
        </w:tc>
        <w:tc>
          <w:tcPr>
            <w:tcW w:w="0" w:type="auto"/>
            <w:gridSpan w:val="6"/>
          </w:tcPr>
          <w:p w:rsidR="008238DF" w:rsidRPr="00024059" w:rsidRDefault="00024059" w:rsidP="00024059">
            <w:pPr>
              <w:ind w:firstLine="0"/>
              <w:rPr>
                <w:b/>
                <w:snapToGrid w:val="0"/>
              </w:rPr>
            </w:pPr>
            <w:r w:rsidRPr="00024059">
              <w:rPr>
                <w:b/>
                <w:snapToGrid w:val="0"/>
              </w:rPr>
              <w:t>Денежные потоки от текущих операций</w:t>
            </w: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lastRenderedPageBreak/>
              <w:t>1</w:t>
            </w:r>
          </w:p>
        </w:tc>
        <w:tc>
          <w:tcPr>
            <w:tcW w:w="0" w:type="auto"/>
          </w:tcPr>
          <w:p w:rsidR="008238DF" w:rsidRPr="008238DF" w:rsidRDefault="008238DF" w:rsidP="00024059">
            <w:pPr>
              <w:ind w:firstLine="0"/>
              <w:rPr>
                <w:snapToGrid w:val="0"/>
              </w:rPr>
            </w:pPr>
            <w:r w:rsidRPr="008238DF">
              <w:rPr>
                <w:snapToGrid w:val="0"/>
              </w:rPr>
              <w:t>Поступления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w:t>
            </w:r>
          </w:p>
        </w:tc>
        <w:tc>
          <w:tcPr>
            <w:tcW w:w="0" w:type="auto"/>
          </w:tcPr>
          <w:p w:rsidR="008238DF" w:rsidRPr="008238DF" w:rsidRDefault="008238DF" w:rsidP="00024059">
            <w:pPr>
              <w:ind w:firstLine="0"/>
              <w:rPr>
                <w:snapToGrid w:val="0"/>
              </w:rPr>
            </w:pPr>
            <w:r w:rsidRPr="008238DF">
              <w:rPr>
                <w:snapToGrid w:val="0"/>
              </w:rPr>
              <w:t xml:space="preserve">   от продажи продукции, товаров, р</w:t>
            </w:r>
            <w:r w:rsidRPr="008238DF">
              <w:rPr>
                <w:snapToGrid w:val="0"/>
              </w:rPr>
              <w:t>а</w:t>
            </w:r>
            <w:r w:rsidRPr="008238DF">
              <w:rPr>
                <w:snapToGrid w:val="0"/>
              </w:rPr>
              <w:t>бот и услуг</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w:t>
            </w:r>
          </w:p>
        </w:tc>
        <w:tc>
          <w:tcPr>
            <w:tcW w:w="0" w:type="auto"/>
          </w:tcPr>
          <w:p w:rsidR="008238DF" w:rsidRPr="008238DF" w:rsidRDefault="008238DF" w:rsidP="00024059">
            <w:pPr>
              <w:ind w:firstLine="0"/>
              <w:rPr>
                <w:snapToGrid w:val="0"/>
              </w:rPr>
            </w:pPr>
            <w:r w:rsidRPr="008238DF">
              <w:rPr>
                <w:snapToGrid w:val="0"/>
              </w:rPr>
              <w:t xml:space="preserve">   арендных платежей, лицензионных платежей, роялти, комиссионных и иных аналогичных платежей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4</w:t>
            </w:r>
          </w:p>
        </w:tc>
        <w:tc>
          <w:tcPr>
            <w:tcW w:w="0" w:type="auto"/>
          </w:tcPr>
          <w:p w:rsidR="008238DF" w:rsidRPr="008238DF" w:rsidRDefault="008238DF" w:rsidP="00024059">
            <w:pPr>
              <w:ind w:firstLine="0"/>
              <w:rPr>
                <w:snapToGrid w:val="0"/>
              </w:rPr>
            </w:pPr>
            <w:r w:rsidRPr="008238DF">
              <w:rPr>
                <w:snapToGrid w:val="0"/>
              </w:rPr>
              <w:t xml:space="preserve">   от перепродажи финансовых влож</w:t>
            </w:r>
            <w:r w:rsidRPr="008238DF">
              <w:rPr>
                <w:snapToGrid w:val="0"/>
              </w:rPr>
              <w:t>е</w:t>
            </w:r>
            <w:r w:rsidRPr="008238DF">
              <w:rPr>
                <w:snapToGrid w:val="0"/>
              </w:rPr>
              <w:t>ний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5</w:t>
            </w:r>
          </w:p>
        </w:tc>
        <w:tc>
          <w:tcPr>
            <w:tcW w:w="0" w:type="auto"/>
          </w:tcPr>
          <w:p w:rsidR="008238DF" w:rsidRPr="008238DF" w:rsidRDefault="008238DF" w:rsidP="00024059">
            <w:pPr>
              <w:ind w:firstLine="0"/>
              <w:rPr>
                <w:snapToGrid w:val="0"/>
              </w:rPr>
            </w:pPr>
            <w:r w:rsidRPr="008238DF">
              <w:rPr>
                <w:snapToGrid w:val="0"/>
              </w:rPr>
              <w:t xml:space="preserve">   прочие поступления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6</w:t>
            </w:r>
          </w:p>
        </w:tc>
        <w:tc>
          <w:tcPr>
            <w:tcW w:w="0" w:type="auto"/>
          </w:tcPr>
          <w:p w:rsidR="008238DF" w:rsidRPr="008238DF" w:rsidRDefault="008238DF" w:rsidP="00024059">
            <w:pPr>
              <w:ind w:firstLine="0"/>
              <w:rPr>
                <w:snapToGrid w:val="0"/>
              </w:rPr>
            </w:pPr>
            <w:r w:rsidRPr="008238DF">
              <w:rPr>
                <w:snapToGrid w:val="0"/>
              </w:rPr>
              <w:t>Платежи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7</w:t>
            </w:r>
          </w:p>
        </w:tc>
        <w:tc>
          <w:tcPr>
            <w:tcW w:w="0" w:type="auto"/>
            <w:vAlign w:val="bottom"/>
          </w:tcPr>
          <w:p w:rsidR="008238DF" w:rsidRPr="008238DF" w:rsidRDefault="008238DF" w:rsidP="00024059">
            <w:pPr>
              <w:ind w:firstLine="0"/>
              <w:rPr>
                <w:snapToGrid w:val="0"/>
              </w:rPr>
            </w:pPr>
            <w:r w:rsidRPr="008238DF">
              <w:rPr>
                <w:snapToGrid w:val="0"/>
              </w:rPr>
              <w:t xml:space="preserve">   поставщикам (подрядчикам) за с</w:t>
            </w:r>
            <w:r w:rsidRPr="008238DF">
              <w:rPr>
                <w:snapToGrid w:val="0"/>
              </w:rPr>
              <w:t>ы</w:t>
            </w:r>
            <w:r w:rsidRPr="008238DF">
              <w:rPr>
                <w:snapToGrid w:val="0"/>
              </w:rPr>
              <w:t>рье, материалы, работы, услуги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8</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оплатой труда работников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9</w:t>
            </w:r>
          </w:p>
        </w:tc>
        <w:tc>
          <w:tcPr>
            <w:tcW w:w="0" w:type="auto"/>
            <w:vAlign w:val="bottom"/>
          </w:tcPr>
          <w:p w:rsidR="008238DF" w:rsidRPr="008238DF" w:rsidRDefault="008238DF" w:rsidP="00024059">
            <w:pPr>
              <w:ind w:firstLine="0"/>
              <w:rPr>
                <w:snapToGrid w:val="0"/>
              </w:rPr>
            </w:pPr>
            <w:r w:rsidRPr="008238DF">
              <w:rPr>
                <w:snapToGrid w:val="0"/>
              </w:rPr>
              <w:t xml:space="preserve">   процентов по долговым обязательс</w:t>
            </w:r>
            <w:r w:rsidRPr="008238DF">
              <w:rPr>
                <w:snapToGrid w:val="0"/>
              </w:rPr>
              <w:t>т</w:t>
            </w:r>
            <w:r w:rsidRPr="008238DF">
              <w:rPr>
                <w:snapToGrid w:val="0"/>
              </w:rPr>
              <w:t>вам</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10</w:t>
            </w:r>
          </w:p>
        </w:tc>
        <w:tc>
          <w:tcPr>
            <w:tcW w:w="0" w:type="auto"/>
            <w:vAlign w:val="bottom"/>
          </w:tcPr>
          <w:p w:rsidR="008238DF" w:rsidRPr="008238DF" w:rsidRDefault="008238DF" w:rsidP="00024059">
            <w:pPr>
              <w:ind w:firstLine="0"/>
              <w:rPr>
                <w:snapToGrid w:val="0"/>
              </w:rPr>
            </w:pPr>
            <w:r w:rsidRPr="008238DF">
              <w:rPr>
                <w:snapToGrid w:val="0"/>
              </w:rPr>
              <w:t xml:space="preserve">   налога на прибыль организаций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11</w:t>
            </w:r>
          </w:p>
        </w:tc>
        <w:tc>
          <w:tcPr>
            <w:tcW w:w="0" w:type="auto"/>
            <w:vAlign w:val="bottom"/>
          </w:tcPr>
          <w:p w:rsidR="008238DF" w:rsidRPr="008238DF" w:rsidRDefault="008238DF" w:rsidP="00024059">
            <w:pPr>
              <w:ind w:firstLine="0"/>
              <w:rPr>
                <w:snapToGrid w:val="0"/>
              </w:rPr>
            </w:pPr>
            <w:r w:rsidRPr="008238DF">
              <w:rPr>
                <w:snapToGrid w:val="0"/>
              </w:rPr>
              <w:t xml:space="preserve">   прочие платежи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12</w:t>
            </w:r>
          </w:p>
        </w:tc>
        <w:tc>
          <w:tcPr>
            <w:tcW w:w="0" w:type="auto"/>
            <w:vAlign w:val="bottom"/>
          </w:tcPr>
          <w:p w:rsidR="008238DF" w:rsidRPr="008238DF" w:rsidRDefault="008238DF" w:rsidP="00024059">
            <w:pPr>
              <w:ind w:firstLine="0"/>
              <w:rPr>
                <w:snapToGrid w:val="0"/>
              </w:rPr>
            </w:pPr>
            <w:r w:rsidRPr="008238DF">
              <w:rPr>
                <w:snapToGrid w:val="0"/>
              </w:rPr>
              <w:t>Сальдо денежных потоков от текущих операций</w:t>
            </w:r>
            <w:r w:rsidRPr="008238DF">
              <w:rPr>
                <w:rStyle w:val="ae"/>
                <w:snapToGrid w:val="0"/>
              </w:rPr>
              <w:footnoteReference w:id="23"/>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p>
        </w:tc>
        <w:tc>
          <w:tcPr>
            <w:tcW w:w="0" w:type="auto"/>
            <w:gridSpan w:val="6"/>
          </w:tcPr>
          <w:p w:rsidR="008238DF" w:rsidRPr="00024059" w:rsidRDefault="00024059" w:rsidP="00024059">
            <w:pPr>
              <w:ind w:firstLine="0"/>
              <w:rPr>
                <w:b/>
                <w:snapToGrid w:val="0"/>
              </w:rPr>
            </w:pPr>
            <w:r w:rsidRPr="00024059">
              <w:rPr>
                <w:b/>
                <w:snapToGrid w:val="0"/>
              </w:rPr>
              <w:t>Денежные потоки от инвестиционных операций</w:t>
            </w: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13</w:t>
            </w:r>
          </w:p>
        </w:tc>
        <w:tc>
          <w:tcPr>
            <w:tcW w:w="0" w:type="auto"/>
          </w:tcPr>
          <w:p w:rsidR="008238DF" w:rsidRPr="008238DF" w:rsidRDefault="008238DF" w:rsidP="00024059">
            <w:pPr>
              <w:ind w:firstLine="0"/>
              <w:rPr>
                <w:snapToGrid w:val="0"/>
              </w:rPr>
            </w:pPr>
            <w:r w:rsidRPr="008238DF">
              <w:rPr>
                <w:snapToGrid w:val="0"/>
              </w:rPr>
              <w:t>Поступления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14</w:t>
            </w:r>
          </w:p>
        </w:tc>
        <w:tc>
          <w:tcPr>
            <w:tcW w:w="0" w:type="auto"/>
            <w:vAlign w:val="bottom"/>
          </w:tcPr>
          <w:p w:rsidR="008238DF" w:rsidRPr="008238DF" w:rsidRDefault="008238DF" w:rsidP="00024059">
            <w:pPr>
              <w:ind w:firstLine="0"/>
              <w:rPr>
                <w:snapToGrid w:val="0"/>
              </w:rPr>
            </w:pPr>
            <w:r w:rsidRPr="008238DF">
              <w:rPr>
                <w:snapToGrid w:val="0"/>
              </w:rPr>
              <w:t xml:space="preserve">   от продажи внеоборотных активов (кроме финансовых вложений)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15</w:t>
            </w:r>
          </w:p>
        </w:tc>
        <w:tc>
          <w:tcPr>
            <w:tcW w:w="0" w:type="auto"/>
            <w:vAlign w:val="bottom"/>
          </w:tcPr>
          <w:p w:rsidR="008238DF" w:rsidRPr="008238DF" w:rsidRDefault="008238DF" w:rsidP="00024059">
            <w:pPr>
              <w:ind w:firstLine="0"/>
              <w:rPr>
                <w:snapToGrid w:val="0"/>
              </w:rPr>
            </w:pPr>
            <w:r w:rsidRPr="008238DF">
              <w:rPr>
                <w:snapToGrid w:val="0"/>
              </w:rPr>
              <w:t xml:space="preserve">   от продажи акций других организ</w:t>
            </w:r>
            <w:r w:rsidRPr="008238DF">
              <w:rPr>
                <w:snapToGrid w:val="0"/>
              </w:rPr>
              <w:t>а</w:t>
            </w:r>
            <w:r w:rsidRPr="008238DF">
              <w:rPr>
                <w:snapToGrid w:val="0"/>
              </w:rPr>
              <w:t>ций (долей участия)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16</w:t>
            </w:r>
          </w:p>
        </w:tc>
        <w:tc>
          <w:tcPr>
            <w:tcW w:w="0" w:type="auto"/>
            <w:vAlign w:val="bottom"/>
          </w:tcPr>
          <w:p w:rsidR="008238DF" w:rsidRPr="008238DF" w:rsidRDefault="008238DF" w:rsidP="00024059">
            <w:pPr>
              <w:ind w:firstLine="0"/>
              <w:rPr>
                <w:snapToGrid w:val="0"/>
              </w:rPr>
            </w:pPr>
            <w:r w:rsidRPr="008238DF">
              <w:rPr>
                <w:snapToGrid w:val="0"/>
              </w:rPr>
              <w:t xml:space="preserve">   от возврата предоставленных за</w:t>
            </w:r>
            <w:r w:rsidRPr="008238DF">
              <w:rPr>
                <w:snapToGrid w:val="0"/>
              </w:rPr>
              <w:t>й</w:t>
            </w:r>
            <w:r w:rsidRPr="008238DF">
              <w:rPr>
                <w:snapToGrid w:val="0"/>
              </w:rPr>
              <w:t xml:space="preserve">мов, от продажи долговых </w:t>
            </w:r>
            <w:r w:rsidRPr="008238DF">
              <w:rPr>
                <w:snapToGrid w:val="0"/>
              </w:rPr>
              <w:br/>
              <w:t>ценных бумаг (прав требования д</w:t>
            </w:r>
            <w:r w:rsidRPr="008238DF">
              <w:rPr>
                <w:snapToGrid w:val="0"/>
              </w:rPr>
              <w:t>е</w:t>
            </w:r>
            <w:r w:rsidRPr="008238DF">
              <w:rPr>
                <w:snapToGrid w:val="0"/>
              </w:rPr>
              <w:t xml:space="preserve">нежных средств к другим </w:t>
            </w:r>
            <w:r w:rsidRPr="008238DF">
              <w:rPr>
                <w:snapToGrid w:val="0"/>
              </w:rPr>
              <w:br/>
              <w:t>лицам)</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17</w:t>
            </w:r>
          </w:p>
        </w:tc>
        <w:tc>
          <w:tcPr>
            <w:tcW w:w="0" w:type="auto"/>
            <w:vAlign w:val="bottom"/>
          </w:tcPr>
          <w:p w:rsidR="008238DF" w:rsidRPr="008238DF" w:rsidRDefault="008238DF" w:rsidP="00024059">
            <w:pPr>
              <w:ind w:firstLine="0"/>
              <w:rPr>
                <w:snapToGrid w:val="0"/>
              </w:rPr>
            </w:pPr>
            <w:r w:rsidRPr="008238DF">
              <w:rPr>
                <w:snapToGrid w:val="0"/>
              </w:rPr>
              <w:t xml:space="preserve">   дивидендов, процентов по долговым финансовым вложениям и аналоги</w:t>
            </w:r>
            <w:r w:rsidRPr="008238DF">
              <w:rPr>
                <w:snapToGrid w:val="0"/>
              </w:rPr>
              <w:t>ч</w:t>
            </w:r>
            <w:r w:rsidRPr="008238DF">
              <w:rPr>
                <w:snapToGrid w:val="0"/>
              </w:rPr>
              <w:lastRenderedPageBreak/>
              <w:t>ных поступлений от долевого участия в других организациях</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lastRenderedPageBreak/>
              <w:t>18</w:t>
            </w:r>
          </w:p>
        </w:tc>
        <w:tc>
          <w:tcPr>
            <w:tcW w:w="0" w:type="auto"/>
            <w:vAlign w:val="bottom"/>
          </w:tcPr>
          <w:p w:rsidR="008238DF" w:rsidRPr="008238DF" w:rsidRDefault="008238DF" w:rsidP="00024059">
            <w:pPr>
              <w:ind w:firstLine="0"/>
              <w:rPr>
                <w:snapToGrid w:val="0"/>
              </w:rPr>
            </w:pPr>
            <w:r w:rsidRPr="008238DF">
              <w:rPr>
                <w:snapToGrid w:val="0"/>
              </w:rPr>
              <w:t xml:space="preserve">   прочие поступления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19</w:t>
            </w:r>
          </w:p>
        </w:tc>
        <w:tc>
          <w:tcPr>
            <w:tcW w:w="0" w:type="auto"/>
            <w:vAlign w:val="bottom"/>
          </w:tcPr>
          <w:p w:rsidR="008238DF" w:rsidRPr="008238DF" w:rsidRDefault="008238DF" w:rsidP="00024059">
            <w:pPr>
              <w:ind w:firstLine="0"/>
            </w:pPr>
            <w:r w:rsidRPr="008238DF">
              <w:rPr>
                <w:snapToGrid w:val="0"/>
              </w:rPr>
              <w:t>Платежи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20</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приобретением, созданием, модернизацией, реконструкцией и подготовкой к использованию внеоб</w:t>
            </w:r>
            <w:r w:rsidRPr="008238DF">
              <w:rPr>
                <w:snapToGrid w:val="0"/>
              </w:rPr>
              <w:t>о</w:t>
            </w:r>
            <w:r w:rsidRPr="008238DF">
              <w:rPr>
                <w:snapToGrid w:val="0"/>
              </w:rPr>
              <w:t>ротных активов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21</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приобретением акций др</w:t>
            </w:r>
            <w:r w:rsidRPr="008238DF">
              <w:rPr>
                <w:snapToGrid w:val="0"/>
              </w:rPr>
              <w:t>у</w:t>
            </w:r>
            <w:r w:rsidRPr="008238DF">
              <w:rPr>
                <w:snapToGrid w:val="0"/>
              </w:rPr>
              <w:t xml:space="preserve">гих организаций (долей </w:t>
            </w:r>
            <w:r w:rsidRPr="008238DF">
              <w:rPr>
                <w:snapToGrid w:val="0"/>
              </w:rPr>
              <w:br/>
              <w:t>участия)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22</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приобретением долговых ценных бумаг (прав </w:t>
            </w:r>
            <w:r w:rsidRPr="008238DF">
              <w:rPr>
                <w:snapToGrid w:val="0"/>
              </w:rPr>
              <w:br/>
              <w:t>требования денежных средств к др</w:t>
            </w:r>
            <w:r w:rsidRPr="008238DF">
              <w:rPr>
                <w:snapToGrid w:val="0"/>
              </w:rPr>
              <w:t>у</w:t>
            </w:r>
            <w:r w:rsidRPr="008238DF">
              <w:rPr>
                <w:snapToGrid w:val="0"/>
              </w:rPr>
              <w:t>гим лицам), предоставление займов другим лицам</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23</w:t>
            </w:r>
          </w:p>
        </w:tc>
        <w:tc>
          <w:tcPr>
            <w:tcW w:w="0" w:type="auto"/>
            <w:vAlign w:val="bottom"/>
          </w:tcPr>
          <w:p w:rsidR="008238DF" w:rsidRPr="008238DF" w:rsidRDefault="008238DF" w:rsidP="00024059">
            <w:pPr>
              <w:ind w:firstLine="0"/>
              <w:rPr>
                <w:snapToGrid w:val="0"/>
              </w:rPr>
            </w:pPr>
            <w:r w:rsidRPr="008238DF">
              <w:rPr>
                <w:snapToGrid w:val="0"/>
              </w:rPr>
              <w:t xml:space="preserve">   процентов по долговым обязательс</w:t>
            </w:r>
            <w:r w:rsidRPr="008238DF">
              <w:rPr>
                <w:snapToGrid w:val="0"/>
              </w:rPr>
              <w:t>т</w:t>
            </w:r>
            <w:r w:rsidRPr="008238DF">
              <w:rPr>
                <w:snapToGrid w:val="0"/>
              </w:rPr>
              <w:t>вам, включаемым в стоимость инв</w:t>
            </w:r>
            <w:r w:rsidRPr="008238DF">
              <w:rPr>
                <w:snapToGrid w:val="0"/>
              </w:rPr>
              <w:t>е</w:t>
            </w:r>
            <w:r w:rsidRPr="008238DF">
              <w:rPr>
                <w:snapToGrid w:val="0"/>
              </w:rPr>
              <w:t>стиционного актива</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24</w:t>
            </w:r>
          </w:p>
        </w:tc>
        <w:tc>
          <w:tcPr>
            <w:tcW w:w="0" w:type="auto"/>
            <w:vAlign w:val="bottom"/>
          </w:tcPr>
          <w:p w:rsidR="008238DF" w:rsidRPr="008238DF" w:rsidRDefault="008238DF" w:rsidP="00024059">
            <w:pPr>
              <w:ind w:firstLine="0"/>
              <w:rPr>
                <w:snapToGrid w:val="0"/>
              </w:rPr>
            </w:pPr>
            <w:r w:rsidRPr="008238DF">
              <w:rPr>
                <w:snapToGrid w:val="0"/>
              </w:rPr>
              <w:t xml:space="preserve">   прочие платежи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25</w:t>
            </w:r>
          </w:p>
        </w:tc>
        <w:tc>
          <w:tcPr>
            <w:tcW w:w="0" w:type="auto"/>
            <w:vAlign w:val="bottom"/>
          </w:tcPr>
          <w:p w:rsidR="008238DF" w:rsidRPr="008238DF" w:rsidRDefault="008238DF" w:rsidP="00024059">
            <w:pPr>
              <w:ind w:firstLine="0"/>
              <w:rPr>
                <w:snapToGrid w:val="0"/>
              </w:rPr>
            </w:pPr>
            <w:r w:rsidRPr="008238DF">
              <w:rPr>
                <w:snapToGrid w:val="0"/>
              </w:rPr>
              <w:t>Сальдо денежных потоков от инвест</w:t>
            </w:r>
            <w:r w:rsidRPr="008238DF">
              <w:rPr>
                <w:snapToGrid w:val="0"/>
              </w:rPr>
              <w:t>и</w:t>
            </w:r>
            <w:r w:rsidRPr="008238DF">
              <w:rPr>
                <w:snapToGrid w:val="0"/>
              </w:rPr>
              <w:t>ционных операций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p>
        </w:tc>
        <w:tc>
          <w:tcPr>
            <w:tcW w:w="0" w:type="auto"/>
            <w:gridSpan w:val="6"/>
            <w:vAlign w:val="bottom"/>
          </w:tcPr>
          <w:p w:rsidR="008238DF" w:rsidRPr="00024059" w:rsidRDefault="00024059" w:rsidP="00024059">
            <w:pPr>
              <w:ind w:firstLine="0"/>
              <w:rPr>
                <w:b/>
                <w:snapToGrid w:val="0"/>
              </w:rPr>
            </w:pPr>
            <w:r w:rsidRPr="00024059">
              <w:rPr>
                <w:b/>
                <w:snapToGrid w:val="0"/>
              </w:rPr>
              <w:t>Денежные потоки от финансовых операций</w:t>
            </w: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26</w:t>
            </w:r>
          </w:p>
        </w:tc>
        <w:tc>
          <w:tcPr>
            <w:tcW w:w="0" w:type="auto"/>
            <w:vAlign w:val="bottom"/>
          </w:tcPr>
          <w:p w:rsidR="008238DF" w:rsidRPr="008238DF" w:rsidRDefault="008238DF" w:rsidP="00024059">
            <w:pPr>
              <w:ind w:firstLine="0"/>
              <w:rPr>
                <w:snapToGrid w:val="0"/>
              </w:rPr>
            </w:pPr>
            <w:r w:rsidRPr="008238DF">
              <w:rPr>
                <w:snapToGrid w:val="0"/>
              </w:rPr>
              <w:t>Поступления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27</w:t>
            </w:r>
          </w:p>
        </w:tc>
        <w:tc>
          <w:tcPr>
            <w:tcW w:w="0" w:type="auto"/>
            <w:vAlign w:val="bottom"/>
          </w:tcPr>
          <w:p w:rsidR="008238DF" w:rsidRPr="008238DF" w:rsidRDefault="008238DF" w:rsidP="00024059">
            <w:pPr>
              <w:ind w:firstLine="0"/>
              <w:rPr>
                <w:snapToGrid w:val="0"/>
              </w:rPr>
            </w:pPr>
            <w:r w:rsidRPr="008238DF">
              <w:rPr>
                <w:snapToGrid w:val="0"/>
              </w:rPr>
              <w:t xml:space="preserve">   получение кредитов и займов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28</w:t>
            </w:r>
          </w:p>
        </w:tc>
        <w:tc>
          <w:tcPr>
            <w:tcW w:w="0" w:type="auto"/>
            <w:vAlign w:val="bottom"/>
          </w:tcPr>
          <w:p w:rsidR="008238DF" w:rsidRPr="008238DF" w:rsidRDefault="008238DF" w:rsidP="00024059">
            <w:pPr>
              <w:ind w:firstLine="0"/>
              <w:rPr>
                <w:snapToGrid w:val="0"/>
              </w:rPr>
            </w:pPr>
            <w:r w:rsidRPr="008238DF">
              <w:rPr>
                <w:snapToGrid w:val="0"/>
              </w:rPr>
              <w:t xml:space="preserve">   денежных вкладов собственников (участников)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29</w:t>
            </w:r>
          </w:p>
        </w:tc>
        <w:tc>
          <w:tcPr>
            <w:tcW w:w="0" w:type="auto"/>
            <w:vAlign w:val="bottom"/>
          </w:tcPr>
          <w:p w:rsidR="008238DF" w:rsidRPr="008238DF" w:rsidRDefault="008238DF" w:rsidP="00024059">
            <w:pPr>
              <w:ind w:firstLine="0"/>
              <w:rPr>
                <w:snapToGrid w:val="0"/>
              </w:rPr>
            </w:pPr>
            <w:r w:rsidRPr="008238DF">
              <w:rPr>
                <w:snapToGrid w:val="0"/>
              </w:rPr>
              <w:t xml:space="preserve">   от выпуска акций, увеличения долей участия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30</w:t>
            </w:r>
          </w:p>
        </w:tc>
        <w:tc>
          <w:tcPr>
            <w:tcW w:w="0" w:type="auto"/>
            <w:vAlign w:val="bottom"/>
          </w:tcPr>
          <w:p w:rsidR="008238DF" w:rsidRPr="008238DF" w:rsidRDefault="008238DF" w:rsidP="00024059">
            <w:pPr>
              <w:ind w:firstLine="0"/>
              <w:rPr>
                <w:snapToGrid w:val="0"/>
              </w:rPr>
            </w:pPr>
            <w:r w:rsidRPr="008238DF">
              <w:rPr>
                <w:snapToGrid w:val="0"/>
              </w:rPr>
              <w:t xml:space="preserve">   от выпуска облигаций, векселей и других долговых ценных бумаг и др.</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31</w:t>
            </w:r>
          </w:p>
        </w:tc>
        <w:tc>
          <w:tcPr>
            <w:tcW w:w="0" w:type="auto"/>
            <w:vAlign w:val="bottom"/>
          </w:tcPr>
          <w:p w:rsidR="008238DF" w:rsidRPr="008238DF" w:rsidRDefault="008238DF" w:rsidP="00024059">
            <w:pPr>
              <w:ind w:firstLine="0"/>
              <w:rPr>
                <w:snapToGrid w:val="0"/>
              </w:rPr>
            </w:pPr>
            <w:r w:rsidRPr="008238DF">
              <w:rPr>
                <w:snapToGrid w:val="0"/>
              </w:rPr>
              <w:t xml:space="preserve">   прочие поступления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32</w:t>
            </w:r>
          </w:p>
        </w:tc>
        <w:tc>
          <w:tcPr>
            <w:tcW w:w="0" w:type="auto"/>
            <w:vAlign w:val="bottom"/>
          </w:tcPr>
          <w:p w:rsidR="008238DF" w:rsidRPr="008238DF" w:rsidRDefault="008238DF" w:rsidP="00024059">
            <w:pPr>
              <w:ind w:firstLine="0"/>
              <w:rPr>
                <w:snapToGrid w:val="0"/>
              </w:rPr>
            </w:pPr>
            <w:r w:rsidRPr="008238DF">
              <w:rPr>
                <w:snapToGrid w:val="0"/>
              </w:rPr>
              <w:t>Платежи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33</w:t>
            </w:r>
          </w:p>
        </w:tc>
        <w:tc>
          <w:tcPr>
            <w:tcW w:w="0" w:type="auto"/>
            <w:vAlign w:val="bottom"/>
          </w:tcPr>
          <w:p w:rsidR="008238DF" w:rsidRPr="008238DF" w:rsidRDefault="008238DF" w:rsidP="00024059">
            <w:pPr>
              <w:ind w:firstLine="0"/>
              <w:rPr>
                <w:snapToGrid w:val="0"/>
              </w:rPr>
            </w:pPr>
            <w:r w:rsidRPr="008238DF">
              <w:rPr>
                <w:snapToGrid w:val="0"/>
              </w:rPr>
              <w:t xml:space="preserve">   собственникам (участникам) в связи с выкупом у них акций </w:t>
            </w:r>
            <w:r w:rsidRPr="008238DF">
              <w:rPr>
                <w:snapToGrid w:val="0"/>
              </w:rPr>
              <w:br/>
            </w:r>
            <w:r w:rsidRPr="008238DF">
              <w:rPr>
                <w:snapToGrid w:val="0"/>
              </w:rPr>
              <w:lastRenderedPageBreak/>
              <w:t>(долей участия) организации или их выходом из состава участников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lastRenderedPageBreak/>
              <w:t>34</w:t>
            </w:r>
          </w:p>
        </w:tc>
        <w:tc>
          <w:tcPr>
            <w:tcW w:w="0" w:type="auto"/>
            <w:vAlign w:val="bottom"/>
          </w:tcPr>
          <w:p w:rsidR="008238DF" w:rsidRPr="008238DF" w:rsidRDefault="008238DF" w:rsidP="00024059">
            <w:pPr>
              <w:ind w:firstLine="0"/>
              <w:rPr>
                <w:snapToGrid w:val="0"/>
              </w:rPr>
            </w:pPr>
            <w:r w:rsidRPr="008238DF">
              <w:rPr>
                <w:snapToGrid w:val="0"/>
              </w:rPr>
              <w:t xml:space="preserve">   на уплату дивидендов и иных плат</w:t>
            </w:r>
            <w:r w:rsidRPr="008238DF">
              <w:rPr>
                <w:snapToGrid w:val="0"/>
              </w:rPr>
              <w:t>е</w:t>
            </w:r>
            <w:r w:rsidRPr="008238DF">
              <w:rPr>
                <w:snapToGrid w:val="0"/>
              </w:rPr>
              <w:t>жей по распределению</w:t>
            </w:r>
            <w:r w:rsidRPr="008238DF">
              <w:rPr>
                <w:snapToGrid w:val="0"/>
              </w:rPr>
              <w:br/>
              <w:t>прибыли в пользу собственников (уч</w:t>
            </w:r>
            <w:r w:rsidRPr="008238DF">
              <w:rPr>
                <w:snapToGrid w:val="0"/>
              </w:rPr>
              <w:t>а</w:t>
            </w:r>
            <w:r w:rsidRPr="008238DF">
              <w:rPr>
                <w:snapToGrid w:val="0"/>
              </w:rPr>
              <w:t>стников)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35</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погашением (выкупом) ве</w:t>
            </w:r>
            <w:r w:rsidRPr="008238DF">
              <w:rPr>
                <w:snapToGrid w:val="0"/>
              </w:rPr>
              <w:t>к</w:t>
            </w:r>
            <w:r w:rsidRPr="008238DF">
              <w:rPr>
                <w:snapToGrid w:val="0"/>
              </w:rPr>
              <w:t>селей и других долговых</w:t>
            </w:r>
            <w:r w:rsidRPr="008238DF">
              <w:rPr>
                <w:snapToGrid w:val="0"/>
              </w:rPr>
              <w:br/>
              <w:t>ценных бумаг, возврат кредитов и займов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36</w:t>
            </w:r>
          </w:p>
        </w:tc>
        <w:tc>
          <w:tcPr>
            <w:tcW w:w="0" w:type="auto"/>
            <w:vAlign w:val="bottom"/>
          </w:tcPr>
          <w:p w:rsidR="008238DF" w:rsidRPr="008238DF" w:rsidRDefault="008238DF" w:rsidP="00024059">
            <w:pPr>
              <w:ind w:firstLine="0"/>
              <w:rPr>
                <w:snapToGrid w:val="0"/>
              </w:rPr>
            </w:pPr>
            <w:r w:rsidRPr="008238DF">
              <w:rPr>
                <w:snapToGrid w:val="0"/>
              </w:rPr>
              <w:t xml:space="preserve">   прочие платежи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37</w:t>
            </w:r>
          </w:p>
        </w:tc>
        <w:tc>
          <w:tcPr>
            <w:tcW w:w="0" w:type="auto"/>
            <w:vAlign w:val="bottom"/>
          </w:tcPr>
          <w:p w:rsidR="008238DF" w:rsidRPr="008238DF" w:rsidRDefault="008238DF" w:rsidP="00024059">
            <w:pPr>
              <w:ind w:firstLine="0"/>
              <w:rPr>
                <w:snapToGrid w:val="0"/>
              </w:rPr>
            </w:pPr>
            <w:r w:rsidRPr="008238DF">
              <w:rPr>
                <w:snapToGrid w:val="0"/>
              </w:rPr>
              <w:t>Сальдо денежных потоков от фина</w:t>
            </w:r>
            <w:r w:rsidRPr="008238DF">
              <w:rPr>
                <w:snapToGrid w:val="0"/>
              </w:rPr>
              <w:t>н</w:t>
            </w:r>
            <w:r w:rsidRPr="008238DF">
              <w:rPr>
                <w:snapToGrid w:val="0"/>
              </w:rPr>
              <w:t>совых операций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38</w:t>
            </w:r>
          </w:p>
        </w:tc>
        <w:tc>
          <w:tcPr>
            <w:tcW w:w="0" w:type="auto"/>
            <w:vAlign w:val="bottom"/>
          </w:tcPr>
          <w:p w:rsidR="008238DF" w:rsidRPr="00024059" w:rsidRDefault="008238DF" w:rsidP="00024059">
            <w:pPr>
              <w:ind w:firstLine="0"/>
              <w:rPr>
                <w:b/>
                <w:snapToGrid w:val="0"/>
              </w:rPr>
            </w:pPr>
            <w:r w:rsidRPr="00024059">
              <w:rPr>
                <w:b/>
                <w:snapToGrid w:val="0"/>
              </w:rPr>
              <w:t>Сальдо денежных потоков за отче</w:t>
            </w:r>
            <w:r w:rsidRPr="00024059">
              <w:rPr>
                <w:b/>
                <w:snapToGrid w:val="0"/>
              </w:rPr>
              <w:t>т</w:t>
            </w:r>
            <w:r w:rsidRPr="00024059">
              <w:rPr>
                <w:b/>
                <w:snapToGrid w:val="0"/>
              </w:rPr>
              <w:t>ный период</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39</w:t>
            </w:r>
          </w:p>
        </w:tc>
        <w:tc>
          <w:tcPr>
            <w:tcW w:w="0" w:type="auto"/>
            <w:vAlign w:val="bottom"/>
          </w:tcPr>
          <w:p w:rsidR="008238DF" w:rsidRPr="00024059" w:rsidRDefault="00024059" w:rsidP="00024059">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начало отче</w:t>
            </w:r>
            <w:r w:rsidRPr="00024059">
              <w:rPr>
                <w:b/>
                <w:snapToGrid w:val="0"/>
              </w:rPr>
              <w:t>т</w:t>
            </w:r>
            <w:r w:rsidRPr="00024059">
              <w:rPr>
                <w:b/>
                <w:snapToGrid w:val="0"/>
              </w:rPr>
              <w:t>ного периода</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40</w:t>
            </w:r>
          </w:p>
        </w:tc>
        <w:tc>
          <w:tcPr>
            <w:tcW w:w="0" w:type="auto"/>
            <w:vAlign w:val="bottom"/>
          </w:tcPr>
          <w:p w:rsidR="008238DF" w:rsidRPr="00024059" w:rsidRDefault="008238DF" w:rsidP="00024059">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конец отче</w:t>
            </w:r>
            <w:r w:rsidRPr="00024059">
              <w:rPr>
                <w:b/>
                <w:snapToGrid w:val="0"/>
              </w:rPr>
              <w:t>т</w:t>
            </w:r>
            <w:r w:rsidRPr="00024059">
              <w:rPr>
                <w:b/>
                <w:snapToGrid w:val="0"/>
              </w:rPr>
              <w:t>ного периода</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bl>
    <w:p w:rsidR="008238DF" w:rsidRPr="008238DF" w:rsidRDefault="008238DF" w:rsidP="00140FC0">
      <w:r w:rsidRPr="008238DF">
        <w:t>Строка 1 = Строка 2 + Строка 3 + Строка 4 + Строка 5.</w:t>
      </w:r>
    </w:p>
    <w:p w:rsidR="008238DF" w:rsidRPr="008238DF" w:rsidRDefault="008238DF" w:rsidP="00363B93">
      <w:pPr>
        <w:jc w:val="both"/>
      </w:pPr>
      <w:r w:rsidRPr="008238DF">
        <w:t>Строка 2 = Строка 1 из «Отчета о финансовых результатах» (табл. 2.9).</w:t>
      </w:r>
    </w:p>
    <w:p w:rsidR="008238DF" w:rsidRPr="008238DF" w:rsidRDefault="008238DF" w:rsidP="00363B93">
      <w:pPr>
        <w:jc w:val="both"/>
      </w:pPr>
      <w:r w:rsidRPr="008238DF">
        <w:t>Строки 3, 4 и 5 в данной работе не используются.</w:t>
      </w:r>
    </w:p>
    <w:p w:rsidR="008238DF" w:rsidRPr="008238DF" w:rsidRDefault="008238DF" w:rsidP="00363B93">
      <w:pPr>
        <w:jc w:val="both"/>
      </w:pPr>
      <w:r w:rsidRPr="008238DF">
        <w:t>Строка 6 = Строка 7 + Строка 8 + Строка 9 + Строка 10 + Строка 11.</w:t>
      </w:r>
    </w:p>
    <w:p w:rsidR="008238DF" w:rsidRPr="008238DF" w:rsidRDefault="008238DF" w:rsidP="00363B93">
      <w:pPr>
        <w:jc w:val="both"/>
      </w:pPr>
      <w:r w:rsidRPr="008238DF">
        <w:t xml:space="preserve">Строка 7 = </w:t>
      </w:r>
      <w:r w:rsidR="007E20F3" w:rsidRPr="008238DF">
        <w:t xml:space="preserve">Строка </w:t>
      </w:r>
      <w:r w:rsidR="007E20F3">
        <w:t>4</w:t>
      </w:r>
      <w:r w:rsidR="007E20F3" w:rsidRPr="008238DF">
        <w:t xml:space="preserve"> (табл. 2.</w:t>
      </w:r>
      <w:r w:rsidR="007E20F3">
        <w:t>7</w:t>
      </w:r>
      <w:r w:rsidR="007E20F3" w:rsidRPr="008238DF">
        <w:t>)</w:t>
      </w:r>
      <w:r w:rsidR="007E20F3">
        <w:t xml:space="preserve"> +</w:t>
      </w:r>
      <w:r w:rsidR="007E20F3" w:rsidRPr="00E43071">
        <w:t xml:space="preserve"> </w:t>
      </w:r>
      <w:r w:rsidR="007E20F3" w:rsidRPr="008238DF">
        <w:t xml:space="preserve">Строка </w:t>
      </w:r>
      <w:r w:rsidR="007E20F3">
        <w:t>5</w:t>
      </w:r>
      <w:r w:rsidR="007E20F3" w:rsidRPr="008238DF">
        <w:t xml:space="preserve"> (табл. 2.</w:t>
      </w:r>
      <w:r w:rsidR="007E20F3">
        <w:t>7</w:t>
      </w:r>
      <w:r w:rsidR="007E20F3" w:rsidRPr="008238DF">
        <w:t>)</w:t>
      </w:r>
      <w:r w:rsidR="007E20F3">
        <w:t xml:space="preserve"> + </w:t>
      </w:r>
      <w:r w:rsidR="004F28FD" w:rsidRPr="008238DF">
        <w:t xml:space="preserve">Строка </w:t>
      </w:r>
      <w:r w:rsidR="004F28FD">
        <w:t>8</w:t>
      </w:r>
      <w:r w:rsidR="004F28FD" w:rsidRPr="008238DF">
        <w:t xml:space="preserve"> (табл. 2.</w:t>
      </w:r>
      <w:r w:rsidR="004F28FD">
        <w:t>7</w:t>
      </w:r>
      <w:r w:rsidR="004F28FD" w:rsidRPr="008238DF">
        <w:t>)</w:t>
      </w:r>
      <w:r w:rsidR="004F28FD">
        <w:t xml:space="preserve"> + </w:t>
      </w:r>
      <w:r w:rsidR="00E43071" w:rsidRPr="008238DF">
        <w:t xml:space="preserve">Строка </w:t>
      </w:r>
      <w:r w:rsidR="00E43071">
        <w:t>9</w:t>
      </w:r>
      <w:r w:rsidR="00E43071" w:rsidRPr="008238DF">
        <w:t xml:space="preserve"> (табл. 2.</w:t>
      </w:r>
      <w:r w:rsidR="00E43071">
        <w:t>7</w:t>
      </w:r>
      <w:r w:rsidR="00E43071" w:rsidRPr="008238DF">
        <w:t>)</w:t>
      </w:r>
      <w:r w:rsidR="00E43071">
        <w:t xml:space="preserve"> +</w:t>
      </w:r>
      <w:r w:rsidR="00E43071" w:rsidRPr="00E43071">
        <w:t xml:space="preserve"> </w:t>
      </w:r>
      <w:r w:rsidR="00E43071" w:rsidRPr="008238DF">
        <w:t xml:space="preserve">Строка </w:t>
      </w:r>
      <w:r w:rsidR="00E43071">
        <w:t>10</w:t>
      </w:r>
      <w:r w:rsidR="00E43071" w:rsidRPr="008238DF">
        <w:t xml:space="preserve"> (табл. 2.</w:t>
      </w:r>
      <w:r w:rsidR="00E43071">
        <w:t>7</w:t>
      </w:r>
      <w:r w:rsidR="00E43071" w:rsidRPr="008238DF">
        <w:t>)</w:t>
      </w:r>
      <w:r w:rsidR="00E43071">
        <w:t xml:space="preserve"> + </w:t>
      </w:r>
      <w:r w:rsidR="007E20F3" w:rsidRPr="008238DF">
        <w:t xml:space="preserve">Строка </w:t>
      </w:r>
      <w:r w:rsidR="007E20F3">
        <w:t>12</w:t>
      </w:r>
      <w:r w:rsidR="007E20F3" w:rsidRPr="008238DF">
        <w:t xml:space="preserve"> (табл. 2.</w:t>
      </w:r>
      <w:r w:rsidR="007E20F3">
        <w:t>7</w:t>
      </w:r>
      <w:r w:rsidR="007E20F3" w:rsidRPr="008238DF">
        <w:t>)</w:t>
      </w:r>
      <w:r w:rsidR="007E20F3">
        <w:t xml:space="preserve"> +</w:t>
      </w:r>
      <w:r w:rsidR="007E20F3" w:rsidRPr="00E43071">
        <w:t xml:space="preserve"> </w:t>
      </w:r>
      <w:r w:rsidR="007E20F3" w:rsidRPr="008238DF">
        <w:t xml:space="preserve">Строка </w:t>
      </w:r>
      <w:r w:rsidR="007E20F3">
        <w:t>13</w:t>
      </w:r>
      <w:r w:rsidR="007E20F3" w:rsidRPr="008238DF">
        <w:t xml:space="preserve"> (табл. 2.</w:t>
      </w:r>
      <w:r w:rsidR="007E20F3">
        <w:t>7</w:t>
      </w:r>
      <w:r w:rsidR="007E20F3" w:rsidRPr="008238DF">
        <w:t>)</w:t>
      </w:r>
      <w:r w:rsidR="007E20F3">
        <w:t xml:space="preserve"> +</w:t>
      </w:r>
      <w:r w:rsidR="007E20F3" w:rsidRPr="00E43071">
        <w:t xml:space="preserve"> </w:t>
      </w:r>
      <w:r w:rsidR="007E20F3" w:rsidRPr="008238DF">
        <w:t xml:space="preserve">Строка </w:t>
      </w:r>
      <w:r w:rsidR="007E20F3">
        <w:t>14</w:t>
      </w:r>
      <w:r w:rsidR="007E20F3" w:rsidRPr="008238DF">
        <w:t xml:space="preserve"> (табл. 2.</w:t>
      </w:r>
      <w:r w:rsidR="007E20F3">
        <w:t>7</w:t>
      </w:r>
      <w:r w:rsidR="007E20F3" w:rsidRPr="008238DF">
        <w:t>)</w:t>
      </w:r>
      <w:r w:rsidR="007E20F3">
        <w:t xml:space="preserve"> +</w:t>
      </w:r>
      <w:r w:rsidR="007E20F3" w:rsidRPr="00E43071">
        <w:t xml:space="preserve"> </w:t>
      </w:r>
      <w:r w:rsidR="00E43071" w:rsidRPr="008238DF">
        <w:t xml:space="preserve">Строка </w:t>
      </w:r>
      <w:r w:rsidR="00E43071">
        <w:t>15</w:t>
      </w:r>
      <w:r w:rsidR="00E43071" w:rsidRPr="008238DF">
        <w:t xml:space="preserve"> (табл. 2.</w:t>
      </w:r>
      <w:r w:rsidR="00E43071">
        <w:t>7</w:t>
      </w:r>
      <w:r w:rsidR="00E43071" w:rsidRPr="008238DF">
        <w:t>)</w:t>
      </w:r>
      <w:r w:rsidR="00E43071">
        <w:t xml:space="preserve"> +</w:t>
      </w:r>
      <w:r w:rsidR="00E43071" w:rsidRPr="00E43071">
        <w:t xml:space="preserve"> </w:t>
      </w:r>
      <w:r w:rsidR="00E43071" w:rsidRPr="008238DF">
        <w:t>Строка 1 (табл. 2.10) + Строка 2 (табл. 2.10)</w:t>
      </w:r>
      <w:r w:rsidRPr="008238DF">
        <w:t>.</w:t>
      </w:r>
    </w:p>
    <w:p w:rsidR="008238DF" w:rsidRPr="008238DF" w:rsidRDefault="008238DF" w:rsidP="00363B93">
      <w:pPr>
        <w:jc w:val="both"/>
      </w:pPr>
      <w:r w:rsidRPr="008238DF">
        <w:t xml:space="preserve">Строка 8 = </w:t>
      </w:r>
      <w:r w:rsidR="00E43071" w:rsidRPr="008238DF">
        <w:t xml:space="preserve">Строка </w:t>
      </w:r>
      <w:r w:rsidR="00E43071">
        <w:t>1</w:t>
      </w:r>
      <w:r w:rsidR="00E43071" w:rsidRPr="008238DF">
        <w:t xml:space="preserve"> (табл. 2.</w:t>
      </w:r>
      <w:r w:rsidR="00E43071">
        <w:t>7</w:t>
      </w:r>
      <w:r w:rsidR="00E43071" w:rsidRPr="008238DF">
        <w:t>)</w:t>
      </w:r>
      <w:r w:rsidR="00E43071">
        <w:t xml:space="preserve"> +</w:t>
      </w:r>
      <w:r w:rsidR="00E43071" w:rsidRPr="00E43071">
        <w:t xml:space="preserve"> </w:t>
      </w:r>
      <w:r w:rsidR="00E43071" w:rsidRPr="008238DF">
        <w:t xml:space="preserve">Строка </w:t>
      </w:r>
      <w:r w:rsidR="00E43071">
        <w:t>2</w:t>
      </w:r>
      <w:r w:rsidR="00E43071" w:rsidRPr="008238DF">
        <w:t xml:space="preserve"> (табл. 2.</w:t>
      </w:r>
      <w:r w:rsidR="00E43071">
        <w:t>7</w:t>
      </w:r>
      <w:r w:rsidR="00E43071" w:rsidRPr="008238DF">
        <w:t>)</w:t>
      </w:r>
      <w:r w:rsidR="00E43071">
        <w:t xml:space="preserve"> + </w:t>
      </w:r>
      <w:r w:rsidR="00E43071" w:rsidRPr="008238DF">
        <w:t xml:space="preserve">Строка </w:t>
      </w:r>
      <w:r w:rsidR="00E43071">
        <w:t>6</w:t>
      </w:r>
      <w:r w:rsidR="00E43071" w:rsidRPr="008238DF">
        <w:t xml:space="preserve"> (табл. 2.</w:t>
      </w:r>
      <w:r w:rsidR="00E43071">
        <w:t>7</w:t>
      </w:r>
      <w:r w:rsidR="00E43071" w:rsidRPr="008238DF">
        <w:t>)</w:t>
      </w:r>
      <w:r w:rsidR="00E43071">
        <w:t xml:space="preserve"> + </w:t>
      </w:r>
      <w:r w:rsidR="00E43071" w:rsidRPr="008238DF">
        <w:t xml:space="preserve">Строка </w:t>
      </w:r>
      <w:r w:rsidR="00E43071">
        <w:t>7</w:t>
      </w:r>
      <w:r w:rsidR="00E43071" w:rsidRPr="008238DF">
        <w:t xml:space="preserve"> (табл. 2.</w:t>
      </w:r>
      <w:r w:rsidR="00E43071">
        <w:t>7</w:t>
      </w:r>
      <w:r w:rsidR="00E43071" w:rsidRPr="008238DF">
        <w:t>)</w:t>
      </w:r>
      <w:r w:rsidR="00E43071">
        <w:t xml:space="preserve"> + </w:t>
      </w:r>
      <w:r w:rsidRPr="008238DF">
        <w:t>Строка 3 (табл. 2.10) + Строка 4 (табл. 2.10).</w:t>
      </w:r>
    </w:p>
    <w:p w:rsidR="008238DF" w:rsidRPr="008238DF" w:rsidRDefault="008238DF" w:rsidP="00363B93">
      <w:pPr>
        <w:jc w:val="both"/>
      </w:pPr>
      <w:r w:rsidRPr="008238DF">
        <w:t>Строка 9 рассчитывается согласно условиям предоставления кр</w:t>
      </w:r>
      <w:r w:rsidRPr="008238DF">
        <w:t>е</w:t>
      </w:r>
      <w:r w:rsidRPr="008238DF">
        <w:t>дитов.</w:t>
      </w:r>
    </w:p>
    <w:p w:rsidR="008238DF" w:rsidRPr="008238DF" w:rsidRDefault="008238DF" w:rsidP="00363B93">
      <w:pPr>
        <w:jc w:val="both"/>
      </w:pPr>
      <w:r w:rsidRPr="008238DF">
        <w:lastRenderedPageBreak/>
        <w:t>Строка 10 = Строка 14 из «Отчета о финансовых результатах» (табл. 2.9).</w:t>
      </w:r>
    </w:p>
    <w:p w:rsidR="007E20F3" w:rsidRDefault="008238DF" w:rsidP="000E7603">
      <w:pPr>
        <w:jc w:val="both"/>
      </w:pPr>
      <w:r w:rsidRPr="008238DF">
        <w:t xml:space="preserve">Строка 11 = Строка </w:t>
      </w:r>
      <w:r w:rsidR="007E20F3">
        <w:t>3</w:t>
      </w:r>
      <w:r w:rsidRPr="008238DF">
        <w:t xml:space="preserve"> (табл. 2.</w:t>
      </w:r>
      <w:r w:rsidR="007E20F3">
        <w:t>7</w:t>
      </w:r>
      <w:r w:rsidRPr="008238DF">
        <w:t>)</w:t>
      </w:r>
      <w:r w:rsidR="00383F02">
        <w:t>.</w:t>
      </w:r>
    </w:p>
    <w:p w:rsidR="008238DF" w:rsidRPr="008238DF" w:rsidRDefault="008238DF" w:rsidP="000E7603">
      <w:pPr>
        <w:jc w:val="both"/>
      </w:pPr>
      <w:r w:rsidRPr="008238DF">
        <w:t xml:space="preserve">Строка 12= Строка 1 </w:t>
      </w:r>
      <w:r w:rsidR="000E7603">
        <w:t>+</w:t>
      </w:r>
      <w:r w:rsidRPr="008238DF">
        <w:t xml:space="preserve"> Строка 6.</w:t>
      </w:r>
    </w:p>
    <w:p w:rsidR="008238DF" w:rsidRPr="008238DF" w:rsidRDefault="008238DF" w:rsidP="000E7603">
      <w:pPr>
        <w:jc w:val="both"/>
      </w:pPr>
      <w:r w:rsidRPr="008238DF">
        <w:t xml:space="preserve">Строка 13 = </w:t>
      </w:r>
      <w:r w:rsidRPr="008238DF">
        <w:rPr>
          <w:snapToGrid w:val="0"/>
        </w:rPr>
        <w:t>Строка 14 + Строка 15 + Строка 16 + Строка 17 + Строка 18</w:t>
      </w:r>
      <w:r w:rsidRPr="008238DF">
        <w:t>.</w:t>
      </w:r>
    </w:p>
    <w:p w:rsidR="008238DF" w:rsidRPr="008238DF" w:rsidRDefault="008238DF" w:rsidP="000E7603">
      <w:pPr>
        <w:jc w:val="both"/>
        <w:rPr>
          <w:snapToGrid w:val="0"/>
        </w:rPr>
      </w:pPr>
      <w:r w:rsidRPr="008238DF">
        <w:rPr>
          <w:snapToGrid w:val="0"/>
        </w:rPr>
        <w:t xml:space="preserve">Строки с 14 по 18 </w:t>
      </w:r>
      <w:r w:rsidRPr="008238DF">
        <w:t>в данной работе не используются.</w:t>
      </w:r>
    </w:p>
    <w:p w:rsidR="008238DF" w:rsidRPr="008238DF" w:rsidRDefault="008238DF" w:rsidP="000E7603">
      <w:pPr>
        <w:jc w:val="both"/>
      </w:pPr>
      <w:r w:rsidRPr="008238DF">
        <w:t xml:space="preserve">Строка 19 = </w:t>
      </w:r>
      <w:r w:rsidRPr="008238DF">
        <w:rPr>
          <w:snapToGrid w:val="0"/>
        </w:rPr>
        <w:t>Строка 20 + Строка 21 + Строка 22 + Строка 23 + Строка 24</w:t>
      </w:r>
      <w:r w:rsidRPr="008238DF">
        <w:t>.</w:t>
      </w:r>
    </w:p>
    <w:p w:rsidR="008238DF" w:rsidRPr="008238DF" w:rsidRDefault="008238DF" w:rsidP="000E7603">
      <w:pPr>
        <w:jc w:val="both"/>
      </w:pPr>
      <w:r w:rsidRPr="008238DF">
        <w:t>Строка 20 рассчитывается по данным таблицы 2.4 (учитывается стоимость всех этапов, связанных с приобретением и подготовкой к использованию основных фондов).</w:t>
      </w:r>
    </w:p>
    <w:p w:rsidR="008238DF" w:rsidRPr="008238DF" w:rsidRDefault="008238DF" w:rsidP="000E7603">
      <w:pPr>
        <w:jc w:val="both"/>
        <w:rPr>
          <w:snapToGrid w:val="0"/>
        </w:rPr>
      </w:pPr>
      <w:r w:rsidRPr="008238DF">
        <w:rPr>
          <w:snapToGrid w:val="0"/>
        </w:rPr>
        <w:t xml:space="preserve">Строки с 21 по 24 </w:t>
      </w:r>
      <w:r w:rsidRPr="008238DF">
        <w:t>в данной работе не используются.</w:t>
      </w:r>
    </w:p>
    <w:p w:rsidR="008238DF" w:rsidRPr="008238DF" w:rsidRDefault="008238DF" w:rsidP="000E7603">
      <w:pPr>
        <w:jc w:val="both"/>
      </w:pPr>
      <w:r w:rsidRPr="008238DF">
        <w:t>Строка 25 =</w:t>
      </w:r>
      <w:r w:rsidRPr="008238DF">
        <w:rPr>
          <w:snapToGrid w:val="0"/>
        </w:rPr>
        <w:t xml:space="preserve"> Строка 13 </w:t>
      </w:r>
      <w:r w:rsidR="000E7603">
        <w:rPr>
          <w:snapToGrid w:val="0"/>
        </w:rPr>
        <w:t>+</w:t>
      </w:r>
      <w:r w:rsidRPr="008238DF">
        <w:rPr>
          <w:snapToGrid w:val="0"/>
        </w:rPr>
        <w:t xml:space="preserve"> Строка 19</w:t>
      </w:r>
      <w:r w:rsidRPr="008238DF">
        <w:t>.</w:t>
      </w:r>
    </w:p>
    <w:p w:rsidR="008238DF" w:rsidRPr="008238DF" w:rsidRDefault="008238DF" w:rsidP="000E7603">
      <w:pPr>
        <w:jc w:val="both"/>
      </w:pPr>
      <w:r w:rsidRPr="008238DF">
        <w:t xml:space="preserve">Строка 26 = </w:t>
      </w:r>
      <w:r w:rsidRPr="008238DF">
        <w:rPr>
          <w:snapToGrid w:val="0"/>
        </w:rPr>
        <w:t>Строка 27 + Строка 28 + Строка 29 + Строка 30 + Строка 31</w:t>
      </w:r>
      <w:r w:rsidRPr="008238DF">
        <w:t>.</w:t>
      </w:r>
    </w:p>
    <w:p w:rsidR="008238DF" w:rsidRPr="008238DF" w:rsidRDefault="008238DF" w:rsidP="000E7603">
      <w:pPr>
        <w:jc w:val="both"/>
      </w:pPr>
      <w:r w:rsidRPr="008238DF">
        <w:t>Строка 27. Здесь указываются взятые в данном периоде в кредит денежные средства (см. ниже)</w:t>
      </w:r>
      <w:r w:rsidRPr="008238DF">
        <w:rPr>
          <w:snapToGrid w:val="0"/>
        </w:rPr>
        <w:t>.</w:t>
      </w:r>
    </w:p>
    <w:p w:rsidR="008238DF" w:rsidRPr="008238DF" w:rsidRDefault="008238DF" w:rsidP="000E7603">
      <w:pPr>
        <w:jc w:val="both"/>
        <w:rPr>
          <w:snapToGrid w:val="0"/>
        </w:rPr>
      </w:pPr>
      <w:r w:rsidRPr="008238DF">
        <w:rPr>
          <w:snapToGrid w:val="0"/>
        </w:rPr>
        <w:t xml:space="preserve">Строка 28. Для периода 01.2017 указывается значение начального капитала </w:t>
      </w:r>
      <w:r w:rsidRPr="008238DF">
        <w:rPr>
          <w:i/>
          <w:snapToGrid w:val="0"/>
          <w:lang w:val="en-US"/>
        </w:rPr>
        <w:t>S</w:t>
      </w:r>
      <w:r w:rsidRPr="008238DF">
        <w:rPr>
          <w:snapToGrid w:val="0"/>
        </w:rPr>
        <w:t xml:space="preserve"> из таблицы 2.2</w:t>
      </w:r>
      <w:r w:rsidRPr="008238DF">
        <w:t>.</w:t>
      </w:r>
    </w:p>
    <w:p w:rsidR="008238DF" w:rsidRPr="008238DF" w:rsidRDefault="008238DF" w:rsidP="000E7603">
      <w:pPr>
        <w:jc w:val="both"/>
        <w:rPr>
          <w:snapToGrid w:val="0"/>
        </w:rPr>
      </w:pPr>
      <w:r w:rsidRPr="008238DF">
        <w:rPr>
          <w:snapToGrid w:val="0"/>
        </w:rPr>
        <w:t xml:space="preserve">Строки с 29 по 31 </w:t>
      </w:r>
      <w:r w:rsidRPr="008238DF">
        <w:t>в данной работе не используются.</w:t>
      </w:r>
    </w:p>
    <w:p w:rsidR="008238DF" w:rsidRPr="008238DF" w:rsidRDefault="008238DF" w:rsidP="000E7603">
      <w:pPr>
        <w:jc w:val="both"/>
      </w:pPr>
      <w:r w:rsidRPr="008238DF">
        <w:t xml:space="preserve">Строка 32 = </w:t>
      </w:r>
      <w:r w:rsidRPr="008238DF">
        <w:rPr>
          <w:snapToGrid w:val="0"/>
        </w:rPr>
        <w:t>Строка 33 + Строка 34 + Строка 35 + Строка 36</w:t>
      </w:r>
      <w:r w:rsidRPr="008238DF">
        <w:t>.</w:t>
      </w:r>
    </w:p>
    <w:p w:rsidR="008238DF" w:rsidRPr="008238DF" w:rsidRDefault="008238DF" w:rsidP="000E7603">
      <w:pPr>
        <w:jc w:val="both"/>
        <w:rPr>
          <w:snapToGrid w:val="0"/>
        </w:rPr>
      </w:pPr>
      <w:r w:rsidRPr="008238DF">
        <w:rPr>
          <w:snapToGrid w:val="0"/>
        </w:rPr>
        <w:t xml:space="preserve">Строки 33 и 34 </w:t>
      </w:r>
      <w:r w:rsidRPr="008238DF">
        <w:t>в данной работе не используются.</w:t>
      </w:r>
    </w:p>
    <w:p w:rsidR="008238DF" w:rsidRPr="008238DF" w:rsidRDefault="008238DF" w:rsidP="000E7603">
      <w:pPr>
        <w:jc w:val="both"/>
      </w:pPr>
      <w:r w:rsidRPr="008238DF">
        <w:t>Строка 35. Здесь указываются выплаты в счет погашения взятого ранее кредита (см. ниже).</w:t>
      </w:r>
    </w:p>
    <w:p w:rsidR="008238DF" w:rsidRPr="008238DF" w:rsidRDefault="008238DF" w:rsidP="000E7603">
      <w:pPr>
        <w:jc w:val="both"/>
        <w:rPr>
          <w:snapToGrid w:val="0"/>
        </w:rPr>
      </w:pPr>
      <w:r w:rsidRPr="008238DF">
        <w:rPr>
          <w:snapToGrid w:val="0"/>
        </w:rPr>
        <w:t xml:space="preserve">Строки 36 </w:t>
      </w:r>
      <w:r w:rsidRPr="008238DF">
        <w:t>в данной работе не используется.</w:t>
      </w:r>
    </w:p>
    <w:p w:rsidR="008238DF" w:rsidRPr="008238DF" w:rsidRDefault="008238DF" w:rsidP="000E7603">
      <w:pPr>
        <w:jc w:val="both"/>
      </w:pPr>
      <w:r w:rsidRPr="008238DF">
        <w:t>Строка 37 =</w:t>
      </w:r>
      <w:r w:rsidRPr="008238DF">
        <w:rPr>
          <w:snapToGrid w:val="0"/>
        </w:rPr>
        <w:t xml:space="preserve"> Строка 26 </w:t>
      </w:r>
      <w:r w:rsidR="000E7603">
        <w:rPr>
          <w:snapToGrid w:val="0"/>
        </w:rPr>
        <w:t>+</w:t>
      </w:r>
      <w:r w:rsidRPr="008238DF">
        <w:rPr>
          <w:snapToGrid w:val="0"/>
        </w:rPr>
        <w:t xml:space="preserve"> Строка 32</w:t>
      </w:r>
      <w:r w:rsidRPr="008238DF">
        <w:t>.</w:t>
      </w:r>
    </w:p>
    <w:p w:rsidR="008238DF" w:rsidRPr="008238DF" w:rsidRDefault="008238DF" w:rsidP="000E7603">
      <w:pPr>
        <w:jc w:val="both"/>
      </w:pPr>
      <w:r w:rsidRPr="008238DF">
        <w:t>Строка 38 =</w:t>
      </w:r>
      <w:r w:rsidRPr="008238DF">
        <w:rPr>
          <w:snapToGrid w:val="0"/>
        </w:rPr>
        <w:t xml:space="preserve"> Строка 12 + Строка 25 + Строка 37</w:t>
      </w:r>
      <w:r w:rsidRPr="008238DF">
        <w:t>.</w:t>
      </w:r>
    </w:p>
    <w:p w:rsidR="008238DF" w:rsidRPr="008238DF" w:rsidRDefault="008238DF" w:rsidP="000E7603">
      <w:pPr>
        <w:jc w:val="both"/>
        <w:rPr>
          <w:snapToGrid w:val="0"/>
        </w:rPr>
      </w:pPr>
      <w:r w:rsidRPr="008238DF">
        <w:t xml:space="preserve">Строка 39. </w:t>
      </w:r>
      <w:r w:rsidRPr="008238DF">
        <w:rPr>
          <w:snapToGrid w:val="0"/>
        </w:rPr>
        <w:t>На 01.2017 равно 0</w:t>
      </w:r>
      <w:r w:rsidRPr="008238DF">
        <w:rPr>
          <w:b/>
          <w:snapToGrid w:val="0"/>
        </w:rPr>
        <w:t>.</w:t>
      </w:r>
      <w:r w:rsidRPr="008238DF">
        <w:rPr>
          <w:snapToGrid w:val="0"/>
        </w:rPr>
        <w:t xml:space="preserve"> В последующие периоды времени Строка 39=Строка 40 за предыдущий период времени.</w:t>
      </w:r>
    </w:p>
    <w:p w:rsidR="008238DF" w:rsidRPr="008238DF" w:rsidRDefault="008238DF" w:rsidP="000E7603">
      <w:pPr>
        <w:jc w:val="both"/>
        <w:rPr>
          <w:snapToGrid w:val="0"/>
        </w:rPr>
      </w:pPr>
      <w:r w:rsidRPr="008238DF">
        <w:rPr>
          <w:snapToGrid w:val="0"/>
        </w:rPr>
        <w:t>Строка 40= Строка 39 + Строка 38.</w:t>
      </w:r>
    </w:p>
    <w:p w:rsidR="00383F02" w:rsidRPr="00383F02" w:rsidRDefault="00383F02" w:rsidP="00383F02">
      <w:pPr>
        <w:jc w:val="both"/>
        <w:rPr>
          <w:sz w:val="20"/>
          <w:szCs w:val="20"/>
        </w:rPr>
      </w:pPr>
      <w:r w:rsidRPr="00383F02">
        <w:rPr>
          <w:sz w:val="20"/>
          <w:szCs w:val="20"/>
        </w:rPr>
        <w:sym w:font="Wingdings 2" w:char="F045"/>
      </w:r>
      <w:r w:rsidRPr="00383F02">
        <w:rPr>
          <w:sz w:val="20"/>
          <w:szCs w:val="20"/>
        </w:rPr>
        <w:t xml:space="preserve"> </w:t>
      </w:r>
      <w:r>
        <w:rPr>
          <w:sz w:val="20"/>
          <w:szCs w:val="20"/>
        </w:rPr>
        <w:t xml:space="preserve">Обратите внимание, что </w:t>
      </w:r>
      <w:r w:rsidR="007B6E75">
        <w:rPr>
          <w:sz w:val="20"/>
          <w:szCs w:val="20"/>
        </w:rPr>
        <w:t xml:space="preserve">в «Отчете о движении денежных средств» </w:t>
      </w:r>
      <w:r w:rsidR="007B6E75" w:rsidRPr="007B6E75">
        <w:rPr>
          <w:sz w:val="20"/>
          <w:szCs w:val="20"/>
          <w:u w:val="single"/>
        </w:rPr>
        <w:t>не отражается амортизация</w:t>
      </w:r>
      <w:r w:rsidR="007B6E75">
        <w:rPr>
          <w:sz w:val="20"/>
          <w:szCs w:val="20"/>
        </w:rPr>
        <w:t xml:space="preserve">, так как </w:t>
      </w:r>
      <w:r w:rsidRPr="000E7603">
        <w:rPr>
          <w:sz w:val="20"/>
          <w:szCs w:val="20"/>
        </w:rPr>
        <w:t>согласно Положени</w:t>
      </w:r>
      <w:r>
        <w:rPr>
          <w:sz w:val="20"/>
          <w:szCs w:val="20"/>
        </w:rPr>
        <w:t>ю</w:t>
      </w:r>
      <w:r w:rsidRPr="000E7603">
        <w:rPr>
          <w:sz w:val="20"/>
          <w:szCs w:val="20"/>
        </w:rPr>
        <w:t xml:space="preserve"> по бухгалтерскому учету «Отчет о движении денежных средств» (ПБУ 23/2011) в отчете не о</w:t>
      </w:r>
      <w:r w:rsidRPr="000E7603">
        <w:rPr>
          <w:sz w:val="20"/>
          <w:szCs w:val="20"/>
        </w:rPr>
        <w:t>т</w:t>
      </w:r>
      <w:r w:rsidRPr="000E7603">
        <w:rPr>
          <w:sz w:val="20"/>
          <w:szCs w:val="20"/>
        </w:rPr>
        <w:t>ражаются платежи и поступления, меняющие состав средств, но не их общую сумму</w:t>
      </w:r>
      <w:r w:rsidRPr="00383F02">
        <w:rPr>
          <w:sz w:val="20"/>
          <w:szCs w:val="20"/>
        </w:rPr>
        <w:t xml:space="preserve"> </w:t>
      </w:r>
    </w:p>
    <w:p w:rsidR="008238DF" w:rsidRPr="008238DF" w:rsidRDefault="008238DF" w:rsidP="00D32271">
      <w:pPr>
        <w:jc w:val="both"/>
        <w:rPr>
          <w:snapToGrid w:val="0"/>
        </w:rPr>
      </w:pPr>
      <w:r w:rsidRPr="008238DF">
        <w:rPr>
          <w:snapToGrid w:val="0"/>
        </w:rPr>
        <w:lastRenderedPageBreak/>
        <w:t xml:space="preserve">Условием </w:t>
      </w:r>
      <w:r w:rsidRPr="008238DF">
        <w:rPr>
          <w:b/>
          <w:snapToGrid w:val="0"/>
        </w:rPr>
        <w:t>финансовой реализуемости</w:t>
      </w:r>
      <w:r w:rsidRPr="008238DF">
        <w:rPr>
          <w:snapToGrid w:val="0"/>
        </w:rPr>
        <w:t xml:space="preserve"> инвестиционного проекта является то, что остаток денежных средств и денежных эквивалентов  никогда не должен принимать отрицательных значений. Если все же в результате расчетов было получено отрицательное значение для оста</w:t>
      </w:r>
      <w:r w:rsidRPr="008238DF">
        <w:rPr>
          <w:snapToGrid w:val="0"/>
        </w:rPr>
        <w:t>т</w:t>
      </w:r>
      <w:r w:rsidRPr="008238DF">
        <w:rPr>
          <w:snapToGrid w:val="0"/>
        </w:rPr>
        <w:t>ка денежных средств, необходимо искать дополнительные источники инвестирования. В данной работе Вам предоставляется возможность взять кредит на следующих условиях.</w:t>
      </w:r>
    </w:p>
    <w:p w:rsidR="008238DF" w:rsidRPr="008238DF" w:rsidRDefault="008238DF" w:rsidP="00D32271">
      <w:pPr>
        <w:jc w:val="both"/>
        <w:rPr>
          <w:snapToGrid w:val="0"/>
        </w:rPr>
      </w:pPr>
      <w:r w:rsidRPr="008238DF">
        <w:rPr>
          <w:snapToGrid w:val="0"/>
        </w:rPr>
        <w:t xml:space="preserve">Сумма кредита – до 50% от </w:t>
      </w:r>
      <w:r w:rsidRPr="008238DF">
        <w:rPr>
          <w:i/>
          <w:snapToGrid w:val="0"/>
          <w:lang w:val="en-US"/>
        </w:rPr>
        <w:t>S</w:t>
      </w:r>
      <w:r w:rsidRPr="008238DF">
        <w:rPr>
          <w:snapToGrid w:val="0"/>
        </w:rPr>
        <w:t>. Кредит выдается на срок от 4 до 12 месяцев под 6% ежемесячно (момент времени для взятия кредита м</w:t>
      </w:r>
      <w:r w:rsidRPr="008238DF">
        <w:rPr>
          <w:snapToGrid w:val="0"/>
        </w:rPr>
        <w:t>о</w:t>
      </w:r>
      <w:r w:rsidRPr="008238DF">
        <w:rPr>
          <w:snapToGrid w:val="0"/>
        </w:rPr>
        <w:t>жете выбрать самостоятельно). Погашение кредита ежемесячно ра</w:t>
      </w:r>
      <w:r w:rsidRPr="008238DF">
        <w:rPr>
          <w:snapToGrid w:val="0"/>
        </w:rPr>
        <w:t>в</w:t>
      </w:r>
      <w:r w:rsidRPr="008238DF">
        <w:rPr>
          <w:snapToGrid w:val="0"/>
        </w:rPr>
        <w:t>ными долями. Проценты начисляются ежемесячно на непогашенную сумму кредита.</w:t>
      </w:r>
    </w:p>
    <w:p w:rsidR="008238DF" w:rsidRPr="008238DF" w:rsidRDefault="008238DF" w:rsidP="00D32271">
      <w:pPr>
        <w:jc w:val="both"/>
        <w:rPr>
          <w:snapToGrid w:val="0"/>
        </w:rPr>
      </w:pPr>
      <w:r w:rsidRPr="008238DF">
        <w:rPr>
          <w:snapToGrid w:val="0"/>
        </w:rPr>
        <w:t>Например, если 01.04.2017 был взят кредит в сумме 60 тыс. руб. на 6 месяцев, то выплаты, связанные с кредитом, будут следующими:</w:t>
      </w:r>
    </w:p>
    <w:p w:rsidR="008238DF" w:rsidRPr="008238DF" w:rsidRDefault="008238DF" w:rsidP="00140FC0">
      <w:pPr>
        <w:rPr>
          <w:snapToGrid w:val="0"/>
        </w:rPr>
      </w:pPr>
      <w:r w:rsidRPr="008238DF">
        <w:rPr>
          <w:snapToGrid w:val="0"/>
        </w:rPr>
        <w:t>Пример расчета кредитных платежей</w:t>
      </w:r>
      <w:r w:rsidRPr="008238DF">
        <w:rPr>
          <w:snapToGrid w:val="0"/>
        </w:rPr>
        <w:tab/>
        <w:t>Таблица 2.12</w:t>
      </w:r>
    </w:p>
    <w:tbl>
      <w:tblPr>
        <w:tblW w:w="0" w:type="auto"/>
        <w:jc w:val="center"/>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716"/>
        <w:gridCol w:w="1435"/>
        <w:gridCol w:w="1553"/>
        <w:gridCol w:w="1543"/>
        <w:gridCol w:w="1671"/>
      </w:tblGrid>
      <w:tr w:rsidR="008238DF" w:rsidRPr="008238DF" w:rsidTr="00AE0BF2">
        <w:trPr>
          <w:cantSplit/>
          <w:jc w:val="center"/>
        </w:trPr>
        <w:tc>
          <w:tcPr>
            <w:tcW w:w="0" w:type="auto"/>
            <w:vAlign w:val="center"/>
          </w:tcPr>
          <w:p w:rsidR="008238DF" w:rsidRPr="008238DF" w:rsidRDefault="008238DF" w:rsidP="00AE0BF2">
            <w:pPr>
              <w:ind w:firstLine="0"/>
              <w:jc w:val="center"/>
              <w:rPr>
                <w:snapToGrid w:val="0"/>
              </w:rPr>
            </w:pPr>
            <w:r w:rsidRPr="008238DF">
              <w:rPr>
                <w:snapToGrid w:val="0"/>
              </w:rPr>
              <w:t>Дата</w:t>
            </w:r>
          </w:p>
        </w:tc>
        <w:tc>
          <w:tcPr>
            <w:tcW w:w="1435" w:type="dxa"/>
            <w:vAlign w:val="center"/>
          </w:tcPr>
          <w:p w:rsidR="008238DF" w:rsidRPr="008238DF" w:rsidRDefault="008238DF" w:rsidP="00AE0BF2">
            <w:pPr>
              <w:ind w:firstLine="0"/>
              <w:jc w:val="center"/>
              <w:rPr>
                <w:snapToGrid w:val="0"/>
              </w:rPr>
            </w:pPr>
            <w:r w:rsidRPr="008238DF">
              <w:rPr>
                <w:snapToGrid w:val="0"/>
              </w:rPr>
              <w:t>Получение</w:t>
            </w:r>
          </w:p>
          <w:p w:rsidR="008238DF" w:rsidRPr="008238DF" w:rsidRDefault="008238DF" w:rsidP="00AE0BF2">
            <w:pPr>
              <w:ind w:firstLine="0"/>
              <w:jc w:val="center"/>
              <w:rPr>
                <w:snapToGrid w:val="0"/>
              </w:rPr>
            </w:pPr>
            <w:r w:rsidRPr="008238DF">
              <w:rPr>
                <w:snapToGrid w:val="0"/>
              </w:rPr>
              <w:t>кредита,</w:t>
            </w:r>
            <w:r w:rsidRPr="008238DF">
              <w:rPr>
                <w:snapToGrid w:val="0"/>
              </w:rPr>
              <w:br/>
              <w:t xml:space="preserve"> тыс. руб.</w:t>
            </w:r>
          </w:p>
          <w:p w:rsidR="008238DF" w:rsidRPr="008238DF" w:rsidRDefault="008238DF" w:rsidP="00AE0BF2">
            <w:pPr>
              <w:ind w:firstLine="0"/>
              <w:jc w:val="center"/>
              <w:rPr>
                <w:snapToGrid w:val="0"/>
              </w:rPr>
            </w:pPr>
            <w:r w:rsidRPr="008238DF">
              <w:rPr>
                <w:snapToGrid w:val="0"/>
              </w:rPr>
              <w:t>(строка 27</w:t>
            </w:r>
            <w:r w:rsidRPr="008238DF">
              <w:rPr>
                <w:snapToGrid w:val="0"/>
              </w:rPr>
              <w:br/>
              <w:t xml:space="preserve"> табл. 2.11)</w:t>
            </w:r>
          </w:p>
        </w:tc>
        <w:tc>
          <w:tcPr>
            <w:tcW w:w="1553" w:type="dxa"/>
            <w:vAlign w:val="center"/>
          </w:tcPr>
          <w:p w:rsidR="008238DF" w:rsidRPr="008238DF" w:rsidRDefault="008238DF" w:rsidP="00AE0BF2">
            <w:pPr>
              <w:ind w:firstLine="0"/>
              <w:jc w:val="center"/>
              <w:rPr>
                <w:snapToGrid w:val="0"/>
              </w:rPr>
            </w:pPr>
            <w:r w:rsidRPr="008238DF">
              <w:rPr>
                <w:snapToGrid w:val="0"/>
              </w:rPr>
              <w:t>Погашение</w:t>
            </w:r>
            <w:r w:rsidRPr="008238DF">
              <w:rPr>
                <w:snapToGrid w:val="0"/>
              </w:rPr>
              <w:br/>
              <w:t xml:space="preserve"> кредита,</w:t>
            </w:r>
            <w:r w:rsidRPr="008238DF">
              <w:rPr>
                <w:snapToGrid w:val="0"/>
              </w:rPr>
              <w:br/>
              <w:t xml:space="preserve"> тыс. руб.</w:t>
            </w:r>
          </w:p>
          <w:p w:rsidR="008238DF" w:rsidRPr="008238DF" w:rsidRDefault="008238DF" w:rsidP="00AE0BF2">
            <w:pPr>
              <w:ind w:firstLine="0"/>
              <w:jc w:val="center"/>
              <w:rPr>
                <w:snapToGrid w:val="0"/>
              </w:rPr>
            </w:pPr>
            <w:r w:rsidRPr="008238DF">
              <w:rPr>
                <w:snapToGrid w:val="0"/>
              </w:rPr>
              <w:t>(строка 35 табл. 2.11)</w:t>
            </w:r>
          </w:p>
        </w:tc>
        <w:tc>
          <w:tcPr>
            <w:tcW w:w="0" w:type="auto"/>
            <w:vAlign w:val="center"/>
          </w:tcPr>
          <w:p w:rsidR="008238DF" w:rsidRPr="008238DF" w:rsidRDefault="008238DF" w:rsidP="00AE0BF2">
            <w:pPr>
              <w:ind w:firstLine="0"/>
              <w:jc w:val="center"/>
              <w:rPr>
                <w:snapToGrid w:val="0"/>
              </w:rPr>
            </w:pPr>
            <w:r w:rsidRPr="008238DF">
              <w:rPr>
                <w:snapToGrid w:val="0"/>
              </w:rPr>
              <w:t>Выплата пр</w:t>
            </w:r>
            <w:r w:rsidRPr="008238DF">
              <w:rPr>
                <w:snapToGrid w:val="0"/>
              </w:rPr>
              <w:t>о</w:t>
            </w:r>
            <w:r w:rsidRPr="008238DF">
              <w:rPr>
                <w:snapToGrid w:val="0"/>
              </w:rPr>
              <w:t xml:space="preserve">центов, </w:t>
            </w:r>
            <w:r w:rsidR="00AE0BF2">
              <w:rPr>
                <w:snapToGrid w:val="0"/>
              </w:rPr>
              <w:br/>
            </w:r>
            <w:r w:rsidRPr="008238DF">
              <w:rPr>
                <w:snapToGrid w:val="0"/>
              </w:rPr>
              <w:t>тыс. руб.</w:t>
            </w:r>
          </w:p>
          <w:p w:rsidR="008238DF" w:rsidRPr="008238DF" w:rsidRDefault="008238DF" w:rsidP="00AE0BF2">
            <w:pPr>
              <w:ind w:firstLine="0"/>
              <w:jc w:val="center"/>
              <w:rPr>
                <w:snapToGrid w:val="0"/>
              </w:rPr>
            </w:pPr>
            <w:r w:rsidRPr="008238DF">
              <w:rPr>
                <w:snapToGrid w:val="0"/>
              </w:rPr>
              <w:t>(строка 9 табл. 2.11)</w:t>
            </w:r>
          </w:p>
        </w:tc>
        <w:tc>
          <w:tcPr>
            <w:tcW w:w="0" w:type="auto"/>
            <w:vAlign w:val="center"/>
          </w:tcPr>
          <w:p w:rsidR="008238DF" w:rsidRPr="008238DF" w:rsidRDefault="008238DF" w:rsidP="00AE0BF2">
            <w:pPr>
              <w:ind w:firstLine="0"/>
              <w:jc w:val="center"/>
              <w:rPr>
                <w:snapToGrid w:val="0"/>
              </w:rPr>
            </w:pPr>
            <w:r w:rsidRPr="008238DF">
              <w:rPr>
                <w:snapToGrid w:val="0"/>
              </w:rPr>
              <w:t>Сальдо дене</w:t>
            </w:r>
            <w:r w:rsidRPr="008238DF">
              <w:rPr>
                <w:snapToGrid w:val="0"/>
              </w:rPr>
              <w:t>ж</w:t>
            </w:r>
            <w:r w:rsidRPr="008238DF">
              <w:rPr>
                <w:snapToGrid w:val="0"/>
              </w:rPr>
              <w:t>ных потоков</w:t>
            </w:r>
            <w:r w:rsidR="00AE0BF2">
              <w:rPr>
                <w:snapToGrid w:val="0"/>
              </w:rPr>
              <w:br/>
            </w:r>
            <w:r w:rsidRPr="008238DF">
              <w:rPr>
                <w:snapToGrid w:val="0"/>
              </w:rPr>
              <w:t>от финансовых</w:t>
            </w:r>
            <w:r w:rsidRPr="008238DF">
              <w:rPr>
                <w:snapToGrid w:val="0"/>
              </w:rPr>
              <w:br/>
              <w:t xml:space="preserve"> операций,</w:t>
            </w:r>
            <w:r w:rsidR="00AE0BF2">
              <w:rPr>
                <w:snapToGrid w:val="0"/>
              </w:rPr>
              <w:br/>
            </w:r>
            <w:r w:rsidRPr="008238DF">
              <w:rPr>
                <w:snapToGrid w:val="0"/>
              </w:rPr>
              <w:t xml:space="preserve"> тыс. руб.</w:t>
            </w:r>
          </w:p>
          <w:p w:rsidR="008238DF" w:rsidRPr="008238DF" w:rsidRDefault="008238DF" w:rsidP="00AE0BF2">
            <w:pPr>
              <w:ind w:firstLine="0"/>
              <w:jc w:val="center"/>
              <w:rPr>
                <w:snapToGrid w:val="0"/>
              </w:rPr>
            </w:pPr>
            <w:r w:rsidRPr="008238DF">
              <w:rPr>
                <w:snapToGrid w:val="0"/>
              </w:rPr>
              <w:t>(строка 37 табл. 2.11)</w:t>
            </w:r>
          </w:p>
        </w:tc>
      </w:tr>
      <w:tr w:rsidR="008238DF" w:rsidRPr="008238DF" w:rsidTr="00AE0BF2">
        <w:trPr>
          <w:jc w:val="center"/>
        </w:trPr>
        <w:tc>
          <w:tcPr>
            <w:tcW w:w="0" w:type="auto"/>
          </w:tcPr>
          <w:p w:rsidR="008238DF" w:rsidRPr="008238DF" w:rsidRDefault="008238DF" w:rsidP="00AE0BF2">
            <w:pPr>
              <w:ind w:firstLine="0"/>
              <w:jc w:val="center"/>
              <w:rPr>
                <w:snapToGrid w:val="0"/>
              </w:rPr>
            </w:pPr>
            <w:r w:rsidRPr="008238DF">
              <w:rPr>
                <w:snapToGrid w:val="0"/>
              </w:rPr>
              <w:t>1.04.17</w:t>
            </w:r>
          </w:p>
        </w:tc>
        <w:tc>
          <w:tcPr>
            <w:tcW w:w="1435" w:type="dxa"/>
          </w:tcPr>
          <w:p w:rsidR="008238DF" w:rsidRPr="008238DF" w:rsidRDefault="008238DF" w:rsidP="00AE0BF2">
            <w:pPr>
              <w:ind w:firstLine="0"/>
              <w:jc w:val="center"/>
              <w:rPr>
                <w:snapToGrid w:val="0"/>
              </w:rPr>
            </w:pPr>
            <w:r w:rsidRPr="008238DF">
              <w:rPr>
                <w:snapToGrid w:val="0"/>
              </w:rPr>
              <w:t>60</w:t>
            </w:r>
          </w:p>
        </w:tc>
        <w:tc>
          <w:tcPr>
            <w:tcW w:w="1553" w:type="dxa"/>
          </w:tcPr>
          <w:p w:rsidR="008238DF" w:rsidRPr="008238DF" w:rsidRDefault="00AE0BF2" w:rsidP="00AE0BF2">
            <w:pPr>
              <w:ind w:firstLine="0"/>
              <w:jc w:val="center"/>
              <w:rPr>
                <w:snapToGrid w:val="0"/>
              </w:rPr>
            </w:pPr>
            <w:r>
              <w:rPr>
                <w:snapToGrid w:val="0"/>
              </w:rPr>
              <w:t>–</w:t>
            </w:r>
          </w:p>
        </w:tc>
        <w:tc>
          <w:tcPr>
            <w:tcW w:w="0" w:type="auto"/>
          </w:tcPr>
          <w:p w:rsidR="008238DF" w:rsidRPr="008238DF" w:rsidRDefault="00AE0BF2" w:rsidP="00AE0BF2">
            <w:pPr>
              <w:ind w:firstLine="0"/>
              <w:jc w:val="center"/>
              <w:rPr>
                <w:snapToGrid w:val="0"/>
              </w:rPr>
            </w:pPr>
            <w:r>
              <w:rPr>
                <w:snapToGrid w:val="0"/>
              </w:rPr>
              <w:t>–</w:t>
            </w:r>
          </w:p>
        </w:tc>
        <w:tc>
          <w:tcPr>
            <w:tcW w:w="0" w:type="auto"/>
          </w:tcPr>
          <w:p w:rsidR="008238DF" w:rsidRPr="008238DF" w:rsidRDefault="008238DF" w:rsidP="00AE0BF2">
            <w:pPr>
              <w:ind w:firstLine="0"/>
              <w:jc w:val="center"/>
              <w:rPr>
                <w:snapToGrid w:val="0"/>
              </w:rPr>
            </w:pPr>
            <w:r w:rsidRPr="008238DF">
              <w:rPr>
                <w:snapToGrid w:val="0"/>
              </w:rPr>
              <w:t>60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1.05.17</w:t>
            </w:r>
          </w:p>
        </w:tc>
        <w:tc>
          <w:tcPr>
            <w:tcW w:w="1435" w:type="dxa"/>
          </w:tcPr>
          <w:p w:rsidR="00AE0BF2" w:rsidRPr="008238DF" w:rsidRDefault="00AE0BF2" w:rsidP="00AE0BF2">
            <w:pPr>
              <w:ind w:firstLine="0"/>
              <w:jc w:val="center"/>
              <w:rPr>
                <w:snapToGrid w:val="0"/>
              </w:rPr>
            </w:pPr>
            <w:r>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60=</w:t>
            </w:r>
            <w:r w:rsidR="00AE0BF2">
              <w:rPr>
                <w:snapToGrid w:val="0"/>
              </w:rPr>
              <w:t>(</w:t>
            </w:r>
            <w:r w:rsidR="00AE0BF2" w:rsidRPr="008238DF">
              <w:rPr>
                <w:snapToGrid w:val="0"/>
              </w:rPr>
              <w:t>3,6</w:t>
            </w:r>
            <w:r w:rsidR="00AE0BF2">
              <w:rPr>
                <w:snapToGrid w:val="0"/>
              </w:rPr>
              <w:t>)</w:t>
            </w:r>
          </w:p>
        </w:tc>
        <w:tc>
          <w:tcPr>
            <w:tcW w:w="0" w:type="auto"/>
          </w:tcPr>
          <w:p w:rsidR="00AE0BF2" w:rsidRPr="008238DF" w:rsidRDefault="00AE0BF2" w:rsidP="00AE0BF2">
            <w:pPr>
              <w:ind w:firstLine="0"/>
              <w:jc w:val="center"/>
              <w:rPr>
                <w:snapToGrid w:val="0"/>
              </w:rPr>
            </w:pPr>
            <w:r>
              <w:rPr>
                <w:snapToGrid w:val="0"/>
              </w:rPr>
              <w:t>(</w:t>
            </w:r>
            <w:r w:rsidRPr="008238DF">
              <w:rPr>
                <w:snapToGrid w:val="0"/>
              </w:rPr>
              <w:t>10</w:t>
            </w:r>
            <w:r>
              <w:rPr>
                <w:snapToGrid w:val="0"/>
              </w:rPr>
              <w:t>)</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1.06.17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50=</w:t>
            </w:r>
            <w:r w:rsidR="00AE0BF2">
              <w:rPr>
                <w:snapToGrid w:val="0"/>
              </w:rPr>
              <w:t>(</w:t>
            </w:r>
            <w:r w:rsidR="00AE0BF2" w:rsidRPr="008238DF">
              <w:rPr>
                <w:snapToGrid w:val="0"/>
              </w:rPr>
              <w:t>3,0</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1.07.17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40=</w:t>
            </w:r>
            <w:r w:rsidR="00AE0BF2">
              <w:rPr>
                <w:snapToGrid w:val="0"/>
              </w:rPr>
              <w:t>(</w:t>
            </w:r>
            <w:r w:rsidR="00AE0BF2" w:rsidRPr="008238DF">
              <w:rPr>
                <w:snapToGrid w:val="0"/>
              </w:rPr>
              <w:t>2,4</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vAlign w:val="center"/>
          </w:tcPr>
          <w:p w:rsidR="00AE0BF2" w:rsidRPr="008238DF" w:rsidRDefault="00AE0BF2" w:rsidP="00AE0BF2">
            <w:pPr>
              <w:ind w:firstLine="0"/>
              <w:jc w:val="center"/>
              <w:rPr>
                <w:snapToGrid w:val="0"/>
              </w:rPr>
            </w:pPr>
            <w:r w:rsidRPr="008238DF">
              <w:rPr>
                <w:snapToGrid w:val="0"/>
              </w:rPr>
              <w:t>1.08.17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30=</w:t>
            </w:r>
            <w:r w:rsidR="00AE0BF2">
              <w:rPr>
                <w:snapToGrid w:val="0"/>
              </w:rPr>
              <w:t>(</w:t>
            </w:r>
            <w:r w:rsidR="00AE0BF2" w:rsidRPr="008238DF">
              <w:rPr>
                <w:snapToGrid w:val="0"/>
              </w:rPr>
              <w:t>1,8</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1.09.17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20=</w:t>
            </w:r>
            <w:r w:rsidR="00AE0BF2">
              <w:rPr>
                <w:snapToGrid w:val="0"/>
              </w:rPr>
              <w:t>(</w:t>
            </w:r>
            <w:r w:rsidR="00AE0BF2" w:rsidRPr="008238DF">
              <w:rPr>
                <w:snapToGrid w:val="0"/>
              </w:rPr>
              <w:t>1,2</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1.10.17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10=</w:t>
            </w:r>
            <w:r w:rsidR="00AE0BF2">
              <w:rPr>
                <w:snapToGrid w:val="0"/>
              </w:rPr>
              <w:t>(</w:t>
            </w:r>
            <w:r w:rsidR="00AE0BF2" w:rsidRPr="008238DF">
              <w:rPr>
                <w:snapToGrid w:val="0"/>
              </w:rPr>
              <w:t>0,6</w:t>
            </w:r>
            <w:r w:rsidR="00AE0BF2">
              <w:rPr>
                <w:snapToGrid w:val="0"/>
              </w:rPr>
              <w:t>)</w:t>
            </w:r>
          </w:p>
        </w:tc>
        <w:tc>
          <w:tcPr>
            <w:tcW w:w="0" w:type="auto"/>
          </w:tcPr>
          <w:p w:rsidR="00AE0BF2" w:rsidRDefault="00AE0BF2" w:rsidP="00AE0BF2">
            <w:pPr>
              <w:ind w:firstLine="0"/>
              <w:jc w:val="center"/>
            </w:pPr>
            <w:r w:rsidRPr="0026234A">
              <w:rPr>
                <w:snapToGrid w:val="0"/>
              </w:rPr>
              <w:t>(10)</w:t>
            </w:r>
          </w:p>
        </w:tc>
      </w:tr>
    </w:tbl>
    <w:p w:rsidR="008238DF" w:rsidRPr="008238DF" w:rsidRDefault="008238DF" w:rsidP="00AE0BF2">
      <w:pPr>
        <w:jc w:val="both"/>
      </w:pPr>
      <w:r w:rsidRPr="008238DF">
        <w:t>В случае, если Вы воспользуетесь кредитом, необходимо предст</w:t>
      </w:r>
      <w:r w:rsidRPr="008238DF">
        <w:t>а</w:t>
      </w:r>
      <w:r w:rsidRPr="008238DF">
        <w:t>вить откорректированные «Отчет о финансовых результатах» и «Отчет о движении денежных средств».</w:t>
      </w:r>
    </w:p>
    <w:p w:rsidR="008238DF" w:rsidRPr="008238DF" w:rsidRDefault="008238DF" w:rsidP="00140FC0">
      <w:pPr>
        <w:pStyle w:val="2"/>
        <w:rPr>
          <w:snapToGrid w:val="0"/>
        </w:rPr>
      </w:pPr>
      <w:bookmarkStart w:id="48" w:name="_Toc442647384"/>
      <w:bookmarkStart w:id="49" w:name="_Toc529963727"/>
      <w:r w:rsidRPr="008238DF">
        <w:rPr>
          <w:snapToGrid w:val="0"/>
        </w:rPr>
        <w:lastRenderedPageBreak/>
        <w:t>2.2.4. Интегральные финансовые показатели проекта</w:t>
      </w:r>
      <w:bookmarkEnd w:id="48"/>
      <w:bookmarkEnd w:id="49"/>
    </w:p>
    <w:p w:rsidR="008238DF" w:rsidRPr="008238DF" w:rsidRDefault="008238DF" w:rsidP="00AE0BF2">
      <w:pPr>
        <w:jc w:val="both"/>
        <w:rPr>
          <w:vertAlign w:val="subscript"/>
        </w:rPr>
      </w:pPr>
      <w:r w:rsidRPr="008238DF">
        <w:t>Так как инвестиционный проект осуществляется в течение дл</w:t>
      </w:r>
      <w:r w:rsidRPr="008238DF">
        <w:t>и</w:t>
      </w:r>
      <w:r w:rsidRPr="008238DF">
        <w:t>тельного периода времени, то необходимо учитывать фактор времени. Это связано с тем, что с течением времени ценность денег уменьшае</w:t>
      </w:r>
      <w:r w:rsidRPr="008238DF">
        <w:t>т</w:t>
      </w:r>
      <w:r w:rsidRPr="008238DF">
        <w:t>ся (рубль инвестированный (полученный) сегодня стоит дороже, чем тот же рубль через год). Для соизмерения расходов и доходов, пол</w:t>
      </w:r>
      <w:r w:rsidRPr="008238DF">
        <w:t>у</w:t>
      </w:r>
      <w:r w:rsidRPr="008238DF">
        <w:t xml:space="preserve">чаемых в различные периоды времени, используют их приведение (дисконтирование) к моменту начала проекта (в нашем случае к 01.01.2017 г.). Дисконтирование осуществляется путем умножения притоков (оттоков), произведенных в </w:t>
      </w:r>
      <w:r w:rsidRPr="008238DF">
        <w:rPr>
          <w:i/>
          <w:u w:val="single"/>
          <w:lang w:val="en-US"/>
        </w:rPr>
        <w:t>t</w:t>
      </w:r>
      <w:r w:rsidRPr="008238DF">
        <w:rPr>
          <w:u w:val="single"/>
        </w:rPr>
        <w:t>-й момент времени</w:t>
      </w:r>
      <w:r w:rsidRPr="008238DF">
        <w:t xml:space="preserve"> на коэфф</w:t>
      </w:r>
      <w:r w:rsidRPr="008238DF">
        <w:t>и</w:t>
      </w:r>
      <w:r w:rsidRPr="008238DF">
        <w:t xml:space="preserve">циент дисконтирования </w:t>
      </w:r>
      <w:r w:rsidRPr="008238DF">
        <w:rPr>
          <w:i/>
        </w:rPr>
        <w:sym w:font="Symbol" w:char="F061"/>
      </w:r>
      <w:r w:rsidRPr="008238DF">
        <w:rPr>
          <w:vertAlign w:val="subscript"/>
          <w:lang w:val="en-US"/>
        </w:rPr>
        <w:t>t</w:t>
      </w:r>
      <w:r w:rsidR="001D4800">
        <w:rPr>
          <w:rStyle w:val="ae"/>
        </w:rPr>
        <w:footnoteReference w:id="24"/>
      </w:r>
      <w:r w:rsidRPr="008238DF">
        <w:t>:</w:t>
      </w:r>
    </w:p>
    <w:p w:rsidR="008238DF" w:rsidRPr="008238DF" w:rsidRDefault="00016407" w:rsidP="00016407">
      <w:pPr>
        <w:jc w:val="right"/>
      </w:pPr>
      <w:r w:rsidRPr="008238DF">
        <w:object w:dxaOrig="1480" w:dyaOrig="780">
          <v:shape id="_x0000_i1163" type="#_x0000_t75" style="width:56.4pt;height:30.1pt" o:ole="" fillcolor="window">
            <v:imagedata r:id="rId294" o:title=""/>
          </v:shape>
          <o:OLEObject Type="Embed" ProgID="Equation.3" ShapeID="_x0000_i1163" DrawAspect="Content" ObjectID="_1604725457" r:id="rId295"/>
        </w:object>
      </w:r>
      <w:r>
        <w:t>,</w:t>
      </w:r>
      <w:r>
        <w:tab/>
      </w:r>
      <w:r>
        <w:tab/>
      </w:r>
      <w:r w:rsidR="008238DF" w:rsidRPr="008238DF">
        <w:tab/>
        <w:t>(2.2)</w:t>
      </w:r>
    </w:p>
    <w:p w:rsidR="008238DF" w:rsidRPr="008238DF" w:rsidRDefault="008238DF" w:rsidP="00016407">
      <w:pPr>
        <w:ind w:firstLine="0"/>
        <w:jc w:val="both"/>
      </w:pPr>
      <w:r w:rsidRPr="008238DF">
        <w:t xml:space="preserve">где </w:t>
      </w:r>
      <w:r w:rsidRPr="008238DF">
        <w:rPr>
          <w:i/>
        </w:rPr>
        <w:t>е</w:t>
      </w:r>
      <w:r w:rsidRPr="008238DF">
        <w:t xml:space="preserve"> – ставка дисконта. Ставка дисконта задается инвестором и равна доходности, которую он хотел бы получить на инвестированный кап</w:t>
      </w:r>
      <w:r w:rsidRPr="008238DF">
        <w:t>и</w:t>
      </w:r>
      <w:r w:rsidRPr="008238DF">
        <w:t>тал. Нет единого подхода к определению этой величины. Ставка ди</w:t>
      </w:r>
      <w:r w:rsidRPr="008238DF">
        <w:t>с</w:t>
      </w:r>
      <w:r w:rsidRPr="008238DF">
        <w:t>конта обычно равна банковской ставке в наиболее надежных банках. Также ставка дисконта может соответствовать уровню доходности, который преобладает на рынке в момент анализа выгодности инвест</w:t>
      </w:r>
      <w:r w:rsidRPr="008238DF">
        <w:t>и</w:t>
      </w:r>
      <w:r w:rsidRPr="008238DF">
        <w:t>ционных проектов. Значение годовой ставки дисконта для каждого в</w:t>
      </w:r>
      <w:r w:rsidRPr="008238DF">
        <w:t>а</w:t>
      </w:r>
      <w:r w:rsidRPr="008238DF">
        <w:t>рианта расчетно-графической работы приведены в табл. 2.2.</w:t>
      </w:r>
    </w:p>
    <w:p w:rsidR="008238DF" w:rsidRPr="008238DF" w:rsidRDefault="008238DF" w:rsidP="00140FC0">
      <w:r w:rsidRPr="008238DF">
        <w:t xml:space="preserve">Формула (2.2) справедлива при неизменной ставке дисконта. Если же ставка дисконта меняется во времени и на </w:t>
      </w:r>
      <w:r w:rsidR="001D4800" w:rsidRPr="001D4800">
        <w:rPr>
          <w:i/>
          <w:lang w:val="en-US"/>
        </w:rPr>
        <w:t>k</w:t>
      </w:r>
      <w:r w:rsidRPr="008238DF">
        <w:t xml:space="preserve">-м шаге расчета равна </w:t>
      </w:r>
      <w:r w:rsidRPr="008238DF">
        <w:rPr>
          <w:i/>
          <w:lang w:val="en-US"/>
        </w:rPr>
        <w:t>e</w:t>
      </w:r>
      <w:r w:rsidR="001D4800">
        <w:rPr>
          <w:i/>
          <w:vertAlign w:val="subscript"/>
          <w:lang w:val="en-US"/>
        </w:rPr>
        <w:t>k</w:t>
      </w:r>
      <w:r w:rsidRPr="008238DF">
        <w:t>, то коэффициент дисконтирования равен</w:t>
      </w:r>
    </w:p>
    <w:p w:rsidR="008238DF" w:rsidRPr="008238DF" w:rsidRDefault="002C2FE3" w:rsidP="002C2FE3">
      <w:pPr>
        <w:jc w:val="right"/>
      </w:pPr>
      <w:r w:rsidRPr="008238DF">
        <w:rPr>
          <w:position w:val="-12"/>
        </w:rPr>
        <w:object w:dxaOrig="740" w:dyaOrig="380">
          <v:shape id="_x0000_i1164" type="#_x0000_t75" style="width:32.8pt;height:17.2pt" o:ole="" fillcolor="window">
            <v:imagedata r:id="rId296" o:title=""/>
          </v:shape>
          <o:OLEObject Type="Embed" ProgID="Equation.3" ShapeID="_x0000_i1164" DrawAspect="Content" ObjectID="_1604725458" r:id="rId297"/>
        </w:object>
      </w:r>
      <w:r w:rsidR="008238DF" w:rsidRPr="008238DF">
        <w:t xml:space="preserve"> и </w:t>
      </w:r>
      <w:r w:rsidRPr="008238DF">
        <w:rPr>
          <w:position w:val="-62"/>
        </w:rPr>
        <w:object w:dxaOrig="1600" w:dyaOrig="999">
          <v:shape id="_x0000_i1165" type="#_x0000_t75" style="width:64.5pt;height:41.35pt" o:ole="" fillcolor="window">
            <v:imagedata r:id="rId298" o:title=""/>
          </v:shape>
          <o:OLEObject Type="Embed" ProgID="Equation.3" ShapeID="_x0000_i1165" DrawAspect="Content" ObjectID="_1604725459" r:id="rId299"/>
        </w:object>
      </w:r>
      <w:r w:rsidR="008238DF" w:rsidRPr="008238DF">
        <w:t xml:space="preserve"> при  </w:t>
      </w:r>
      <w:r w:rsidR="008238DF" w:rsidRPr="008238DF">
        <w:rPr>
          <w:i/>
          <w:lang w:val="en-US"/>
        </w:rPr>
        <w:t>t</w:t>
      </w:r>
      <w:r w:rsidR="008238DF" w:rsidRPr="008238DF">
        <w:t>&gt;0.</w:t>
      </w:r>
      <w:r w:rsidR="008238DF" w:rsidRPr="008238DF">
        <w:tab/>
      </w:r>
      <w:r w:rsidR="008238DF" w:rsidRPr="008238DF">
        <w:tab/>
      </w:r>
      <w:r w:rsidR="008238DF" w:rsidRPr="008238DF">
        <w:tab/>
        <w:t>(2.3)</w:t>
      </w:r>
    </w:p>
    <w:p w:rsidR="008238DF" w:rsidRPr="008238DF" w:rsidRDefault="008238DF" w:rsidP="002C2FE3">
      <w:pPr>
        <w:jc w:val="both"/>
      </w:pPr>
      <w:r w:rsidRPr="008238DF">
        <w:t>В данной работе предполагается, что годовая ставка дисконта н</w:t>
      </w:r>
      <w:r w:rsidRPr="008238DF">
        <w:t>е</w:t>
      </w:r>
      <w:r w:rsidRPr="008238DF">
        <w:t>изменна. Однако в отчетных таблицах 2.9-2.11 используются периоды времени различной продолжительности: месяц, квартал, год. Зная г</w:t>
      </w:r>
      <w:r w:rsidRPr="008238DF">
        <w:t>о</w:t>
      </w:r>
      <w:r w:rsidRPr="008238DF">
        <w:t>довую ставку дисконта можно рассчитать ставку дисконта на квартал</w:t>
      </w:r>
      <w:proofErr w:type="gramStart"/>
      <w:r w:rsidRPr="008238DF">
        <w:t xml:space="preserve"> ( </w:t>
      </w:r>
      <w:r w:rsidRPr="008238DF">
        <w:rPr>
          <w:position w:val="-12"/>
        </w:rPr>
        <w:object w:dxaOrig="1740" w:dyaOrig="440">
          <v:shape id="_x0000_i1166" type="#_x0000_t75" style="width:87.05pt;height:22.05pt" o:ole="" fillcolor="window">
            <v:imagedata r:id="rId300" o:title=""/>
          </v:shape>
          <o:OLEObject Type="Embed" ProgID="Equation.3" ShapeID="_x0000_i1166" DrawAspect="Content" ObjectID="_1604725460" r:id="rId301"/>
        </w:object>
      </w:r>
      <w:r w:rsidRPr="008238DF">
        <w:t xml:space="preserve">), </w:t>
      </w:r>
      <w:proofErr w:type="gramEnd"/>
      <w:r w:rsidRPr="008238DF">
        <w:t>на месяц (</w:t>
      </w:r>
      <w:r w:rsidRPr="008238DF">
        <w:rPr>
          <w:position w:val="-12"/>
        </w:rPr>
        <w:object w:dxaOrig="1860" w:dyaOrig="440">
          <v:shape id="_x0000_i1167" type="#_x0000_t75" style="width:92.95pt;height:22.05pt" o:ole="" fillcolor="window">
            <v:imagedata r:id="rId302" o:title=""/>
          </v:shape>
          <o:OLEObject Type="Embed" ProgID="Equation.3" ShapeID="_x0000_i1167" DrawAspect="Content" ObjectID="_1604725461" r:id="rId303"/>
        </w:object>
      </w:r>
      <w:r w:rsidRPr="008238DF">
        <w:t xml:space="preserve">). Таким образом, </w:t>
      </w:r>
      <w:r w:rsidRPr="008238DF">
        <w:lastRenderedPageBreak/>
        <w:t>получаем, что при неизменной годовой ставке дисконта, ставка ди</w:t>
      </w:r>
      <w:r w:rsidRPr="008238DF">
        <w:t>с</w:t>
      </w:r>
      <w:r w:rsidRPr="008238DF">
        <w:t>конта для некоторого периода времени изменяется в зависимости от длительности интервала времени. Например, коэффициент дисконт</w:t>
      </w:r>
      <w:r w:rsidRPr="008238DF">
        <w:t>и</w:t>
      </w:r>
      <w:r w:rsidRPr="008238DF">
        <w:t>рования:</w:t>
      </w:r>
    </w:p>
    <w:p w:rsidR="00616AE2" w:rsidRDefault="00616AE2" w:rsidP="00616AE2">
      <w:pPr>
        <w:spacing w:before="240"/>
      </w:pPr>
      <w:r>
        <w:t>для 01.01.2017 г.</w:t>
      </w:r>
      <w:r>
        <w:tab/>
      </w:r>
      <w:r w:rsidRPr="000167BF">
        <w:rPr>
          <w:position w:val="-12"/>
        </w:rPr>
        <w:object w:dxaOrig="740" w:dyaOrig="380">
          <v:shape id="_x0000_i1168" type="#_x0000_t75" style="width:36.55pt;height:18.8pt" o:ole="" fillcolor="window">
            <v:imagedata r:id="rId296" o:title=""/>
          </v:shape>
          <o:OLEObject Type="Embed" ProgID="Equation.3" ShapeID="_x0000_i1168" DrawAspect="Content" ObjectID="_1604725462" r:id="rId304"/>
        </w:object>
      </w:r>
      <w:r>
        <w:t>;</w:t>
      </w:r>
    </w:p>
    <w:p w:rsidR="00616AE2" w:rsidRDefault="00616AE2" w:rsidP="00616AE2">
      <w:r>
        <w:t>для 01.02.2017 г.</w:t>
      </w:r>
      <w:r>
        <w:tab/>
      </w:r>
      <w:r w:rsidRPr="00501E78">
        <w:rPr>
          <w:position w:val="-30"/>
        </w:rPr>
        <w:object w:dxaOrig="1700" w:dyaOrig="680">
          <v:shape id="_x0000_i1169" type="#_x0000_t75" style="width:84.9pt;height:33.85pt" o:ole="" fillcolor="window">
            <v:imagedata r:id="rId305" o:title=""/>
          </v:shape>
          <o:OLEObject Type="Embed" ProgID="Equation.3" ShapeID="_x0000_i1169" DrawAspect="Content" ObjectID="_1604725463" r:id="rId306"/>
        </w:object>
      </w:r>
      <w:r>
        <w:t>;</w:t>
      </w:r>
    </w:p>
    <w:p w:rsidR="00616AE2" w:rsidRDefault="00616AE2" w:rsidP="00616AE2">
      <w:r>
        <w:t>для 01.11.2017 г.</w:t>
      </w:r>
      <w:r>
        <w:tab/>
      </w:r>
      <w:r w:rsidRPr="001F5D47">
        <w:rPr>
          <w:position w:val="-30"/>
        </w:rPr>
        <w:object w:dxaOrig="1939" w:dyaOrig="680">
          <v:shape id="_x0000_i1170" type="#_x0000_t75" style="width:96.2pt;height:33.85pt" o:ole="" fillcolor="window">
            <v:imagedata r:id="rId307" o:title=""/>
          </v:shape>
          <o:OLEObject Type="Embed" ProgID="Equation.3" ShapeID="_x0000_i1170" DrawAspect="Content" ObjectID="_1604725464" r:id="rId308"/>
        </w:object>
      </w:r>
      <w:r>
        <w:t>;</w:t>
      </w:r>
    </w:p>
    <w:p w:rsidR="00616AE2" w:rsidRDefault="00616AE2" w:rsidP="00616AE2">
      <w:pPr>
        <w:spacing w:before="240"/>
      </w:pPr>
      <w:r>
        <w:t>для 01.04.2018 г. (начало второго квартала 2018 г.)</w:t>
      </w:r>
    </w:p>
    <w:p w:rsidR="00616AE2" w:rsidRDefault="00616AE2" w:rsidP="00616AE2">
      <w:r w:rsidRPr="00501E78">
        <w:rPr>
          <w:position w:val="-30"/>
        </w:rPr>
        <w:object w:dxaOrig="4620" w:dyaOrig="680">
          <v:shape id="_x0000_i1171" type="#_x0000_t75" style="width:231.05pt;height:33.85pt" o:ole="" fillcolor="window">
            <v:imagedata r:id="rId309" o:title=""/>
          </v:shape>
          <o:OLEObject Type="Embed" ProgID="Equation.3" ShapeID="_x0000_i1171" DrawAspect="Content" ObjectID="_1604725465" r:id="rId310"/>
        </w:object>
      </w:r>
      <w:r>
        <w:t>;</w:t>
      </w:r>
    </w:p>
    <w:p w:rsidR="00616AE2" w:rsidRDefault="00616AE2" w:rsidP="00616AE2">
      <w:r>
        <w:t xml:space="preserve">для 01.01.2019 г. </w:t>
      </w:r>
      <w:r>
        <w:tab/>
      </w:r>
      <w:r w:rsidRPr="001F5D47">
        <w:rPr>
          <w:position w:val="-30"/>
        </w:rPr>
        <w:object w:dxaOrig="4440" w:dyaOrig="680">
          <v:shape id="_x0000_i1172" type="#_x0000_t75" style="width:223pt;height:33.85pt" o:ole="" fillcolor="window">
            <v:imagedata r:id="rId311" o:title=""/>
          </v:shape>
          <o:OLEObject Type="Embed" ProgID="Equation.3" ShapeID="_x0000_i1172" DrawAspect="Content" ObjectID="_1604725466" r:id="rId312"/>
        </w:object>
      </w:r>
      <w:r>
        <w:t>.</w:t>
      </w:r>
    </w:p>
    <w:p w:rsidR="008238DF" w:rsidRPr="008238DF" w:rsidRDefault="008238DF" w:rsidP="002C2FE3">
      <w:pPr>
        <w:jc w:val="both"/>
      </w:pPr>
      <w:r w:rsidRPr="008238DF">
        <w:t>Обычно при анализе инвестиционных проектов данные о посту</w:t>
      </w:r>
      <w:r w:rsidRPr="008238DF">
        <w:t>п</w:t>
      </w:r>
      <w:r w:rsidRPr="008238DF">
        <w:t xml:space="preserve">лениях (платежах) относят </w:t>
      </w:r>
      <w:r w:rsidR="001D4800">
        <w:t>либо на начало, либо на конец</w:t>
      </w:r>
      <w:r w:rsidRPr="008238DF">
        <w:t xml:space="preserve"> соответс</w:t>
      </w:r>
      <w:r w:rsidRPr="008238DF">
        <w:t>т</w:t>
      </w:r>
      <w:r w:rsidRPr="008238DF">
        <w:t>вующего периода. Если поступления (платежи) были распределены равномерно в течение некоторого периода времени, то рекомендуется приписывать их к серединам соответствующих периодов</w:t>
      </w:r>
      <w:r w:rsidR="001D4800">
        <w:t xml:space="preserve"> </w:t>
      </w:r>
      <w:r w:rsidR="001D4800" w:rsidRPr="00DE5FF8">
        <w:t>[</w:t>
      </w:r>
      <w:r w:rsidR="001D4800">
        <w:t>Четыркин</w:t>
      </w:r>
      <w:r w:rsidR="001D4800" w:rsidRPr="00DE5FF8">
        <w:t>]</w:t>
      </w:r>
      <w:r w:rsidRPr="008238DF">
        <w:t>. В этом случае коэффициент дисконтирования имеет следующий вид</w:t>
      </w:r>
    </w:p>
    <w:p w:rsidR="008238DF" w:rsidRPr="008238DF" w:rsidRDefault="008238DF" w:rsidP="002C2FE3">
      <w:pPr>
        <w:jc w:val="right"/>
      </w:pPr>
      <w:r w:rsidRPr="008238DF">
        <w:object w:dxaOrig="639" w:dyaOrig="360">
          <v:shape id="_x0000_i1173" type="#_x0000_t75" style="width:32.25pt;height:18.8pt" o:ole="" fillcolor="window">
            <v:imagedata r:id="rId313" o:title=""/>
          </v:shape>
          <o:OLEObject Type="Embed" ProgID="Equation.3" ShapeID="_x0000_i1173" DrawAspect="Content" ObjectID="_1604725467" r:id="rId314"/>
        </w:object>
      </w:r>
      <w:r w:rsidRPr="008238DF">
        <w:t xml:space="preserve"> и </w:t>
      </w:r>
      <w:r w:rsidRPr="008238DF">
        <w:rPr>
          <w:position w:val="-60"/>
        </w:rPr>
        <w:object w:dxaOrig="2580" w:dyaOrig="980">
          <v:shape id="_x0000_i1174" type="#_x0000_t75" style="width:129.5pt;height:49.45pt" o:ole="" fillcolor="window">
            <v:imagedata r:id="rId315" o:title=""/>
          </v:shape>
          <o:OLEObject Type="Embed" ProgID="Equation.3" ShapeID="_x0000_i1174" DrawAspect="Content" ObjectID="_1604725468" r:id="rId316"/>
        </w:object>
      </w:r>
      <w:r w:rsidRPr="008238DF">
        <w:t xml:space="preserve"> при </w:t>
      </w:r>
      <w:r w:rsidRPr="008238DF">
        <w:rPr>
          <w:i/>
          <w:lang w:val="en-US"/>
        </w:rPr>
        <w:t>t</w:t>
      </w:r>
      <w:r w:rsidRPr="008238DF">
        <w:t>&gt;0.</w:t>
      </w:r>
      <w:r w:rsidRPr="008238DF">
        <w:tab/>
      </w:r>
      <w:r w:rsidRPr="008238DF">
        <w:tab/>
        <w:t>(2.4)</w:t>
      </w:r>
    </w:p>
    <w:p w:rsidR="008238DF" w:rsidRPr="008238DF" w:rsidRDefault="008238DF" w:rsidP="002C2FE3">
      <w:pPr>
        <w:jc w:val="both"/>
      </w:pPr>
      <w:r w:rsidRPr="008238DF">
        <w:t>В данной работе будем считать, что поступления и платежи ра</w:t>
      </w:r>
      <w:r w:rsidRPr="008238DF">
        <w:t>с</w:t>
      </w:r>
      <w:r w:rsidRPr="008238DF">
        <w:t>пределены равномерно в пределах периода времени, поэтому необх</w:t>
      </w:r>
      <w:r w:rsidRPr="008238DF">
        <w:t>о</w:t>
      </w:r>
      <w:r w:rsidRPr="008238DF">
        <w:t xml:space="preserve">димо использовать коэффициент дисконтирования </w:t>
      </w:r>
      <w:r w:rsidR="001D4800">
        <w:t xml:space="preserve">вида </w:t>
      </w:r>
      <w:r w:rsidRPr="008238DF">
        <w:t>(2.4). Тогда коэффициент дисконтирования:</w:t>
      </w:r>
    </w:p>
    <w:p w:rsidR="002C2FE3" w:rsidRDefault="002C2FE3" w:rsidP="00616AE2">
      <w:r>
        <w:t>для января 2017 г. (соответствует 15.01.2017 г.)</w:t>
      </w:r>
    </w:p>
    <w:p w:rsidR="002C2FE3" w:rsidRDefault="002C2FE3" w:rsidP="00616AE2">
      <w:pPr>
        <w:ind w:firstLine="709"/>
      </w:pPr>
      <w:r w:rsidRPr="001F5D47">
        <w:rPr>
          <w:position w:val="-30"/>
        </w:rPr>
        <w:object w:dxaOrig="2799" w:dyaOrig="680">
          <v:shape id="_x0000_i1175" type="#_x0000_t75" style="width:139.7pt;height:33.85pt" o:ole="" fillcolor="window">
            <v:imagedata r:id="rId317" o:title=""/>
          </v:shape>
          <o:OLEObject Type="Embed" ProgID="Equation.3" ShapeID="_x0000_i1175" DrawAspect="Content" ObjectID="_1604725469" r:id="rId318"/>
        </w:object>
      </w:r>
      <w:r>
        <w:t>;</w:t>
      </w:r>
    </w:p>
    <w:p w:rsidR="002C2FE3" w:rsidRDefault="002C2FE3" w:rsidP="00616AE2">
      <w:r>
        <w:t>для февраля  2017 г. (соответствует 15.02.2017 г.)</w:t>
      </w:r>
    </w:p>
    <w:p w:rsidR="002C2FE3" w:rsidRDefault="00616AE2" w:rsidP="00616AE2">
      <w:pPr>
        <w:ind w:firstLine="709"/>
      </w:pPr>
      <w:r w:rsidRPr="001F5D47">
        <w:rPr>
          <w:position w:val="-30"/>
        </w:rPr>
        <w:object w:dxaOrig="5060" w:dyaOrig="680">
          <v:shape id="_x0000_i1176" type="#_x0000_t75" style="width:243.4pt;height:32.8pt" o:ole="" fillcolor="window">
            <v:imagedata r:id="rId319" o:title=""/>
          </v:shape>
          <o:OLEObject Type="Embed" ProgID="Equation.3" ShapeID="_x0000_i1176" DrawAspect="Content" ObjectID="_1604725470" r:id="rId320"/>
        </w:object>
      </w:r>
      <w:r w:rsidR="002C2FE3">
        <w:t>;</w:t>
      </w:r>
    </w:p>
    <w:p w:rsidR="00616AE2" w:rsidRDefault="002C2FE3" w:rsidP="00616AE2">
      <w:r>
        <w:t>для ноября 2017 г. (соответствует 15.11.2017)</w:t>
      </w:r>
    </w:p>
    <w:p w:rsidR="002C2FE3" w:rsidRDefault="00616AE2" w:rsidP="00616AE2">
      <w:pPr>
        <w:ind w:firstLine="709"/>
      </w:pPr>
      <w:r w:rsidRPr="003B4786">
        <w:rPr>
          <w:position w:val="-30"/>
        </w:rPr>
        <w:object w:dxaOrig="5520" w:dyaOrig="680">
          <v:shape id="_x0000_i1177" type="#_x0000_t75" style="width:267.6pt;height:32.8pt" o:ole="" fillcolor="window">
            <v:imagedata r:id="rId321" o:title=""/>
          </v:shape>
          <o:OLEObject Type="Embed" ProgID="Equation.3" ShapeID="_x0000_i1177" DrawAspect="Content" ObjectID="_1604725471" r:id="rId322"/>
        </w:object>
      </w:r>
      <w:r w:rsidR="002C2FE3">
        <w:t>;</w:t>
      </w:r>
    </w:p>
    <w:p w:rsidR="002C2FE3" w:rsidRDefault="002C2FE3" w:rsidP="00616AE2">
      <w:r>
        <w:t>для второго квартала 2018 г. (соответствует 15.05.2018 г.)</w:t>
      </w:r>
    </w:p>
    <w:p w:rsidR="002C2FE3" w:rsidRDefault="00616AE2" w:rsidP="00616AE2">
      <w:r w:rsidRPr="003B4786">
        <w:rPr>
          <w:position w:val="-30"/>
        </w:rPr>
        <w:object w:dxaOrig="6800" w:dyaOrig="680">
          <v:shape id="_x0000_i1178" type="#_x0000_t75" style="width:326.7pt;height:32.25pt" o:ole="" fillcolor="window">
            <v:imagedata r:id="rId323" o:title=""/>
          </v:shape>
          <o:OLEObject Type="Embed" ProgID="Equation.3" ShapeID="_x0000_i1178" DrawAspect="Content" ObjectID="_1604725472" r:id="rId324"/>
        </w:object>
      </w:r>
      <w:r w:rsidR="002C2FE3">
        <w:t>;</w:t>
      </w:r>
    </w:p>
    <w:p w:rsidR="002C2FE3" w:rsidRDefault="002C2FE3" w:rsidP="00616AE2">
      <w:r>
        <w:t>для 2019 г. (соответствует 01.07.2019 г.)</w:t>
      </w:r>
    </w:p>
    <w:p w:rsidR="002C2FE3" w:rsidRDefault="00616AE2" w:rsidP="00616AE2">
      <w:pPr>
        <w:ind w:firstLine="709"/>
      </w:pPr>
      <w:r w:rsidRPr="00DC41C3">
        <w:rPr>
          <w:position w:val="-30"/>
        </w:rPr>
        <w:object w:dxaOrig="4819" w:dyaOrig="680">
          <v:shape id="_x0000_i1179" type="#_x0000_t75" style="width:226.2pt;height:32.25pt" o:ole="" fillcolor="window">
            <v:imagedata r:id="rId325" o:title=""/>
          </v:shape>
          <o:OLEObject Type="Embed" ProgID="Equation.3" ShapeID="_x0000_i1179" DrawAspect="Content" ObjectID="_1604725473" r:id="rId326"/>
        </w:object>
      </w:r>
      <w:r w:rsidR="002C2FE3">
        <w:t>.</w:t>
      </w:r>
    </w:p>
    <w:p w:rsidR="008238DF" w:rsidRPr="008238DF" w:rsidRDefault="008238DF" w:rsidP="00140FC0">
      <w:r w:rsidRPr="008238DF">
        <w:t xml:space="preserve">Коэффициенты дисконтирования </w:t>
      </w:r>
      <w:r w:rsidRPr="008238DF">
        <w:rPr>
          <w:i/>
        </w:rPr>
        <w:sym w:font="Symbol" w:char="F061"/>
      </w:r>
      <w:r w:rsidRPr="008238DF">
        <w:rPr>
          <w:vertAlign w:val="subscript"/>
          <w:lang w:val="en-US"/>
        </w:rPr>
        <w:t>t</w:t>
      </w:r>
      <w:r w:rsidRPr="008238DF">
        <w:tab/>
      </w:r>
      <w:r w:rsidRPr="008238DF">
        <w:tab/>
        <w:t>Таблица 2. 13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58"/>
        <w:gridCol w:w="821"/>
        <w:gridCol w:w="821"/>
        <w:gridCol w:w="821"/>
        <w:gridCol w:w="821"/>
        <w:gridCol w:w="436"/>
        <w:gridCol w:w="1264"/>
        <w:gridCol w:w="656"/>
      </w:tblGrid>
      <w:tr w:rsidR="00616AE2" w:rsidRPr="008238DF" w:rsidTr="00C03CF8">
        <w:trPr>
          <w:jc w:val="center"/>
        </w:trPr>
        <w:tc>
          <w:tcPr>
            <w:tcW w:w="0" w:type="auto"/>
          </w:tcPr>
          <w:p w:rsidR="00616AE2" w:rsidRPr="008238DF" w:rsidRDefault="00616AE2" w:rsidP="00616AE2">
            <w:pPr>
              <w:ind w:firstLine="0"/>
              <w:jc w:val="center"/>
            </w:pPr>
            <w:r w:rsidRPr="008238DF">
              <w:t>Дата</w:t>
            </w:r>
          </w:p>
        </w:tc>
        <w:tc>
          <w:tcPr>
            <w:tcW w:w="0" w:type="auto"/>
          </w:tcPr>
          <w:p w:rsidR="00616AE2" w:rsidRPr="008238DF" w:rsidRDefault="00616AE2" w:rsidP="00616AE2">
            <w:pPr>
              <w:ind w:firstLine="0"/>
              <w:jc w:val="center"/>
            </w:pPr>
            <w:r w:rsidRPr="008238DF">
              <w:t>1.2017</w:t>
            </w:r>
          </w:p>
        </w:tc>
        <w:tc>
          <w:tcPr>
            <w:tcW w:w="0" w:type="auto"/>
          </w:tcPr>
          <w:p w:rsidR="00616AE2" w:rsidRPr="008238DF" w:rsidRDefault="00616AE2" w:rsidP="00616AE2">
            <w:pPr>
              <w:ind w:firstLine="0"/>
              <w:jc w:val="center"/>
            </w:pPr>
            <w:r w:rsidRPr="008238DF">
              <w:t>2.2017</w:t>
            </w:r>
          </w:p>
        </w:tc>
        <w:tc>
          <w:tcPr>
            <w:tcW w:w="0" w:type="auto"/>
          </w:tcPr>
          <w:p w:rsidR="00616AE2" w:rsidRPr="008238DF" w:rsidRDefault="00616AE2" w:rsidP="00616AE2">
            <w:pPr>
              <w:ind w:firstLine="0"/>
              <w:jc w:val="center"/>
            </w:pPr>
            <w:r w:rsidRPr="008238DF">
              <w:t>3.2017</w:t>
            </w:r>
          </w:p>
        </w:tc>
        <w:tc>
          <w:tcPr>
            <w:tcW w:w="0" w:type="auto"/>
          </w:tcPr>
          <w:p w:rsidR="00616AE2" w:rsidRPr="008238DF" w:rsidRDefault="00616AE2" w:rsidP="00616AE2">
            <w:pPr>
              <w:ind w:firstLine="0"/>
              <w:jc w:val="center"/>
            </w:pPr>
            <w:r w:rsidRPr="008238DF">
              <w:t>4.2017</w:t>
            </w:r>
          </w:p>
        </w:tc>
        <w:tc>
          <w:tcPr>
            <w:tcW w:w="0" w:type="auto"/>
          </w:tcPr>
          <w:p w:rsidR="00616AE2" w:rsidRPr="008238DF" w:rsidRDefault="00616AE2" w:rsidP="00616AE2">
            <w:pPr>
              <w:ind w:firstLine="0"/>
              <w:jc w:val="center"/>
            </w:pPr>
            <w:r w:rsidRPr="008238DF">
              <w:t>…</w:t>
            </w:r>
          </w:p>
        </w:tc>
        <w:tc>
          <w:tcPr>
            <w:tcW w:w="0" w:type="auto"/>
          </w:tcPr>
          <w:p w:rsidR="00616AE2" w:rsidRPr="00616AE2" w:rsidRDefault="00616AE2" w:rsidP="00616AE2">
            <w:pPr>
              <w:ind w:firstLine="0"/>
              <w:jc w:val="center"/>
            </w:pPr>
            <w:r>
              <w:rPr>
                <w:lang w:val="en-US"/>
              </w:rPr>
              <w:t>IV</w:t>
            </w:r>
            <w:r w:rsidRPr="00616AE2">
              <w:t xml:space="preserve"> </w:t>
            </w:r>
            <w:r>
              <w:t>кв. 2018</w:t>
            </w:r>
          </w:p>
        </w:tc>
        <w:tc>
          <w:tcPr>
            <w:tcW w:w="0" w:type="auto"/>
          </w:tcPr>
          <w:p w:rsidR="00616AE2" w:rsidRPr="008238DF" w:rsidRDefault="00616AE2" w:rsidP="00616AE2">
            <w:pPr>
              <w:ind w:firstLine="0"/>
              <w:jc w:val="center"/>
            </w:pPr>
            <w:r w:rsidRPr="008238DF">
              <w:t>2019</w:t>
            </w:r>
          </w:p>
        </w:tc>
      </w:tr>
      <w:tr w:rsidR="00616AE2" w:rsidRPr="008238DF" w:rsidTr="00C03CF8">
        <w:trPr>
          <w:jc w:val="center"/>
        </w:trPr>
        <w:tc>
          <w:tcPr>
            <w:tcW w:w="0" w:type="auto"/>
          </w:tcPr>
          <w:p w:rsidR="00616AE2" w:rsidRPr="008238DF" w:rsidRDefault="00616AE2" w:rsidP="00616AE2">
            <w:pPr>
              <w:ind w:firstLine="0"/>
              <w:jc w:val="center"/>
            </w:pPr>
            <w:r w:rsidRPr="008238DF">
              <w:rPr>
                <w:i/>
              </w:rPr>
              <w:sym w:font="Symbol" w:char="F061"/>
            </w:r>
            <w:r w:rsidRPr="008238DF">
              <w:rPr>
                <w:vertAlign w:val="subscript"/>
                <w:lang w:val="en-US"/>
              </w:rPr>
              <w:t>t</w:t>
            </w: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r>
    </w:tbl>
    <w:p w:rsidR="008238DF" w:rsidRPr="008238DF" w:rsidRDefault="008238DF" w:rsidP="00140FC0"/>
    <w:p w:rsidR="007E51CF" w:rsidRDefault="008238DF" w:rsidP="007E51CF">
      <w:pPr>
        <w:jc w:val="both"/>
      </w:pPr>
      <w:r w:rsidRPr="008238DF">
        <w:t>Для оценки инвестиционных проектов рассчитывают следующие показатели:</w:t>
      </w:r>
    </w:p>
    <w:p w:rsidR="008238DF" w:rsidRPr="008238DF" w:rsidRDefault="008238DF" w:rsidP="007E51CF">
      <w:pPr>
        <w:jc w:val="both"/>
      </w:pPr>
      <w:r w:rsidRPr="008238DF">
        <w:t>1.</w:t>
      </w:r>
      <w:r w:rsidR="00FB3A39">
        <w:t> </w:t>
      </w:r>
      <w:r w:rsidRPr="008238DF">
        <w:rPr>
          <w:i/>
          <w:lang w:val="en-US"/>
        </w:rPr>
        <w:t>NPV</w:t>
      </w:r>
      <w:r w:rsidRPr="008238DF">
        <w:t xml:space="preserve"> (Net Present Value) – чистый дисконтированный доход (ЧДД)</w:t>
      </w:r>
      <w:r w:rsidRPr="008238DF">
        <w:rPr>
          <w:rStyle w:val="ae"/>
          <w:u w:val="single"/>
        </w:rPr>
        <w:footnoteReference w:id="25"/>
      </w:r>
      <w:r w:rsidRPr="008238DF">
        <w:t>.</w:t>
      </w:r>
    </w:p>
    <w:p w:rsidR="00616AE2" w:rsidRDefault="00616AE2" w:rsidP="00616AE2">
      <w:pPr>
        <w:ind w:firstLine="709"/>
        <w:jc w:val="right"/>
      </w:pPr>
      <w:r w:rsidRPr="000167BF">
        <w:rPr>
          <w:position w:val="-28"/>
        </w:rPr>
        <w:object w:dxaOrig="2820" w:dyaOrig="680">
          <v:shape id="_x0000_i1180" type="#_x0000_t75" style="width:141.3pt;height:34.4pt" o:ole="" fillcolor="window">
            <v:imagedata r:id="rId327" o:title=""/>
          </v:shape>
          <o:OLEObject Type="Embed" ProgID="Equation.3" ShapeID="_x0000_i1180" DrawAspect="Content" ObjectID="_1604725474" r:id="rId328"/>
        </w:object>
      </w:r>
      <w:r>
        <w:t>,</w:t>
      </w:r>
      <w:r>
        <w:tab/>
      </w:r>
      <w:r>
        <w:tab/>
        <w:t>(2.5)</w:t>
      </w:r>
    </w:p>
    <w:p w:rsidR="008238DF" w:rsidRPr="008238DF" w:rsidRDefault="008238DF" w:rsidP="00616AE2">
      <w:pPr>
        <w:ind w:firstLine="0"/>
        <w:jc w:val="both"/>
      </w:pPr>
      <w:r w:rsidRPr="008238DF">
        <w:t xml:space="preserve">где </w:t>
      </w:r>
      <w:r w:rsidRPr="008238DF">
        <w:rPr>
          <w:i/>
        </w:rPr>
        <w:t>Ф</w:t>
      </w:r>
      <w:r w:rsidRPr="008238DF">
        <w:rPr>
          <w:vertAlign w:val="subscript"/>
        </w:rPr>
        <w:t>1</w:t>
      </w:r>
      <w:r w:rsidRPr="008238DF">
        <w:t>(</w:t>
      </w:r>
      <w:r w:rsidRPr="008238DF">
        <w:rPr>
          <w:i/>
          <w:lang w:val="en-US"/>
        </w:rPr>
        <w:t>t</w:t>
      </w:r>
      <w:r w:rsidRPr="008238DF">
        <w:t>) –</w:t>
      </w:r>
      <w:r w:rsidR="00EF1258">
        <w:t xml:space="preserve"> </w:t>
      </w:r>
      <w:r w:rsidRPr="008238DF">
        <w:rPr>
          <w:snapToGrid w:val="0"/>
        </w:rPr>
        <w:t>сальдо денежных потоков от текущих операций</w:t>
      </w:r>
      <w:r w:rsidRPr="008238DF">
        <w:t xml:space="preserve"> (Строка 12 «Отчета о движении денежных средств»); </w:t>
      </w:r>
      <w:r w:rsidRPr="008238DF">
        <w:rPr>
          <w:i/>
        </w:rPr>
        <w:t>Ф</w:t>
      </w:r>
      <w:r w:rsidRPr="008238DF">
        <w:rPr>
          <w:vertAlign w:val="subscript"/>
        </w:rPr>
        <w:t>2</w:t>
      </w:r>
      <w:r w:rsidRPr="008238DF">
        <w:t>(</w:t>
      </w:r>
      <w:r w:rsidRPr="008238DF">
        <w:rPr>
          <w:i/>
          <w:lang w:val="en-US"/>
        </w:rPr>
        <w:t>t</w:t>
      </w:r>
      <w:r w:rsidRPr="008238DF">
        <w:t xml:space="preserve">) – </w:t>
      </w:r>
      <w:r w:rsidRPr="008238DF">
        <w:rPr>
          <w:snapToGrid w:val="0"/>
        </w:rPr>
        <w:t>сальдо денежных п</w:t>
      </w:r>
      <w:r w:rsidRPr="008238DF">
        <w:rPr>
          <w:snapToGrid w:val="0"/>
        </w:rPr>
        <w:t>о</w:t>
      </w:r>
      <w:r w:rsidRPr="008238DF">
        <w:rPr>
          <w:snapToGrid w:val="0"/>
        </w:rPr>
        <w:lastRenderedPageBreak/>
        <w:t>токов от инвестиционной деятельности</w:t>
      </w:r>
      <w:r w:rsidRPr="008238DF">
        <w:t xml:space="preserve"> (Строка 25 «Отчета о движ</w:t>
      </w:r>
      <w:r w:rsidRPr="008238DF">
        <w:t>е</w:t>
      </w:r>
      <w:r w:rsidRPr="008238DF">
        <w:t>нии денежных средств»).</w:t>
      </w:r>
    </w:p>
    <w:p w:rsidR="008238DF" w:rsidRPr="008238DF" w:rsidRDefault="008238DF" w:rsidP="00616AE2">
      <w:pPr>
        <w:jc w:val="both"/>
        <w:rPr>
          <w:lang w:val="ro-RO"/>
        </w:rPr>
      </w:pPr>
      <w:r w:rsidRPr="008238DF">
        <w:rPr>
          <w:lang w:val="ro-RO"/>
        </w:rPr>
        <w:t xml:space="preserve">Если </w:t>
      </w:r>
      <w:r w:rsidRPr="008238DF">
        <w:rPr>
          <w:i/>
          <w:lang w:val="en-US"/>
        </w:rPr>
        <w:t>NPV</w:t>
      </w:r>
      <w:r w:rsidRPr="008238DF">
        <w:t xml:space="preserve">&lt;0, то проект не эффективен. Чем </w:t>
      </w:r>
      <w:r w:rsidRPr="008238DF">
        <w:rPr>
          <w:i/>
          <w:lang w:val="en-US"/>
        </w:rPr>
        <w:t>NPV</w:t>
      </w:r>
      <w:r w:rsidRPr="008238DF">
        <w:t xml:space="preserve"> больше, тем э</w:t>
      </w:r>
      <w:r w:rsidRPr="008238DF">
        <w:t>ф</w:t>
      </w:r>
      <w:r w:rsidRPr="008238DF">
        <w:t>фективнее проект.</w:t>
      </w:r>
    </w:p>
    <w:p w:rsidR="008238DF" w:rsidRPr="008238DF" w:rsidRDefault="008238DF" w:rsidP="00140FC0">
      <w:pPr>
        <w:rPr>
          <w:lang w:val="ro-RO"/>
        </w:rPr>
      </w:pPr>
      <w:r w:rsidRPr="008238DF">
        <w:rPr>
          <w:lang w:val="ro-RO"/>
        </w:rPr>
        <w:t xml:space="preserve">2. </w:t>
      </w:r>
      <w:r w:rsidRPr="008238DF">
        <w:rPr>
          <w:i/>
          <w:lang w:val="ro-RO"/>
        </w:rPr>
        <w:t>PI</w:t>
      </w:r>
      <w:r w:rsidRPr="008238DF">
        <w:rPr>
          <w:lang w:val="ro-RO"/>
        </w:rPr>
        <w:t xml:space="preserve"> (Profitability Index) – индекс доходности инвестиций (ИД)</w:t>
      </w:r>
      <w:r w:rsidRPr="008238DF">
        <w:rPr>
          <w:rStyle w:val="ae"/>
          <w:u w:val="single"/>
        </w:rPr>
        <w:footnoteReference w:id="26"/>
      </w:r>
    </w:p>
    <w:p w:rsidR="00616AE2" w:rsidRPr="00A06273" w:rsidRDefault="00616AE2" w:rsidP="00616AE2">
      <w:pPr>
        <w:ind w:firstLine="709"/>
        <w:jc w:val="right"/>
      </w:pPr>
      <w:r w:rsidRPr="007C771D">
        <w:rPr>
          <w:position w:val="-24"/>
          <w:lang w:val="en-US"/>
        </w:rPr>
        <w:object w:dxaOrig="1440" w:dyaOrig="620">
          <v:shape id="_x0000_i1181" type="#_x0000_t75" style="width:1in;height:30.65pt" o:ole="" fillcolor="window">
            <v:imagedata r:id="rId329" o:title=""/>
          </v:shape>
          <o:OLEObject Type="Embed" ProgID="Equation.3" ShapeID="_x0000_i1181" DrawAspect="Content" ObjectID="_1604725475" r:id="rId330"/>
        </w:object>
      </w:r>
      <w:r w:rsidRPr="00A06273">
        <w:t>,</w:t>
      </w:r>
      <w:r w:rsidRPr="00A06273">
        <w:tab/>
      </w:r>
      <w:r w:rsidRPr="00A06273">
        <w:tab/>
      </w:r>
      <w:r w:rsidRPr="00A06273">
        <w:tab/>
        <w:t>(</w:t>
      </w:r>
      <w:r>
        <w:t>2.6</w:t>
      </w:r>
      <w:r w:rsidRPr="00A06273">
        <w:t>)</w:t>
      </w:r>
    </w:p>
    <w:p w:rsidR="008238DF" w:rsidRPr="008238DF" w:rsidRDefault="008238DF" w:rsidP="00510EB8">
      <w:pPr>
        <w:ind w:firstLine="0"/>
        <w:jc w:val="both"/>
      </w:pPr>
      <w:r w:rsidRPr="008238DF">
        <w:t xml:space="preserve">где </w:t>
      </w:r>
      <w:r w:rsidRPr="008238DF">
        <w:rPr>
          <w:i/>
        </w:rPr>
        <w:t>К</w:t>
      </w:r>
      <w:r w:rsidRPr="008238DF">
        <w:t xml:space="preserve"> – дисконтированные инвестиции (</w:t>
      </w:r>
      <w:r w:rsidR="00510EB8" w:rsidRPr="008238DF">
        <w:t xml:space="preserve">абсолютная величина суммы </w:t>
      </w:r>
      <w:r w:rsidR="00510EB8">
        <w:t xml:space="preserve">дисконтированных </w:t>
      </w:r>
      <w:r w:rsidR="00510EB8" w:rsidRPr="008238DF">
        <w:t>элементов денежного потока от инвестиционной деятельности</w:t>
      </w:r>
      <w:r w:rsidRPr="008238DF">
        <w:t>),</w:t>
      </w:r>
    </w:p>
    <w:p w:rsidR="00616AE2" w:rsidRDefault="00616AE2" w:rsidP="00616AE2">
      <w:pPr>
        <w:ind w:firstLine="567"/>
        <w:jc w:val="right"/>
      </w:pPr>
      <w:r w:rsidRPr="00FC3E73">
        <w:rPr>
          <w:position w:val="-30"/>
        </w:rPr>
        <w:object w:dxaOrig="1740" w:dyaOrig="720">
          <v:shape id="_x0000_i1182" type="#_x0000_t75" style="width:87.05pt;height:36.55pt" o:ole="" fillcolor="window">
            <v:imagedata r:id="rId331" o:title=""/>
          </v:shape>
          <o:OLEObject Type="Embed" ProgID="Equation.3" ShapeID="_x0000_i1182" DrawAspect="Content" ObjectID="_1604725476" r:id="rId332"/>
        </w:object>
      </w:r>
      <w:r>
        <w:t>.</w:t>
      </w:r>
      <w:r>
        <w:tab/>
      </w:r>
      <w:r>
        <w:tab/>
      </w:r>
      <w:r>
        <w:tab/>
        <w:t>(2.7)</w:t>
      </w:r>
    </w:p>
    <w:p w:rsidR="008238DF" w:rsidRPr="008238DF" w:rsidRDefault="008238DF" w:rsidP="00616AE2">
      <w:pPr>
        <w:jc w:val="both"/>
      </w:pPr>
      <w:r w:rsidRPr="008238DF">
        <w:t xml:space="preserve">Если </w:t>
      </w:r>
      <w:r w:rsidRPr="008238DF">
        <w:rPr>
          <w:i/>
          <w:lang w:val="en-US"/>
        </w:rPr>
        <w:t>PI</w:t>
      </w:r>
      <w:r w:rsidRPr="008238DF">
        <w:t xml:space="preserve">&lt;1 – проект не эффективен. Чем </w:t>
      </w:r>
      <w:r w:rsidRPr="008238DF">
        <w:rPr>
          <w:i/>
          <w:lang w:val="en-US"/>
        </w:rPr>
        <w:t>PI</w:t>
      </w:r>
      <w:r w:rsidRPr="008238DF">
        <w:t xml:space="preserve"> больше, тем эффекти</w:t>
      </w:r>
      <w:r w:rsidRPr="008238DF">
        <w:t>в</w:t>
      </w:r>
      <w:r w:rsidRPr="008238DF">
        <w:t>нее проект.</w:t>
      </w:r>
    </w:p>
    <w:p w:rsidR="008238DF" w:rsidRPr="008238DF" w:rsidRDefault="008238DF" w:rsidP="00616AE2">
      <w:pPr>
        <w:jc w:val="both"/>
      </w:pPr>
      <w:r w:rsidRPr="008238DF">
        <w:t>3.</w:t>
      </w:r>
      <w:r w:rsidRPr="008238DF">
        <w:rPr>
          <w:u w:val="single"/>
        </w:rPr>
        <w:t xml:space="preserve"> </w:t>
      </w:r>
      <w:r w:rsidRPr="008238DF">
        <w:rPr>
          <w:i/>
          <w:u w:val="single"/>
          <w:lang w:val="en-US"/>
        </w:rPr>
        <w:t>IRR</w:t>
      </w:r>
      <w:r w:rsidRPr="008238DF">
        <w:rPr>
          <w:u w:val="single"/>
        </w:rPr>
        <w:t xml:space="preserve"> (</w:t>
      </w:r>
      <w:r w:rsidRPr="008238DF">
        <w:rPr>
          <w:u w:val="single"/>
          <w:lang w:val="en-US"/>
        </w:rPr>
        <w:t>Internal</w:t>
      </w:r>
      <w:r w:rsidRPr="008238DF">
        <w:rPr>
          <w:u w:val="single"/>
        </w:rPr>
        <w:t xml:space="preserve"> </w:t>
      </w:r>
      <w:r w:rsidRPr="008238DF">
        <w:rPr>
          <w:u w:val="single"/>
          <w:lang w:val="en-US"/>
        </w:rPr>
        <w:t>Rate</w:t>
      </w:r>
      <w:r w:rsidRPr="008238DF">
        <w:rPr>
          <w:u w:val="single"/>
        </w:rPr>
        <w:t xml:space="preserve"> </w:t>
      </w:r>
      <w:r w:rsidRPr="008238DF">
        <w:rPr>
          <w:u w:val="single"/>
          <w:lang w:val="en-US"/>
        </w:rPr>
        <w:t>of</w:t>
      </w:r>
      <w:r w:rsidRPr="008238DF">
        <w:rPr>
          <w:u w:val="single"/>
        </w:rPr>
        <w:t xml:space="preserve"> </w:t>
      </w:r>
      <w:r w:rsidRPr="008238DF">
        <w:rPr>
          <w:u w:val="single"/>
          <w:lang w:val="en-US"/>
        </w:rPr>
        <w:t>Return</w:t>
      </w:r>
      <w:r w:rsidRPr="008238DF">
        <w:rPr>
          <w:u w:val="single"/>
        </w:rPr>
        <w:t>) – внутренняя норма доходности (ВНД)</w:t>
      </w:r>
      <w:r w:rsidRPr="008238DF">
        <w:rPr>
          <w:rStyle w:val="ae"/>
          <w:u w:val="single"/>
        </w:rPr>
        <w:footnoteReference w:id="27"/>
      </w:r>
      <w:r w:rsidRPr="008238DF">
        <w:t xml:space="preserve"> представляет собой ту ставку дисконта </w:t>
      </w:r>
      <w:r w:rsidRPr="008238DF">
        <w:rPr>
          <w:i/>
        </w:rPr>
        <w:t>е</w:t>
      </w:r>
      <w:r w:rsidRPr="008238DF">
        <w:t>, при которой велич</w:t>
      </w:r>
      <w:r w:rsidRPr="008238DF">
        <w:t>и</w:t>
      </w:r>
      <w:r w:rsidRPr="008238DF">
        <w:t xml:space="preserve">на </w:t>
      </w:r>
      <w:r w:rsidRPr="008238DF">
        <w:rPr>
          <w:i/>
          <w:lang w:val="en-US"/>
        </w:rPr>
        <w:t>NPV</w:t>
      </w:r>
      <w:r w:rsidRPr="008238DF">
        <w:t xml:space="preserve"> равна 0.</w:t>
      </w:r>
    </w:p>
    <w:p w:rsidR="008238DF" w:rsidRPr="008238DF" w:rsidRDefault="008238DF" w:rsidP="00616AE2">
      <w:pPr>
        <w:jc w:val="both"/>
      </w:pPr>
      <w:r w:rsidRPr="008238DF">
        <w:t xml:space="preserve">Если рассматривать значение </w:t>
      </w:r>
      <w:r w:rsidRPr="008238DF">
        <w:rPr>
          <w:i/>
          <w:lang w:val="en-US"/>
        </w:rPr>
        <w:t>NPV</w:t>
      </w:r>
      <w:r w:rsidRPr="008238DF">
        <w:t xml:space="preserve"> как функцию от ставки диско</w:t>
      </w:r>
      <w:r w:rsidRPr="008238DF">
        <w:t>н</w:t>
      </w:r>
      <w:r w:rsidRPr="008238DF">
        <w:t>та </w:t>
      </w:r>
      <w:r w:rsidRPr="008238DF">
        <w:rPr>
          <w:i/>
        </w:rPr>
        <w:t>е,</w:t>
      </w:r>
      <w:r w:rsidRPr="008238DF">
        <w:t xml:space="preserve"> то примерный график функции приведен на рис. 2.1.</w:t>
      </w:r>
    </w:p>
    <w:p w:rsidR="008238DF" w:rsidRPr="008238DF" w:rsidRDefault="008238DF" w:rsidP="00616AE2">
      <w:pPr>
        <w:jc w:val="both"/>
      </w:pPr>
      <w:r w:rsidRPr="008238DF">
        <w:t xml:space="preserve">Иными словами, </w:t>
      </w:r>
      <w:r w:rsidRPr="008238DF">
        <w:rPr>
          <w:i/>
          <w:lang w:val="en-US"/>
        </w:rPr>
        <w:t>IRR</w:t>
      </w:r>
      <w:r w:rsidRPr="008238DF">
        <w:t xml:space="preserve"> является решением уравнения</w:t>
      </w:r>
    </w:p>
    <w:p w:rsidR="008238DF" w:rsidRPr="008238DF" w:rsidRDefault="008238DF" w:rsidP="00616AE2">
      <w:pPr>
        <w:jc w:val="right"/>
      </w:pPr>
      <w:r w:rsidRPr="008238DF">
        <w:rPr>
          <w:i/>
          <w:lang w:val="en-US"/>
        </w:rPr>
        <w:t>NPV</w:t>
      </w:r>
      <w:r w:rsidRPr="008238DF">
        <w:t>(</w:t>
      </w:r>
      <w:r w:rsidRPr="008238DF">
        <w:rPr>
          <w:i/>
          <w:lang w:val="en-US"/>
        </w:rPr>
        <w:t>IRR</w:t>
      </w:r>
      <w:r w:rsidRPr="008238DF">
        <w:t>)=0.</w:t>
      </w:r>
      <w:r w:rsidRPr="008238DF">
        <w:tab/>
      </w:r>
      <w:r w:rsidRPr="008238DF">
        <w:tab/>
      </w:r>
      <w:r w:rsidRPr="008238DF">
        <w:tab/>
        <w:t>(2.8)</w:t>
      </w:r>
    </w:p>
    <w:p w:rsidR="008238DF" w:rsidRPr="008238DF" w:rsidRDefault="008238DF" w:rsidP="00616AE2">
      <w:pPr>
        <w:jc w:val="both"/>
      </w:pPr>
      <w:r w:rsidRPr="008238DF">
        <w:t>Рассчитанная величина внутренней нормы доходности сравнивае</w:t>
      </w:r>
      <w:r w:rsidRPr="008238DF">
        <w:t>т</w:t>
      </w:r>
      <w:r w:rsidRPr="008238DF">
        <w:t>ся с требуемой инвестором величиной нормы доходности на капитал.</w:t>
      </w:r>
    </w:p>
    <w:p w:rsidR="008238DF" w:rsidRPr="008238DF" w:rsidRDefault="008238DF" w:rsidP="00616AE2">
      <w:pPr>
        <w:jc w:val="both"/>
      </w:pPr>
      <w:r w:rsidRPr="008238DF">
        <w:t xml:space="preserve">Если </w:t>
      </w:r>
      <w:r w:rsidRPr="008238DF">
        <w:rPr>
          <w:i/>
          <w:lang w:val="en-US"/>
        </w:rPr>
        <w:t>IRR</w:t>
      </w:r>
      <w:r w:rsidRPr="008238DF">
        <w:sym w:font="Symbol" w:char="F0B3"/>
      </w:r>
      <w:r w:rsidRPr="008238DF">
        <w:t xml:space="preserve"> </w:t>
      </w:r>
      <w:r w:rsidRPr="008238DF">
        <w:rPr>
          <w:i/>
        </w:rPr>
        <w:t>е</w:t>
      </w:r>
      <w:r w:rsidRPr="008238DF">
        <w:t>, то проект считается эффективным.</w:t>
      </w:r>
    </w:p>
    <w:p w:rsidR="00616AE2" w:rsidRDefault="00616AE2">
      <w:pPr>
        <w:spacing w:after="200" w:line="276" w:lineRule="auto"/>
        <w:ind w:firstLine="0"/>
      </w:pPr>
      <w:r>
        <w:br w:type="page"/>
      </w:r>
    </w:p>
    <w:p w:rsidR="008238DF" w:rsidRPr="008238DF" w:rsidRDefault="009F3AA0" w:rsidP="007E51CF">
      <w:pPr>
        <w:ind w:firstLine="0"/>
      </w:pPr>
      <w:r>
        <w:rPr>
          <w:noProof/>
        </w:rPr>
        <w:lastRenderedPageBreak/>
        <w:pict>
          <v:group id="_x0000_s1263" style="position:absolute;margin-left:-24.4pt;margin-top:-35.55pt;width:368.4pt;height:161.45pt;z-index:251691008" coordorigin="334,480" coordsize="7368,3229">
            <v:line id="_x0000_s1256" style="position:absolute" from="1366,3216" to="6694,3216" o:regroupid="1">
              <v:stroke endarrow="block"/>
            </v:line>
            <v:line id="_x0000_s1257" style="position:absolute;flip:y" from="1366,912" to="1366,3504" o:regroupid="1">
              <v:stroke endarrow="block"/>
            </v:line>
            <v:shape id="_x0000_s1258" type="#_x0000_t202" style="position:absolute;left:5625;top:3277;width:2007;height:432" o:regroupid="1" stroked="f">
              <v:textbox style="mso-next-textbox:#_x0000_s1258">
                <w:txbxContent>
                  <w:p w:rsidR="00B8412D" w:rsidRDefault="00B8412D" w:rsidP="007E51CF">
                    <w:pPr>
                      <w:ind w:firstLine="0"/>
                      <w:jc w:val="center"/>
                    </w:pPr>
                    <w:r>
                      <w:t xml:space="preserve">Ставка дисконта </w:t>
                    </w:r>
                    <w:r>
                      <w:rPr>
                        <w:i/>
                      </w:rPr>
                      <w:t>е</w:t>
                    </w:r>
                  </w:p>
                </w:txbxContent>
              </v:textbox>
            </v:shape>
            <v:shape id="_x0000_s1259" type="#_x0000_t202" style="position:absolute;left:334;top:624;width:1296;height:432" o:regroupid="1" stroked="f">
              <v:fill opacity=".5"/>
              <v:textbox style="mso-next-textbox:#_x0000_s1259">
                <w:txbxContent>
                  <w:p w:rsidR="00B8412D" w:rsidRDefault="00B8412D" w:rsidP="007E51CF">
                    <w:pPr>
                      <w:ind w:firstLine="0"/>
                      <w:jc w:val="center"/>
                      <w:rPr>
                        <w:lang w:val="en-US"/>
                      </w:rPr>
                    </w:pPr>
                    <w:proofErr w:type="gramStart"/>
                    <w:r>
                      <w:rPr>
                        <w:lang w:val="en-US"/>
                      </w:rPr>
                      <w:t>NPV(</w:t>
                    </w:r>
                    <w:proofErr w:type="gramEnd"/>
                    <w:r>
                      <w:t>е</w:t>
                    </w:r>
                    <w:r>
                      <w:rPr>
                        <w:lang w:val="en-US"/>
                      </w:rPr>
                      <w:t>)</w:t>
                    </w:r>
                  </w:p>
                </w:txbxContent>
              </v:textbox>
            </v:shape>
            <v:shape id="_x0000_s1260" type="#_x0000_t19" style="position:absolute;left:1366;top:480;width:6336;height:3168;flip:x y" coordsize="20978,20553" o:regroupid="1" adj="-4724140,-903661,,20553" path="wr-21600,-1047,21600,42153,6644,,20978,15405nfewr-21600,-1047,21600,42153,6644,,20978,15405l,20553nsxe" strokeweight="2.25pt">
              <v:path o:connectlocs="6644,0;20978,15405;0,20553"/>
            </v:shape>
            <v:shape id="_x0000_s1261" type="#_x0000_t61" style="position:absolute;left:4822;top:2496;width:604;height:288" o:regroupid="1" adj="-33866,54225">
              <v:textbox style="mso-next-textbox:#_x0000_s1261" inset="0,0,0,0">
                <w:txbxContent>
                  <w:p w:rsidR="00B8412D" w:rsidRDefault="00B8412D" w:rsidP="007E51CF">
                    <w:pPr>
                      <w:ind w:firstLine="0"/>
                      <w:jc w:val="center"/>
                      <w:rPr>
                        <w:lang w:val="en-US"/>
                      </w:rPr>
                    </w:pPr>
                    <w:r>
                      <w:rPr>
                        <w:lang w:val="en-US"/>
                      </w:rPr>
                      <w:t>IRR</w:t>
                    </w:r>
                  </w:p>
                </w:txbxContent>
              </v:textbox>
            </v:shape>
            <v:shape id="_x0000_s1262" type="#_x0000_t202" style="position:absolute;left:1111;top:3072;width:291;height:288" o:regroupid="1" filled="f" stroked="f">
              <v:textbox style="mso-next-textbox:#_x0000_s1262" inset="0,0,0,0">
                <w:txbxContent>
                  <w:p w:rsidR="00B8412D" w:rsidRDefault="00B8412D" w:rsidP="007E51CF">
                    <w:pPr>
                      <w:ind w:firstLine="0"/>
                    </w:pPr>
                    <w:r>
                      <w:rPr>
                        <w:lang w:val="en-US"/>
                      </w:rPr>
                      <w:t>0</w:t>
                    </w:r>
                  </w:p>
                </w:txbxContent>
              </v:textbox>
            </v:shape>
            <w10:wrap type="topAndBottom" anchorx="page" anchory="page"/>
          </v:group>
        </w:pict>
      </w:r>
      <w:r w:rsidR="008238DF" w:rsidRPr="008238DF">
        <w:t xml:space="preserve">Рис. 2.1. График зависимости </w:t>
      </w:r>
      <w:r w:rsidR="008238DF" w:rsidRPr="008238DF">
        <w:rPr>
          <w:i/>
          <w:lang w:val="en-US"/>
        </w:rPr>
        <w:t>NPV</w:t>
      </w:r>
      <w:r w:rsidR="008238DF" w:rsidRPr="008238DF">
        <w:t xml:space="preserve"> от ставки дисконта </w:t>
      </w:r>
      <w:r w:rsidR="008238DF" w:rsidRPr="008238DF">
        <w:rPr>
          <w:i/>
        </w:rPr>
        <w:t>е</w:t>
      </w:r>
    </w:p>
    <w:p w:rsidR="008238DF" w:rsidRPr="008238DF" w:rsidRDefault="008238DF" w:rsidP="00C03CF8">
      <w:pPr>
        <w:jc w:val="both"/>
      </w:pPr>
      <w:r w:rsidRPr="008238DF">
        <w:t xml:space="preserve">Чтобы найти </w:t>
      </w:r>
      <w:r w:rsidRPr="008238DF">
        <w:rPr>
          <w:i/>
        </w:rPr>
        <w:t>IRR</w:t>
      </w:r>
      <w:r w:rsidRPr="008238DF">
        <w:t xml:space="preserve">, необходимо решить нелинейное уравнение (2.8). Для этого выполняют несколько пробных расчетов значения </w:t>
      </w:r>
      <w:r w:rsidRPr="008238DF">
        <w:rPr>
          <w:i/>
          <w:lang w:val="en-US"/>
        </w:rPr>
        <w:t>NPV</w:t>
      </w:r>
      <w:r w:rsidRPr="008238DF">
        <w:t xml:space="preserve"> при различных значениях ставки дисконта </w:t>
      </w:r>
      <w:r w:rsidRPr="008238DF">
        <w:rPr>
          <w:i/>
          <w:lang w:val="en-US"/>
        </w:rPr>
        <w:t>e</w:t>
      </w:r>
      <w:r w:rsidRPr="008238DF">
        <w:t>. Например, для ставки диско</w:t>
      </w:r>
      <w:r w:rsidRPr="008238DF">
        <w:t>н</w:t>
      </w:r>
      <w:r w:rsidRPr="008238DF">
        <w:t>та</w:t>
      </w:r>
      <w:r w:rsidRPr="008238DF">
        <w:rPr>
          <w:i/>
        </w:rPr>
        <w:t xml:space="preserve"> </w:t>
      </w:r>
      <w:r w:rsidRPr="008238DF">
        <w:t xml:space="preserve">равной 0.2, 0.4 или при других значениях. Так как такие вычисления являются достаточно трудоемкими, для приближенного вычисления </w:t>
      </w:r>
      <w:r w:rsidRPr="008238DF">
        <w:rPr>
          <w:i/>
          <w:lang w:val="en-US"/>
        </w:rPr>
        <w:t>IRR</w:t>
      </w:r>
      <w:r w:rsidRPr="008238DF">
        <w:t xml:space="preserve"> можно использовать метод линейной аппроксимации. Для этого выбирают два таких значения ставки дисконта </w:t>
      </w:r>
      <w:r w:rsidRPr="008238DF">
        <w:rPr>
          <w:i/>
        </w:rPr>
        <w:t>е</w:t>
      </w:r>
      <w:r w:rsidRPr="008238DF">
        <w:rPr>
          <w:vertAlign w:val="subscript"/>
        </w:rPr>
        <w:t>1</w:t>
      </w:r>
      <w:r w:rsidRPr="008238DF">
        <w:t xml:space="preserve"> и </w:t>
      </w:r>
      <w:r w:rsidRPr="008238DF">
        <w:rPr>
          <w:i/>
        </w:rPr>
        <w:t>е</w:t>
      </w:r>
      <w:r w:rsidRPr="008238DF">
        <w:rPr>
          <w:vertAlign w:val="subscript"/>
        </w:rPr>
        <w:t>2</w:t>
      </w:r>
      <w:r w:rsidRPr="008238DF">
        <w:t>, чтобы в инте</w:t>
      </w:r>
      <w:r w:rsidRPr="008238DF">
        <w:t>р</w:t>
      </w:r>
      <w:r w:rsidRPr="008238DF">
        <w:t>вале (</w:t>
      </w:r>
      <w:r w:rsidRPr="008238DF">
        <w:rPr>
          <w:i/>
        </w:rPr>
        <w:t>е</w:t>
      </w:r>
      <w:r w:rsidRPr="008238DF">
        <w:rPr>
          <w:vertAlign w:val="subscript"/>
        </w:rPr>
        <w:t>1</w:t>
      </w:r>
      <w:r w:rsidRPr="008238DF">
        <w:t xml:space="preserve">, </w:t>
      </w:r>
      <w:r w:rsidRPr="008238DF">
        <w:rPr>
          <w:i/>
        </w:rPr>
        <w:t>е</w:t>
      </w:r>
      <w:r w:rsidRPr="008238DF">
        <w:rPr>
          <w:vertAlign w:val="subscript"/>
        </w:rPr>
        <w:t>2</w:t>
      </w:r>
      <w:r w:rsidRPr="008238DF">
        <w:t xml:space="preserve">) функция </w:t>
      </w:r>
      <w:r w:rsidRPr="008238DF">
        <w:rPr>
          <w:i/>
          <w:lang w:val="en-US"/>
        </w:rPr>
        <w:t>NPV</w:t>
      </w:r>
      <w:r w:rsidRPr="008238DF">
        <w:t>(</w:t>
      </w:r>
      <w:r w:rsidRPr="008238DF">
        <w:rPr>
          <w:i/>
          <w:lang w:val="en-US"/>
        </w:rPr>
        <w:t>e</w:t>
      </w:r>
      <w:r w:rsidRPr="008238DF">
        <w:t>) меняла свой знак с «+» на «–». Далее пр</w:t>
      </w:r>
      <w:r w:rsidRPr="008238DF">
        <w:t>и</w:t>
      </w:r>
      <w:r w:rsidRPr="008238DF">
        <w:t>меняют формулу</w:t>
      </w:r>
    </w:p>
    <w:p w:rsidR="00C03CF8" w:rsidRDefault="0065486C" w:rsidP="00C03CF8">
      <w:pPr>
        <w:spacing w:before="120" w:after="120"/>
        <w:ind w:firstLine="0"/>
        <w:jc w:val="right"/>
      </w:pPr>
      <w:r w:rsidRPr="007D2E1E">
        <w:rPr>
          <w:position w:val="-30"/>
        </w:rPr>
        <w:object w:dxaOrig="3920" w:dyaOrig="680">
          <v:shape id="_x0000_i1183" type="#_x0000_t75" style="width:195.6pt;height:33.85pt" o:ole="" fillcolor="window">
            <v:imagedata r:id="rId106" o:title=""/>
          </v:shape>
          <o:OLEObject Type="Embed" ProgID="Equation.3" ShapeID="_x0000_i1183" DrawAspect="Content" ObjectID="_1604725477" r:id="rId333"/>
        </w:object>
      </w:r>
      <w:r w:rsidR="00C03CF8">
        <w:t>.</w:t>
      </w:r>
      <w:r w:rsidR="00C03CF8">
        <w:tab/>
      </w:r>
      <w:r w:rsidR="00C03CF8">
        <w:tab/>
        <w:t>(2.9)</w:t>
      </w:r>
    </w:p>
    <w:p w:rsidR="008238DF" w:rsidRPr="008238DF" w:rsidRDefault="008238DF" w:rsidP="00C03CF8">
      <w:pPr>
        <w:jc w:val="both"/>
      </w:pPr>
      <w:r w:rsidRPr="008238DF">
        <w:t xml:space="preserve">Для получения приемлемой точности оценки </w:t>
      </w:r>
      <w:r w:rsidRPr="008238DF">
        <w:rPr>
          <w:i/>
          <w:lang w:val="en-US"/>
        </w:rPr>
        <w:t>IRR</w:t>
      </w:r>
      <w:r w:rsidRPr="008238DF">
        <w:rPr>
          <w:i/>
        </w:rPr>
        <w:t xml:space="preserve"> </w:t>
      </w:r>
      <w:r w:rsidRPr="008238DF">
        <w:t>делают несколько итераций, пока не достигнут приемлемой точности. В данной расче</w:t>
      </w:r>
      <w:r w:rsidRPr="008238DF">
        <w:t>т</w:t>
      </w:r>
      <w:r w:rsidRPr="008238DF">
        <w:t xml:space="preserve">но-графической работе итерационный процесс вычисления </w:t>
      </w:r>
      <w:r w:rsidRPr="008238DF">
        <w:rPr>
          <w:i/>
        </w:rPr>
        <w:t>IRR</w:t>
      </w:r>
      <w:r w:rsidRPr="008238DF">
        <w:t xml:space="preserve"> </w:t>
      </w:r>
      <w:r w:rsidR="00730671">
        <w:t xml:space="preserve">можно прекратить либо если </w:t>
      </w:r>
      <w:r w:rsidRPr="008238DF">
        <w:t>на очередной итерации длина интервала (</w:t>
      </w:r>
      <w:r w:rsidRPr="008238DF">
        <w:rPr>
          <w:i/>
        </w:rPr>
        <w:t>е</w:t>
      </w:r>
      <w:r w:rsidRPr="008238DF">
        <w:rPr>
          <w:vertAlign w:val="subscript"/>
        </w:rPr>
        <w:t>1</w:t>
      </w:r>
      <w:r w:rsidRPr="008238DF">
        <w:t xml:space="preserve">, </w:t>
      </w:r>
      <w:r w:rsidRPr="008238DF">
        <w:rPr>
          <w:i/>
        </w:rPr>
        <w:t>е</w:t>
      </w:r>
      <w:r w:rsidRPr="008238DF">
        <w:rPr>
          <w:vertAlign w:val="subscript"/>
        </w:rPr>
        <w:t>2</w:t>
      </w:r>
      <w:r w:rsidRPr="008238DF">
        <w:t>) меньше 1</w:t>
      </w:r>
      <w:r w:rsidR="00730671">
        <w:t xml:space="preserve">%, либо если для полученной оценки </w:t>
      </w:r>
      <w:r w:rsidR="00730671" w:rsidRPr="00730671">
        <w:rPr>
          <w:i/>
          <w:lang w:val="en-US"/>
        </w:rPr>
        <w:t>IRR</w:t>
      </w:r>
      <w:r w:rsidR="00730671" w:rsidRPr="00730671">
        <w:t xml:space="preserve"> </w:t>
      </w:r>
      <w:r w:rsidR="005B1242">
        <w:t>выполняется нер</w:t>
      </w:r>
      <w:r w:rsidR="005B1242">
        <w:t>а</w:t>
      </w:r>
      <w:r w:rsidR="005B1242">
        <w:t xml:space="preserve">венство </w:t>
      </w:r>
      <w:r w:rsidR="00730671">
        <w:sym w:font="Symbol" w:char="F07C"/>
      </w:r>
      <w:r w:rsidR="00730671" w:rsidRPr="00730671">
        <w:rPr>
          <w:i/>
          <w:lang w:val="en-US"/>
        </w:rPr>
        <w:t>NPV</w:t>
      </w:r>
      <w:r w:rsidR="00730671" w:rsidRPr="00730671">
        <w:t>(</w:t>
      </w:r>
      <w:r w:rsidR="00730671" w:rsidRPr="00730671">
        <w:rPr>
          <w:i/>
          <w:lang w:val="en-US"/>
        </w:rPr>
        <w:t>IRR</w:t>
      </w:r>
      <w:r w:rsidR="00730671" w:rsidRPr="00730671">
        <w:t>)</w:t>
      </w:r>
      <w:r w:rsidR="00730671">
        <w:sym w:font="Symbol" w:char="F07C"/>
      </w:r>
      <w:r w:rsidR="00730671" w:rsidRPr="00730671">
        <w:t>&lt;1</w:t>
      </w:r>
      <w:r w:rsidRPr="008238DF">
        <w:t>.</w:t>
      </w:r>
    </w:p>
    <w:p w:rsidR="008238DF" w:rsidRPr="008238DF" w:rsidRDefault="008238DF" w:rsidP="00C03CF8">
      <w:pPr>
        <w:jc w:val="both"/>
      </w:pPr>
      <w:r w:rsidRPr="008238DF">
        <w:t xml:space="preserve">В случае использования для расчетов электронных таблиц </w:t>
      </w:r>
      <w:r w:rsidRPr="008238DF">
        <w:rPr>
          <w:lang w:val="en-US"/>
        </w:rPr>
        <w:t>Excel</w:t>
      </w:r>
      <w:r w:rsidRPr="008238DF">
        <w:t xml:space="preserve"> для нахождения значения </w:t>
      </w:r>
      <w:r w:rsidRPr="008238DF">
        <w:rPr>
          <w:i/>
          <w:lang w:val="en-US"/>
        </w:rPr>
        <w:t>IRR</w:t>
      </w:r>
      <w:r w:rsidRPr="008238DF">
        <w:t xml:space="preserve"> можно воспользоваться средством </w:t>
      </w:r>
      <w:r w:rsidRPr="008238DF">
        <w:rPr>
          <w:b/>
        </w:rPr>
        <w:t>По</w:t>
      </w:r>
      <w:r w:rsidRPr="008238DF">
        <w:rPr>
          <w:b/>
        </w:rPr>
        <w:t>д</w:t>
      </w:r>
      <w:r w:rsidRPr="008238DF">
        <w:rPr>
          <w:b/>
        </w:rPr>
        <w:t>бор параметра</w:t>
      </w:r>
      <w:r w:rsidRPr="008238DF">
        <w:t xml:space="preserve">. На вкладке </w:t>
      </w:r>
      <w:r w:rsidRPr="008238DF">
        <w:rPr>
          <w:b/>
        </w:rPr>
        <w:t>Данные</w:t>
      </w:r>
      <w:r w:rsidRPr="008238DF">
        <w:t xml:space="preserve"> в группе </w:t>
      </w:r>
      <w:r w:rsidRPr="008238DF">
        <w:rPr>
          <w:b/>
        </w:rPr>
        <w:t>Работа с данными</w:t>
      </w:r>
      <w:r w:rsidRPr="008238DF">
        <w:t xml:space="preserve"> н</w:t>
      </w:r>
      <w:r w:rsidRPr="008238DF">
        <w:t>а</w:t>
      </w:r>
      <w:r w:rsidRPr="008238DF">
        <w:t xml:space="preserve">жмите кнопку </w:t>
      </w:r>
      <w:r w:rsidRPr="008238DF">
        <w:rPr>
          <w:b/>
        </w:rPr>
        <w:t>Анализ «что-если» </w:t>
      </w:r>
      <w:r w:rsidRPr="008238DF">
        <w:rPr>
          <w:b/>
          <w:noProof/>
        </w:rPr>
        <w:drawing>
          <wp:inline distT="0" distB="0" distL="0" distR="0">
            <wp:extent cx="259080" cy="198120"/>
            <wp:effectExtent l="19050" t="0" r="762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8" cstate="print"/>
                    <a:srcRect/>
                    <a:stretch>
                      <a:fillRect/>
                    </a:stretch>
                  </pic:blipFill>
                  <pic:spPr bwMode="auto">
                    <a:xfrm>
                      <a:off x="0" y="0"/>
                      <a:ext cx="259080" cy="198120"/>
                    </a:xfrm>
                    <a:prstGeom prst="rect">
                      <a:avLst/>
                    </a:prstGeom>
                    <a:noFill/>
                    <a:ln w="9525">
                      <a:noFill/>
                      <a:miter lim="800000"/>
                      <a:headEnd/>
                      <a:tailEnd/>
                    </a:ln>
                  </pic:spPr>
                </pic:pic>
              </a:graphicData>
            </a:graphic>
          </wp:inline>
        </w:drawing>
      </w:r>
      <w:r w:rsidRPr="008238DF">
        <w:t xml:space="preserve"> и выберите команду </w:t>
      </w:r>
      <w:r w:rsidRPr="008238DF">
        <w:rPr>
          <w:b/>
        </w:rPr>
        <w:t xml:space="preserve">Подбор параметра… </w:t>
      </w:r>
      <w:r w:rsidRPr="008238DF">
        <w:t xml:space="preserve">В поле </w:t>
      </w:r>
      <w:r w:rsidRPr="008238DF">
        <w:rPr>
          <w:b/>
        </w:rPr>
        <w:t>Установить в ячейке</w:t>
      </w:r>
      <w:r w:rsidRPr="008238DF">
        <w:t xml:space="preserve"> введите ссылку на ячейку, в которой находится формула для расчета </w:t>
      </w:r>
      <w:r w:rsidRPr="008238DF">
        <w:rPr>
          <w:i/>
          <w:lang w:val="en-US"/>
        </w:rPr>
        <w:t>NPV</w:t>
      </w:r>
      <w:r w:rsidRPr="008238DF">
        <w:t xml:space="preserve">. В поле </w:t>
      </w:r>
      <w:r w:rsidRPr="008238DF">
        <w:rPr>
          <w:b/>
        </w:rPr>
        <w:t>Значение</w:t>
      </w:r>
      <w:r w:rsidRPr="008238DF">
        <w:t xml:space="preserve"> вв</w:t>
      </w:r>
      <w:r w:rsidRPr="008238DF">
        <w:t>е</w:t>
      </w:r>
      <w:r w:rsidRPr="008238DF">
        <w:lastRenderedPageBreak/>
        <w:t xml:space="preserve">дите </w:t>
      </w:r>
      <w:r w:rsidRPr="00C03CF8">
        <w:rPr>
          <w:i/>
        </w:rPr>
        <w:t>0</w:t>
      </w:r>
      <w:r w:rsidRPr="008238DF">
        <w:t xml:space="preserve">. В поле </w:t>
      </w:r>
      <w:r w:rsidRPr="008238DF">
        <w:rPr>
          <w:b/>
        </w:rPr>
        <w:t>Изменяя значение ячейки</w:t>
      </w:r>
      <w:r w:rsidRPr="008238DF">
        <w:t xml:space="preserve"> введите ссылку на ячейку, в которой находится значение ставки дисконта </w:t>
      </w:r>
      <w:r w:rsidRPr="008238DF">
        <w:rPr>
          <w:i/>
        </w:rPr>
        <w:t xml:space="preserve">е. </w:t>
      </w:r>
      <w:r w:rsidRPr="008238DF">
        <w:t xml:space="preserve">Нажмите кнопку </w:t>
      </w:r>
      <w:r w:rsidRPr="008238DF">
        <w:rPr>
          <w:b/>
        </w:rPr>
        <w:t>ОК</w:t>
      </w:r>
      <w:r w:rsidRPr="008238DF">
        <w:t>.</w:t>
      </w:r>
    </w:p>
    <w:p w:rsidR="008238DF" w:rsidRPr="008238DF" w:rsidRDefault="008238DF" w:rsidP="00C03CF8">
      <w:pPr>
        <w:jc w:val="both"/>
      </w:pPr>
      <w:r w:rsidRPr="008238DF">
        <w:t xml:space="preserve">4. </w:t>
      </w:r>
      <w:r w:rsidRPr="008238DF">
        <w:rPr>
          <w:i/>
          <w:u w:val="single"/>
          <w:lang w:val="en-US"/>
        </w:rPr>
        <w:t>PP</w:t>
      </w:r>
      <w:r w:rsidRPr="008238DF">
        <w:rPr>
          <w:u w:val="single"/>
        </w:rPr>
        <w:t xml:space="preserve"> (</w:t>
      </w:r>
      <w:r w:rsidRPr="008238DF">
        <w:rPr>
          <w:u w:val="single"/>
          <w:lang w:val="en-US"/>
        </w:rPr>
        <w:t>Payback</w:t>
      </w:r>
      <w:r w:rsidRPr="008238DF">
        <w:rPr>
          <w:u w:val="single"/>
        </w:rPr>
        <w:t xml:space="preserve"> </w:t>
      </w:r>
      <w:r w:rsidRPr="008238DF">
        <w:rPr>
          <w:u w:val="single"/>
          <w:lang w:val="en-US"/>
        </w:rPr>
        <w:t>Period</w:t>
      </w:r>
      <w:r w:rsidRPr="008238DF">
        <w:rPr>
          <w:u w:val="single"/>
        </w:rPr>
        <w:t xml:space="preserve">) – </w:t>
      </w:r>
      <w:r w:rsidRPr="008238DF">
        <w:rPr>
          <w:u w:val="single"/>
          <w:lang w:val="en-US"/>
        </w:rPr>
        <w:t>c</w:t>
      </w:r>
      <w:r w:rsidRPr="008238DF">
        <w:rPr>
          <w:u w:val="single"/>
        </w:rPr>
        <w:t>рок окупаемости инвестиций</w:t>
      </w:r>
      <w:r w:rsidRPr="008238DF">
        <w:t>. Это срок, за который можно возвратить инвестированные в проект средства. Разл</w:t>
      </w:r>
      <w:r w:rsidRPr="008238DF">
        <w:t>и</w:t>
      </w:r>
      <w:r w:rsidRPr="008238DF">
        <w:t>чают «простой» срок окупаемости и срок окупаемости с учетом ди</w:t>
      </w:r>
      <w:r w:rsidRPr="008238DF">
        <w:t>с</w:t>
      </w:r>
      <w:r w:rsidRPr="008238DF">
        <w:t>контирования (</w:t>
      </w:r>
      <w:r w:rsidRPr="008238DF">
        <w:rPr>
          <w:lang w:val="en-US"/>
        </w:rPr>
        <w:t>Discounted</w:t>
      </w:r>
      <w:r w:rsidRPr="008238DF">
        <w:t xml:space="preserve"> </w:t>
      </w:r>
      <w:r w:rsidRPr="008238DF">
        <w:rPr>
          <w:lang w:val="en-US"/>
        </w:rPr>
        <w:t>Payback</w:t>
      </w:r>
      <w:r w:rsidRPr="008238DF">
        <w:t xml:space="preserve"> </w:t>
      </w:r>
      <w:r w:rsidRPr="008238DF">
        <w:rPr>
          <w:lang w:val="en-US"/>
        </w:rPr>
        <w:t>Period</w:t>
      </w:r>
      <w:r w:rsidRPr="008238DF">
        <w:t xml:space="preserve">, </w:t>
      </w:r>
      <w:r w:rsidRPr="008238DF">
        <w:rPr>
          <w:i/>
          <w:lang w:val="en-US"/>
        </w:rPr>
        <w:t>DPP</w:t>
      </w:r>
      <w:r w:rsidRPr="008238DF">
        <w:t>).</w:t>
      </w:r>
    </w:p>
    <w:p w:rsidR="008238DF" w:rsidRPr="008238DF" w:rsidRDefault="008238DF" w:rsidP="009A5854">
      <w:pPr>
        <w:jc w:val="both"/>
      </w:pPr>
      <w:r w:rsidRPr="008238DF">
        <w:t>Приведем пример расчета интегральных показателей инвестицио</w:t>
      </w:r>
      <w:r w:rsidRPr="008238DF">
        <w:t>н</w:t>
      </w:r>
      <w:r w:rsidRPr="008238DF">
        <w:t>ного проекта.</w:t>
      </w:r>
    </w:p>
    <w:p w:rsidR="008238DF" w:rsidRPr="008238DF" w:rsidRDefault="008238DF" w:rsidP="009A5854">
      <w:pPr>
        <w:jc w:val="both"/>
      </w:pPr>
      <w:r w:rsidRPr="008238DF">
        <w:rPr>
          <w:b/>
        </w:rPr>
        <w:t>Пример 1</w:t>
      </w:r>
      <w:r w:rsidRPr="008238DF">
        <w:t xml:space="preserve">. Период инвестирования </w:t>
      </w:r>
      <w:r w:rsidRPr="008238DF">
        <w:rPr>
          <w:i/>
        </w:rPr>
        <w:t>Т</w:t>
      </w:r>
      <w:r w:rsidRPr="008238DF">
        <w:t xml:space="preserve">=4 года. Ставка дисконта </w:t>
      </w:r>
      <w:r w:rsidRPr="008238DF">
        <w:rPr>
          <w:i/>
        </w:rPr>
        <w:t>е</w:t>
      </w:r>
      <w:r w:rsidRPr="008238DF">
        <w:t>=0,15=15%.</w:t>
      </w:r>
    </w:p>
    <w:p w:rsidR="008238DF" w:rsidRPr="008238DF" w:rsidRDefault="008238DF" w:rsidP="009A5854">
      <w:pPr>
        <w:jc w:val="both"/>
      </w:pPr>
      <w:r w:rsidRPr="008238DF">
        <w:t xml:space="preserve">Будем предполагать, что элементы денежного потока в </w:t>
      </w:r>
      <w:r w:rsidRPr="008238DF">
        <w:rPr>
          <w:i/>
          <w:iCs/>
          <w:lang w:val="en-US"/>
        </w:rPr>
        <w:t>t</w:t>
      </w:r>
      <w:r w:rsidRPr="008238DF">
        <w:t>-м году проекта распределены равномерно в пределах года. Для простоты при дисконтировании элементов денежного потока будем считать, что о</w:t>
      </w:r>
      <w:r w:rsidRPr="008238DF">
        <w:t>т</w:t>
      </w:r>
      <w:r w:rsidRPr="008238DF">
        <w:t>токи и притоки приходятся на середину года.</w:t>
      </w:r>
    </w:p>
    <w:p w:rsidR="008238DF" w:rsidRPr="008238DF" w:rsidRDefault="008238DF" w:rsidP="00140FC0">
      <w:r w:rsidRPr="008238DF">
        <w:t>Пример расчета</w:t>
      </w:r>
      <w:r w:rsidRPr="008238DF">
        <w:tab/>
      </w:r>
      <w:r w:rsidRPr="008238DF">
        <w:tab/>
      </w:r>
      <w:r w:rsidRPr="008238DF">
        <w:tab/>
        <w:t>Таблица 2.14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40"/>
        <w:gridCol w:w="1295"/>
        <w:gridCol w:w="1339"/>
        <w:gridCol w:w="1277"/>
        <w:gridCol w:w="1313"/>
      </w:tblGrid>
      <w:tr w:rsidR="008238DF" w:rsidRPr="008238DF" w:rsidTr="009A5854">
        <w:tc>
          <w:tcPr>
            <w:tcW w:w="0" w:type="auto"/>
          </w:tcPr>
          <w:p w:rsidR="008238DF" w:rsidRPr="008238DF" w:rsidRDefault="008238DF" w:rsidP="009A5854">
            <w:pPr>
              <w:ind w:firstLine="0"/>
            </w:pPr>
            <w:r w:rsidRPr="008238DF">
              <w:t xml:space="preserve">Шаги расчета, </w:t>
            </w:r>
            <w:r w:rsidRPr="008238DF">
              <w:rPr>
                <w:i/>
                <w:lang w:val="en-US"/>
              </w:rPr>
              <w:t>t</w:t>
            </w:r>
          </w:p>
        </w:tc>
        <w:tc>
          <w:tcPr>
            <w:tcW w:w="0" w:type="auto"/>
            <w:vAlign w:val="center"/>
          </w:tcPr>
          <w:p w:rsidR="008238DF" w:rsidRPr="008238DF" w:rsidRDefault="008238DF" w:rsidP="009A5854">
            <w:pPr>
              <w:ind w:firstLine="0"/>
              <w:jc w:val="center"/>
            </w:pPr>
            <w:r w:rsidRPr="008238DF">
              <w:t>1</w:t>
            </w:r>
          </w:p>
        </w:tc>
        <w:tc>
          <w:tcPr>
            <w:tcW w:w="0" w:type="auto"/>
            <w:vAlign w:val="center"/>
          </w:tcPr>
          <w:p w:rsidR="008238DF" w:rsidRPr="008238DF" w:rsidRDefault="008238DF" w:rsidP="009A5854">
            <w:pPr>
              <w:ind w:firstLine="0"/>
              <w:jc w:val="center"/>
            </w:pPr>
            <w:r w:rsidRPr="008238DF">
              <w:t>2</w:t>
            </w:r>
          </w:p>
        </w:tc>
        <w:tc>
          <w:tcPr>
            <w:tcW w:w="0" w:type="auto"/>
            <w:vAlign w:val="center"/>
          </w:tcPr>
          <w:p w:rsidR="008238DF" w:rsidRPr="008238DF" w:rsidRDefault="008238DF" w:rsidP="009A5854">
            <w:pPr>
              <w:ind w:firstLine="0"/>
              <w:jc w:val="center"/>
            </w:pPr>
            <w:r w:rsidRPr="008238DF">
              <w:t>3</w:t>
            </w:r>
          </w:p>
        </w:tc>
        <w:tc>
          <w:tcPr>
            <w:tcW w:w="0" w:type="auto"/>
            <w:vAlign w:val="center"/>
          </w:tcPr>
          <w:p w:rsidR="008238DF" w:rsidRPr="008238DF" w:rsidRDefault="008238DF" w:rsidP="009A5854">
            <w:pPr>
              <w:ind w:firstLine="0"/>
              <w:jc w:val="center"/>
            </w:pPr>
            <w:r w:rsidRPr="008238DF">
              <w:t>4</w:t>
            </w:r>
          </w:p>
        </w:tc>
      </w:tr>
      <w:tr w:rsidR="008238DF" w:rsidRPr="008238DF" w:rsidTr="009A5854">
        <w:tc>
          <w:tcPr>
            <w:tcW w:w="0" w:type="auto"/>
          </w:tcPr>
          <w:p w:rsidR="008238DF" w:rsidRPr="008238DF" w:rsidRDefault="009A5854" w:rsidP="009A5854">
            <w:pPr>
              <w:ind w:firstLine="0"/>
            </w:pPr>
            <w:r w:rsidRPr="008238DF">
              <w:rPr>
                <w:snapToGrid w:val="0"/>
              </w:rPr>
              <w:t>Сальдо дене</w:t>
            </w:r>
            <w:r w:rsidRPr="008238DF">
              <w:rPr>
                <w:snapToGrid w:val="0"/>
              </w:rPr>
              <w:t>ж</w:t>
            </w:r>
            <w:r w:rsidRPr="008238DF">
              <w:rPr>
                <w:snapToGrid w:val="0"/>
              </w:rPr>
              <w:t>ных потоков от текущих опер</w:t>
            </w:r>
            <w:r w:rsidRPr="008238DF">
              <w:rPr>
                <w:snapToGrid w:val="0"/>
              </w:rPr>
              <w:t>а</w:t>
            </w:r>
            <w:r w:rsidRPr="008238DF">
              <w:rPr>
                <w:snapToGrid w:val="0"/>
              </w:rPr>
              <w:t>ций</w:t>
            </w:r>
            <w:r w:rsidRPr="008238DF">
              <w:rPr>
                <w:i/>
              </w:rPr>
              <w:t xml:space="preserve"> </w:t>
            </w:r>
            <w:r w:rsidR="008238DF" w:rsidRPr="008238DF">
              <w:rPr>
                <w:i/>
              </w:rPr>
              <w:t>Ф</w:t>
            </w:r>
            <w:r w:rsidR="008238DF" w:rsidRPr="008238DF">
              <w:rPr>
                <w:vertAlign w:val="subscript"/>
              </w:rPr>
              <w:t>1</w:t>
            </w:r>
            <w:r w:rsidR="008238DF" w:rsidRPr="008238DF">
              <w:t>(</w:t>
            </w:r>
            <w:r w:rsidR="008238DF" w:rsidRPr="008238DF">
              <w:rPr>
                <w:i/>
                <w:lang w:val="en-US"/>
              </w:rPr>
              <w:t>t</w:t>
            </w:r>
            <w:r w:rsidR="008238DF" w:rsidRPr="008238DF">
              <w:t>), тыс. руб.</w:t>
            </w:r>
          </w:p>
        </w:tc>
        <w:tc>
          <w:tcPr>
            <w:tcW w:w="0" w:type="auto"/>
            <w:vAlign w:val="center"/>
          </w:tcPr>
          <w:p w:rsidR="008238DF" w:rsidRPr="008238DF" w:rsidRDefault="00823E4B" w:rsidP="009A5854">
            <w:pPr>
              <w:ind w:firstLine="0"/>
              <w:jc w:val="center"/>
            </w:pPr>
            <w:r>
              <w:t>–</w:t>
            </w:r>
          </w:p>
        </w:tc>
        <w:tc>
          <w:tcPr>
            <w:tcW w:w="0" w:type="auto"/>
            <w:vAlign w:val="center"/>
          </w:tcPr>
          <w:p w:rsidR="008238DF" w:rsidRPr="008238DF" w:rsidRDefault="008238DF" w:rsidP="009A5854">
            <w:pPr>
              <w:ind w:firstLine="0"/>
              <w:jc w:val="center"/>
            </w:pPr>
            <w:r w:rsidRPr="008238DF">
              <w:t>200</w:t>
            </w:r>
          </w:p>
        </w:tc>
        <w:tc>
          <w:tcPr>
            <w:tcW w:w="0" w:type="auto"/>
            <w:vAlign w:val="center"/>
          </w:tcPr>
          <w:p w:rsidR="008238DF" w:rsidRPr="008238DF" w:rsidRDefault="008238DF" w:rsidP="009A5854">
            <w:pPr>
              <w:ind w:firstLine="0"/>
              <w:jc w:val="center"/>
            </w:pPr>
            <w:r w:rsidRPr="008238DF">
              <w:t>300</w:t>
            </w:r>
          </w:p>
        </w:tc>
        <w:tc>
          <w:tcPr>
            <w:tcW w:w="0" w:type="auto"/>
            <w:vAlign w:val="center"/>
          </w:tcPr>
          <w:p w:rsidR="008238DF" w:rsidRPr="008238DF" w:rsidRDefault="008238DF" w:rsidP="009A5854">
            <w:pPr>
              <w:ind w:firstLine="0"/>
              <w:jc w:val="center"/>
            </w:pPr>
            <w:r w:rsidRPr="008238DF">
              <w:t>350</w:t>
            </w:r>
          </w:p>
        </w:tc>
      </w:tr>
      <w:tr w:rsidR="008238DF" w:rsidRPr="008238DF" w:rsidTr="009A5854">
        <w:tc>
          <w:tcPr>
            <w:tcW w:w="0" w:type="auto"/>
          </w:tcPr>
          <w:p w:rsidR="008238DF" w:rsidRPr="008238DF" w:rsidRDefault="009A5854" w:rsidP="009A5854">
            <w:pPr>
              <w:ind w:firstLine="0"/>
            </w:pPr>
            <w:r w:rsidRPr="008238DF">
              <w:rPr>
                <w:snapToGrid w:val="0"/>
              </w:rPr>
              <w:t>Сальдо дене</w:t>
            </w:r>
            <w:r w:rsidRPr="008238DF">
              <w:rPr>
                <w:snapToGrid w:val="0"/>
              </w:rPr>
              <w:t>ж</w:t>
            </w:r>
            <w:r w:rsidRPr="008238DF">
              <w:rPr>
                <w:snapToGrid w:val="0"/>
              </w:rPr>
              <w:t>ных потоков от инвестицио</w:t>
            </w:r>
            <w:r w:rsidRPr="008238DF">
              <w:rPr>
                <w:snapToGrid w:val="0"/>
              </w:rPr>
              <w:t>н</w:t>
            </w:r>
            <w:r w:rsidRPr="008238DF">
              <w:rPr>
                <w:snapToGrid w:val="0"/>
              </w:rPr>
              <w:t>ных операций</w:t>
            </w:r>
            <w:r w:rsidR="008238DF" w:rsidRPr="008238DF">
              <w:rPr>
                <w:snapToGrid w:val="0"/>
              </w:rPr>
              <w:t xml:space="preserve"> </w:t>
            </w:r>
            <w:r w:rsidR="008238DF" w:rsidRPr="008238DF">
              <w:rPr>
                <w:i/>
              </w:rPr>
              <w:t>Ф</w:t>
            </w:r>
            <w:r w:rsidR="008238DF" w:rsidRPr="008238DF">
              <w:rPr>
                <w:vertAlign w:val="subscript"/>
              </w:rPr>
              <w:t>2</w:t>
            </w:r>
            <w:r w:rsidR="008238DF" w:rsidRPr="008238DF">
              <w:t>(</w:t>
            </w:r>
            <w:r w:rsidR="008238DF" w:rsidRPr="008238DF">
              <w:rPr>
                <w:i/>
                <w:lang w:val="en-US"/>
              </w:rPr>
              <w:t>t</w:t>
            </w:r>
            <w:r w:rsidR="008238DF" w:rsidRPr="008238DF">
              <w:t>), тыс. руб.</w:t>
            </w:r>
          </w:p>
        </w:tc>
        <w:tc>
          <w:tcPr>
            <w:tcW w:w="0" w:type="auto"/>
            <w:vAlign w:val="center"/>
          </w:tcPr>
          <w:p w:rsidR="008238DF" w:rsidRPr="008238DF" w:rsidRDefault="00FB3A39" w:rsidP="009A5854">
            <w:pPr>
              <w:ind w:firstLine="0"/>
              <w:jc w:val="center"/>
            </w:pPr>
            <w:r>
              <w:t>(</w:t>
            </w:r>
            <w:r w:rsidR="008238DF" w:rsidRPr="008238DF">
              <w:t>500</w:t>
            </w:r>
            <w:r>
              <w:t>)</w:t>
            </w:r>
          </w:p>
        </w:tc>
        <w:tc>
          <w:tcPr>
            <w:tcW w:w="0" w:type="auto"/>
            <w:vAlign w:val="center"/>
          </w:tcPr>
          <w:p w:rsidR="008238DF" w:rsidRPr="008238DF" w:rsidRDefault="00823E4B" w:rsidP="009A5854">
            <w:pPr>
              <w:ind w:firstLine="0"/>
              <w:jc w:val="center"/>
            </w:pPr>
            <w:r>
              <w:t>–</w:t>
            </w:r>
          </w:p>
        </w:tc>
        <w:tc>
          <w:tcPr>
            <w:tcW w:w="0" w:type="auto"/>
            <w:vAlign w:val="center"/>
          </w:tcPr>
          <w:p w:rsidR="008238DF" w:rsidRPr="008238DF" w:rsidRDefault="00823E4B" w:rsidP="009A5854">
            <w:pPr>
              <w:ind w:firstLine="0"/>
              <w:jc w:val="center"/>
            </w:pPr>
            <w:r>
              <w:t>–</w:t>
            </w:r>
          </w:p>
        </w:tc>
        <w:tc>
          <w:tcPr>
            <w:tcW w:w="0" w:type="auto"/>
            <w:vAlign w:val="center"/>
          </w:tcPr>
          <w:p w:rsidR="008238DF" w:rsidRPr="008238DF" w:rsidRDefault="00823E4B" w:rsidP="009A5854">
            <w:pPr>
              <w:ind w:firstLine="0"/>
              <w:jc w:val="center"/>
            </w:pPr>
            <w:r>
              <w:t>–</w:t>
            </w:r>
          </w:p>
        </w:tc>
      </w:tr>
      <w:tr w:rsidR="008238DF" w:rsidRPr="008238DF" w:rsidTr="009A5854">
        <w:tc>
          <w:tcPr>
            <w:tcW w:w="0" w:type="auto"/>
          </w:tcPr>
          <w:p w:rsidR="008238DF" w:rsidRPr="008238DF" w:rsidRDefault="00FB3A39" w:rsidP="00FB3A39">
            <w:pPr>
              <w:ind w:firstLine="0"/>
            </w:pPr>
            <w:r>
              <w:t>Чистый дене</w:t>
            </w:r>
            <w:r>
              <w:t>ж</w:t>
            </w:r>
            <w:r>
              <w:t>ный поток</w:t>
            </w:r>
            <w:r w:rsidR="008238DF" w:rsidRPr="008238DF">
              <w:rPr>
                <w:i/>
              </w:rPr>
              <w:t xml:space="preserve"> </w:t>
            </w:r>
            <w:r w:rsidR="008238DF" w:rsidRPr="008238DF">
              <w:rPr>
                <w:i/>
              </w:rPr>
              <w:br/>
              <w:t>Ф</w:t>
            </w:r>
            <w:r w:rsidR="008238DF" w:rsidRPr="008238DF">
              <w:rPr>
                <w:vertAlign w:val="subscript"/>
              </w:rPr>
              <w:t>1</w:t>
            </w:r>
            <w:r w:rsidR="008238DF" w:rsidRPr="008238DF">
              <w:t>(</w:t>
            </w:r>
            <w:r w:rsidR="008238DF" w:rsidRPr="008238DF">
              <w:rPr>
                <w:i/>
                <w:lang w:val="en-US"/>
              </w:rPr>
              <w:t>t</w:t>
            </w:r>
            <w:r w:rsidR="008238DF" w:rsidRPr="008238DF">
              <w:t>)</w:t>
            </w:r>
            <w:r w:rsidR="008238DF" w:rsidRPr="008238DF">
              <w:rPr>
                <w:i/>
              </w:rPr>
              <w:t xml:space="preserve"> </w:t>
            </w:r>
            <w:r w:rsidR="008238DF" w:rsidRPr="008238DF">
              <w:t>+</w:t>
            </w:r>
            <w:r w:rsidR="008238DF" w:rsidRPr="008238DF">
              <w:rPr>
                <w:i/>
              </w:rPr>
              <w:t>Ф</w:t>
            </w:r>
            <w:r w:rsidR="008238DF" w:rsidRPr="008238DF">
              <w:rPr>
                <w:vertAlign w:val="subscript"/>
              </w:rPr>
              <w:t>2</w:t>
            </w:r>
            <w:r w:rsidR="008238DF" w:rsidRPr="008238DF">
              <w:t>(</w:t>
            </w:r>
            <w:r w:rsidR="008238DF" w:rsidRPr="008238DF">
              <w:rPr>
                <w:i/>
                <w:lang w:val="en-US"/>
              </w:rPr>
              <w:t>t</w:t>
            </w:r>
            <w:r w:rsidR="008238DF" w:rsidRPr="008238DF">
              <w:t>), тыс. руб.</w:t>
            </w:r>
          </w:p>
        </w:tc>
        <w:tc>
          <w:tcPr>
            <w:tcW w:w="0" w:type="auto"/>
            <w:vAlign w:val="center"/>
          </w:tcPr>
          <w:p w:rsidR="008238DF" w:rsidRPr="008238DF" w:rsidRDefault="00FB3A39" w:rsidP="00FB3A39">
            <w:pPr>
              <w:ind w:firstLine="0"/>
              <w:jc w:val="center"/>
            </w:pPr>
            <w:r>
              <w:t>(</w:t>
            </w:r>
            <w:r w:rsidR="008238DF" w:rsidRPr="008238DF">
              <w:t>500</w:t>
            </w:r>
            <w:r>
              <w:t>)</w:t>
            </w:r>
          </w:p>
        </w:tc>
        <w:tc>
          <w:tcPr>
            <w:tcW w:w="0" w:type="auto"/>
            <w:vAlign w:val="center"/>
          </w:tcPr>
          <w:p w:rsidR="008238DF" w:rsidRPr="008238DF" w:rsidRDefault="008238DF" w:rsidP="009A5854">
            <w:pPr>
              <w:ind w:firstLine="0"/>
              <w:jc w:val="center"/>
            </w:pPr>
            <w:r w:rsidRPr="008238DF">
              <w:t>200</w:t>
            </w:r>
          </w:p>
        </w:tc>
        <w:tc>
          <w:tcPr>
            <w:tcW w:w="0" w:type="auto"/>
            <w:vAlign w:val="center"/>
          </w:tcPr>
          <w:p w:rsidR="008238DF" w:rsidRPr="008238DF" w:rsidRDefault="008238DF" w:rsidP="009A5854">
            <w:pPr>
              <w:ind w:firstLine="0"/>
              <w:jc w:val="center"/>
            </w:pPr>
            <w:r w:rsidRPr="008238DF">
              <w:t>300</w:t>
            </w:r>
          </w:p>
        </w:tc>
        <w:tc>
          <w:tcPr>
            <w:tcW w:w="0" w:type="auto"/>
            <w:vAlign w:val="center"/>
          </w:tcPr>
          <w:p w:rsidR="008238DF" w:rsidRPr="008238DF" w:rsidRDefault="008238DF" w:rsidP="009A5854">
            <w:pPr>
              <w:ind w:firstLine="0"/>
              <w:jc w:val="center"/>
            </w:pPr>
            <w:r w:rsidRPr="008238DF">
              <w:t>350</w:t>
            </w:r>
          </w:p>
        </w:tc>
      </w:tr>
      <w:tr w:rsidR="008238DF" w:rsidRPr="008238DF" w:rsidTr="009A5854">
        <w:tc>
          <w:tcPr>
            <w:tcW w:w="0" w:type="auto"/>
          </w:tcPr>
          <w:p w:rsidR="008238DF" w:rsidRPr="008238DF" w:rsidRDefault="008238DF" w:rsidP="00FB3A39">
            <w:pPr>
              <w:ind w:firstLine="0"/>
            </w:pPr>
            <w:r w:rsidRPr="008238DF">
              <w:t xml:space="preserve">Накопленное сальдо </w:t>
            </w:r>
            <w:r w:rsidR="00FB3A39">
              <w:t>чистого денежного п</w:t>
            </w:r>
            <w:r w:rsidR="00FB3A39">
              <w:t>о</w:t>
            </w:r>
            <w:r w:rsidR="00FB3A39">
              <w:t>тока</w:t>
            </w:r>
            <w:r w:rsidRPr="008238DF">
              <w:br/>
            </w:r>
            <w:r w:rsidR="00FB3A39" w:rsidRPr="008238DF">
              <w:rPr>
                <w:position w:val="-28"/>
              </w:rPr>
              <w:object w:dxaOrig="1800" w:dyaOrig="680">
                <v:shape id="_x0000_i1184" type="#_x0000_t75" style="width:82.2pt;height:31.7pt" o:ole="" fillcolor="window">
                  <v:imagedata r:id="rId334" o:title=""/>
                </v:shape>
                <o:OLEObject Type="Embed" ProgID="Equation.3" ShapeID="_x0000_i1184" DrawAspect="Content" ObjectID="_1604725478" r:id="rId335"/>
              </w:object>
            </w:r>
            <w:r w:rsidRPr="008238DF">
              <w:t>, тыс. руб.</w:t>
            </w:r>
          </w:p>
        </w:tc>
        <w:tc>
          <w:tcPr>
            <w:tcW w:w="0" w:type="auto"/>
            <w:vAlign w:val="center"/>
          </w:tcPr>
          <w:p w:rsidR="008238DF" w:rsidRPr="008238DF" w:rsidRDefault="00FB3A39" w:rsidP="009A5854">
            <w:pPr>
              <w:ind w:firstLine="0"/>
              <w:jc w:val="center"/>
            </w:pPr>
            <w:r>
              <w:lastRenderedPageBreak/>
              <w:t>(</w:t>
            </w:r>
            <w:r w:rsidR="008238DF" w:rsidRPr="008238DF">
              <w:t>500</w:t>
            </w:r>
            <w:r>
              <w:t>)</w:t>
            </w:r>
          </w:p>
        </w:tc>
        <w:tc>
          <w:tcPr>
            <w:tcW w:w="0" w:type="auto"/>
            <w:vAlign w:val="center"/>
          </w:tcPr>
          <w:p w:rsidR="008238DF" w:rsidRPr="008238DF" w:rsidRDefault="00FB3A39" w:rsidP="009A5854">
            <w:pPr>
              <w:ind w:firstLine="0"/>
              <w:jc w:val="center"/>
            </w:pPr>
            <w:r>
              <w:t>(</w:t>
            </w:r>
            <w:r w:rsidR="008238DF" w:rsidRPr="008238DF">
              <w:t>300</w:t>
            </w:r>
            <w:r>
              <w:t>)</w:t>
            </w:r>
          </w:p>
        </w:tc>
        <w:tc>
          <w:tcPr>
            <w:tcW w:w="0" w:type="auto"/>
            <w:vAlign w:val="center"/>
          </w:tcPr>
          <w:p w:rsidR="008238DF" w:rsidRPr="008238DF" w:rsidRDefault="00823E4B" w:rsidP="009A5854">
            <w:pPr>
              <w:ind w:firstLine="0"/>
              <w:jc w:val="center"/>
              <w:rPr>
                <w:snapToGrid w:val="0"/>
              </w:rPr>
            </w:pPr>
            <w:r>
              <w:rPr>
                <w:snapToGrid w:val="0"/>
              </w:rPr>
              <w:t>–</w:t>
            </w:r>
          </w:p>
        </w:tc>
        <w:tc>
          <w:tcPr>
            <w:tcW w:w="0" w:type="auto"/>
            <w:vAlign w:val="center"/>
          </w:tcPr>
          <w:p w:rsidR="008238DF" w:rsidRPr="008238DF" w:rsidRDefault="008238DF" w:rsidP="009A5854">
            <w:pPr>
              <w:ind w:firstLine="0"/>
              <w:jc w:val="center"/>
              <w:rPr>
                <w:snapToGrid w:val="0"/>
              </w:rPr>
            </w:pPr>
            <w:r w:rsidRPr="008238DF">
              <w:rPr>
                <w:snapToGrid w:val="0"/>
              </w:rPr>
              <w:t>350</w:t>
            </w:r>
          </w:p>
        </w:tc>
      </w:tr>
      <w:tr w:rsidR="008238DF" w:rsidRPr="008238DF" w:rsidTr="009A5854">
        <w:tc>
          <w:tcPr>
            <w:tcW w:w="0" w:type="auto"/>
          </w:tcPr>
          <w:p w:rsidR="008238DF" w:rsidRPr="008238DF" w:rsidRDefault="008238DF" w:rsidP="009A5854">
            <w:pPr>
              <w:ind w:firstLine="0"/>
              <w:rPr>
                <w:vertAlign w:val="subscript"/>
              </w:rPr>
            </w:pPr>
            <w:r w:rsidRPr="008238DF">
              <w:lastRenderedPageBreak/>
              <w:t>Коэффициенты дисконтиров</w:t>
            </w:r>
            <w:r w:rsidRPr="008238DF">
              <w:t>а</w:t>
            </w:r>
            <w:r w:rsidRPr="008238DF">
              <w:t xml:space="preserve">ния </w:t>
            </w:r>
            <w:r w:rsidRPr="008238DF">
              <w:rPr>
                <w:i/>
              </w:rPr>
              <w:sym w:font="Symbol" w:char="F061"/>
            </w:r>
            <w:r w:rsidRPr="008238DF">
              <w:rPr>
                <w:i/>
                <w:vertAlign w:val="subscript"/>
                <w:lang w:val="en-US"/>
              </w:rPr>
              <w:t>t</w:t>
            </w:r>
          </w:p>
        </w:tc>
        <w:tc>
          <w:tcPr>
            <w:tcW w:w="0" w:type="auto"/>
            <w:vAlign w:val="center"/>
          </w:tcPr>
          <w:p w:rsidR="008238DF" w:rsidRPr="008238DF" w:rsidRDefault="008238DF" w:rsidP="009A5854">
            <w:pPr>
              <w:ind w:firstLine="0"/>
              <w:jc w:val="center"/>
              <w:rPr>
                <w:snapToGrid w:val="0"/>
              </w:rPr>
            </w:pPr>
            <w:r w:rsidRPr="008238DF">
              <w:rPr>
                <w:snapToGrid w:val="0"/>
              </w:rPr>
              <w:object w:dxaOrig="980" w:dyaOrig="420">
                <v:shape id="_x0000_i1185" type="#_x0000_t75" style="width:65pt;height:27.4pt" o:ole="" fillcolor="window">
                  <v:imagedata r:id="rId336" o:title=""/>
                </v:shape>
                <o:OLEObject Type="Embed" ProgID="Equation.3" ShapeID="_x0000_i1185" DrawAspect="Content" ObjectID="_1604725479" r:id="rId337"/>
              </w:object>
            </w:r>
            <w:r w:rsidRPr="008238DF">
              <w:rPr>
                <w:snapToGrid w:val="0"/>
              </w:rPr>
              <w:t>0,933</w:t>
            </w:r>
          </w:p>
        </w:tc>
        <w:tc>
          <w:tcPr>
            <w:tcW w:w="0" w:type="auto"/>
            <w:vAlign w:val="center"/>
          </w:tcPr>
          <w:p w:rsidR="008238DF" w:rsidRPr="008238DF" w:rsidRDefault="008238DF" w:rsidP="009A5854">
            <w:pPr>
              <w:ind w:firstLine="0"/>
              <w:jc w:val="center"/>
              <w:rPr>
                <w:snapToGrid w:val="0"/>
              </w:rPr>
            </w:pPr>
            <w:r w:rsidRPr="008238DF">
              <w:rPr>
                <w:snapToGrid w:val="0"/>
              </w:rPr>
              <w:object w:dxaOrig="999" w:dyaOrig="420">
                <v:shape id="_x0000_i1186" type="#_x0000_t75" style="width:67.7pt;height:29.55pt" o:ole="" fillcolor="window">
                  <v:imagedata r:id="rId338" o:title=""/>
                </v:shape>
                <o:OLEObject Type="Embed" ProgID="Equation.3" ShapeID="_x0000_i1186" DrawAspect="Content" ObjectID="_1604725480" r:id="rId339"/>
              </w:object>
            </w:r>
            <w:r w:rsidRPr="008238DF">
              <w:rPr>
                <w:snapToGrid w:val="0"/>
              </w:rPr>
              <w:t>0,811</w:t>
            </w:r>
          </w:p>
        </w:tc>
        <w:tc>
          <w:tcPr>
            <w:tcW w:w="0" w:type="auto"/>
            <w:vAlign w:val="center"/>
          </w:tcPr>
          <w:p w:rsidR="008238DF" w:rsidRPr="008238DF" w:rsidRDefault="008238DF" w:rsidP="009A5854">
            <w:pPr>
              <w:ind w:firstLine="0"/>
              <w:jc w:val="center"/>
              <w:rPr>
                <w:snapToGrid w:val="0"/>
              </w:rPr>
            </w:pPr>
            <w:r w:rsidRPr="008238DF">
              <w:rPr>
                <w:snapToGrid w:val="0"/>
              </w:rPr>
              <w:object w:dxaOrig="999" w:dyaOrig="420">
                <v:shape id="_x0000_i1187" type="#_x0000_t75" style="width:63.95pt;height:25.25pt" o:ole="" fillcolor="window">
                  <v:imagedata r:id="rId340" o:title=""/>
                </v:shape>
                <o:OLEObject Type="Embed" ProgID="Equation.3" ShapeID="_x0000_i1187" DrawAspect="Content" ObjectID="_1604725481" r:id="rId341"/>
              </w:object>
            </w:r>
            <w:r w:rsidRPr="008238DF">
              <w:rPr>
                <w:snapToGrid w:val="0"/>
              </w:rPr>
              <w:t>0,705</w:t>
            </w:r>
          </w:p>
        </w:tc>
        <w:tc>
          <w:tcPr>
            <w:tcW w:w="0" w:type="auto"/>
            <w:vAlign w:val="center"/>
          </w:tcPr>
          <w:p w:rsidR="008238DF" w:rsidRPr="008238DF" w:rsidRDefault="008238DF" w:rsidP="009A5854">
            <w:pPr>
              <w:ind w:firstLine="0"/>
              <w:jc w:val="center"/>
              <w:rPr>
                <w:snapToGrid w:val="0"/>
              </w:rPr>
            </w:pPr>
            <w:r w:rsidRPr="008238DF">
              <w:rPr>
                <w:snapToGrid w:val="0"/>
              </w:rPr>
              <w:object w:dxaOrig="999" w:dyaOrig="420">
                <v:shape id="_x0000_i1188" type="#_x0000_t75" style="width:66.1pt;height:27.4pt" o:ole="" fillcolor="window">
                  <v:imagedata r:id="rId342" o:title=""/>
                </v:shape>
                <o:OLEObject Type="Embed" ProgID="Equation.3" ShapeID="_x0000_i1188" DrawAspect="Content" ObjectID="_1604725482" r:id="rId343"/>
              </w:object>
            </w:r>
            <w:r w:rsidRPr="008238DF">
              <w:rPr>
                <w:snapToGrid w:val="0"/>
              </w:rPr>
              <w:t>0,613</w:t>
            </w:r>
          </w:p>
        </w:tc>
      </w:tr>
      <w:tr w:rsidR="008238DF" w:rsidRPr="008238DF" w:rsidTr="009A5854">
        <w:tc>
          <w:tcPr>
            <w:tcW w:w="0" w:type="auto"/>
          </w:tcPr>
          <w:p w:rsidR="008238DF" w:rsidRPr="008238DF" w:rsidRDefault="008238DF" w:rsidP="00FB3A39">
            <w:pPr>
              <w:ind w:firstLine="0"/>
            </w:pPr>
            <w:r w:rsidRPr="008238DF">
              <w:t>Дисконтир</w:t>
            </w:r>
            <w:r w:rsidRPr="008238DF">
              <w:t>о</w:t>
            </w:r>
            <w:r w:rsidRPr="008238DF">
              <w:t>ванн</w:t>
            </w:r>
            <w:r w:rsidR="00FB3A39">
              <w:t>ый чистый денежный п</w:t>
            </w:r>
            <w:r w:rsidR="00FB3A39">
              <w:t>о</w:t>
            </w:r>
            <w:r w:rsidR="00FB3A39">
              <w:t>ток</w:t>
            </w:r>
            <w:r w:rsidR="00FB3A39" w:rsidRPr="008238DF">
              <w:t xml:space="preserve"> </w:t>
            </w:r>
            <w:r w:rsidRPr="008238DF">
              <w:br/>
              <w:t>[</w:t>
            </w:r>
            <w:r w:rsidRPr="008238DF">
              <w:rPr>
                <w:i/>
              </w:rPr>
              <w:t>Ф</w:t>
            </w:r>
            <w:r w:rsidRPr="008238DF">
              <w:rPr>
                <w:vertAlign w:val="subscript"/>
              </w:rPr>
              <w:t>1</w:t>
            </w:r>
            <w:r w:rsidRPr="008238DF">
              <w:t>(</w:t>
            </w:r>
            <w:r w:rsidRPr="008238DF">
              <w:rPr>
                <w:i/>
                <w:lang w:val="en-US"/>
              </w:rPr>
              <w:t>t</w:t>
            </w:r>
            <w:r w:rsidRPr="008238DF">
              <w:t>)</w:t>
            </w:r>
            <w:r w:rsidRPr="008238DF">
              <w:rPr>
                <w:i/>
              </w:rPr>
              <w:t xml:space="preserve"> </w:t>
            </w:r>
            <w:r w:rsidRPr="008238DF">
              <w:t>+</w:t>
            </w:r>
            <w:r w:rsidRPr="008238DF">
              <w:rPr>
                <w:i/>
              </w:rPr>
              <w:t>Ф</w:t>
            </w:r>
            <w:r w:rsidRPr="008238DF">
              <w:rPr>
                <w:vertAlign w:val="subscript"/>
              </w:rPr>
              <w:t>2</w:t>
            </w:r>
            <w:r w:rsidRPr="008238DF">
              <w:t>(</w:t>
            </w:r>
            <w:r w:rsidRPr="008238DF">
              <w:rPr>
                <w:i/>
                <w:lang w:val="en-US"/>
              </w:rPr>
              <w:t>t</w:t>
            </w:r>
            <w:r w:rsidRPr="008238DF">
              <w:t>)]</w:t>
            </w:r>
            <w:r w:rsidRPr="008238DF">
              <w:sym w:font="Symbol" w:char="F0D7"/>
            </w:r>
            <w:r w:rsidRPr="008238DF">
              <w:rPr>
                <w:i/>
              </w:rPr>
              <w:sym w:font="Symbol" w:char="F061"/>
            </w:r>
            <w:r w:rsidRPr="008238DF">
              <w:rPr>
                <w:i/>
                <w:vertAlign w:val="subscript"/>
                <w:lang w:val="en-US"/>
              </w:rPr>
              <w:t>t</w:t>
            </w:r>
            <w:r w:rsidRPr="008238DF">
              <w:t>, тыс. руб.</w:t>
            </w:r>
          </w:p>
        </w:tc>
        <w:tc>
          <w:tcPr>
            <w:tcW w:w="0" w:type="auto"/>
            <w:vAlign w:val="center"/>
          </w:tcPr>
          <w:p w:rsidR="008238DF" w:rsidRPr="008238DF" w:rsidRDefault="00FB3A39" w:rsidP="009A5854">
            <w:pPr>
              <w:ind w:firstLine="0"/>
              <w:jc w:val="center"/>
              <w:rPr>
                <w:snapToGrid w:val="0"/>
              </w:rPr>
            </w:pPr>
            <w:r>
              <w:rPr>
                <w:snapToGrid w:val="0"/>
              </w:rPr>
              <w:t>(</w:t>
            </w:r>
            <w:r w:rsidR="008238DF" w:rsidRPr="008238DF">
              <w:rPr>
                <w:snapToGrid w:val="0"/>
              </w:rPr>
              <w:t>466,252</w:t>
            </w:r>
            <w:r>
              <w:rPr>
                <w:snapToGrid w:val="0"/>
              </w:rPr>
              <w:t>)</w:t>
            </w:r>
          </w:p>
        </w:tc>
        <w:tc>
          <w:tcPr>
            <w:tcW w:w="0" w:type="auto"/>
            <w:vAlign w:val="center"/>
          </w:tcPr>
          <w:p w:rsidR="008238DF" w:rsidRPr="008238DF" w:rsidRDefault="008238DF" w:rsidP="009A5854">
            <w:pPr>
              <w:ind w:firstLine="0"/>
              <w:jc w:val="center"/>
              <w:rPr>
                <w:snapToGrid w:val="0"/>
              </w:rPr>
            </w:pPr>
            <w:r w:rsidRPr="008238DF">
              <w:rPr>
                <w:snapToGrid w:val="0"/>
              </w:rPr>
              <w:t>162,175</w:t>
            </w:r>
          </w:p>
        </w:tc>
        <w:tc>
          <w:tcPr>
            <w:tcW w:w="0" w:type="auto"/>
            <w:vAlign w:val="center"/>
          </w:tcPr>
          <w:p w:rsidR="008238DF" w:rsidRPr="008238DF" w:rsidRDefault="008238DF" w:rsidP="009A5854">
            <w:pPr>
              <w:ind w:firstLine="0"/>
              <w:jc w:val="center"/>
              <w:rPr>
                <w:snapToGrid w:val="0"/>
              </w:rPr>
            </w:pPr>
            <w:r w:rsidRPr="008238DF">
              <w:rPr>
                <w:snapToGrid w:val="0"/>
              </w:rPr>
              <w:t>211,532</w:t>
            </w:r>
          </w:p>
        </w:tc>
        <w:tc>
          <w:tcPr>
            <w:tcW w:w="0" w:type="auto"/>
            <w:vAlign w:val="center"/>
          </w:tcPr>
          <w:p w:rsidR="008238DF" w:rsidRPr="008238DF" w:rsidRDefault="008238DF" w:rsidP="009A5854">
            <w:pPr>
              <w:ind w:firstLine="0"/>
              <w:jc w:val="center"/>
              <w:rPr>
                <w:snapToGrid w:val="0"/>
              </w:rPr>
            </w:pPr>
            <w:r w:rsidRPr="008238DF">
              <w:rPr>
                <w:snapToGrid w:val="0"/>
              </w:rPr>
              <w:t>214,598</w:t>
            </w:r>
          </w:p>
        </w:tc>
      </w:tr>
      <w:tr w:rsidR="008238DF" w:rsidRPr="008238DF" w:rsidTr="009A5854">
        <w:tc>
          <w:tcPr>
            <w:tcW w:w="0" w:type="auto"/>
          </w:tcPr>
          <w:p w:rsidR="008238DF" w:rsidRPr="008238DF" w:rsidRDefault="008238DF" w:rsidP="009A5854">
            <w:pPr>
              <w:ind w:firstLine="0"/>
            </w:pPr>
            <w:r w:rsidRPr="008238DF">
              <w:t>Накопленное дисконтир</w:t>
            </w:r>
            <w:r w:rsidRPr="008238DF">
              <w:t>о</w:t>
            </w:r>
            <w:r w:rsidRPr="008238DF">
              <w:t xml:space="preserve">ванное сальдо </w:t>
            </w:r>
            <w:r w:rsidR="00FB3A39">
              <w:t>чистого дене</w:t>
            </w:r>
            <w:r w:rsidR="00FB3A39">
              <w:t>ж</w:t>
            </w:r>
            <w:r w:rsidR="00FB3A39">
              <w:t>ного потока</w:t>
            </w:r>
            <w:r w:rsidRPr="008238DF">
              <w:t xml:space="preserve"> </w:t>
            </w:r>
            <w:r w:rsidR="002B6663" w:rsidRPr="008238DF">
              <w:rPr>
                <w:position w:val="-28"/>
              </w:rPr>
              <w:object w:dxaOrig="2160" w:dyaOrig="680">
                <v:shape id="_x0000_i1189" type="#_x0000_t75" style="width:76.3pt;height:24.2pt" o:ole="" fillcolor="window">
                  <v:imagedata r:id="rId344" o:title=""/>
                </v:shape>
                <o:OLEObject Type="Embed" ProgID="Equation.3" ShapeID="_x0000_i1189" DrawAspect="Content" ObjectID="_1604725483" r:id="rId345"/>
              </w:object>
            </w:r>
            <w:r w:rsidRPr="008238DF">
              <w:t>, тыс. руб.</w:t>
            </w:r>
          </w:p>
        </w:tc>
        <w:tc>
          <w:tcPr>
            <w:tcW w:w="0" w:type="auto"/>
            <w:vAlign w:val="center"/>
          </w:tcPr>
          <w:p w:rsidR="008238DF" w:rsidRPr="008238DF" w:rsidRDefault="00FB3A39" w:rsidP="00FB3A39">
            <w:pPr>
              <w:ind w:firstLine="0"/>
              <w:jc w:val="center"/>
              <w:rPr>
                <w:snapToGrid w:val="0"/>
              </w:rPr>
            </w:pPr>
            <w:r>
              <w:rPr>
                <w:snapToGrid w:val="0"/>
              </w:rPr>
              <w:t>(</w:t>
            </w:r>
            <w:r w:rsidR="008238DF" w:rsidRPr="008238DF">
              <w:rPr>
                <w:snapToGrid w:val="0"/>
              </w:rPr>
              <w:t>466,252</w:t>
            </w:r>
            <w:r>
              <w:rPr>
                <w:snapToGrid w:val="0"/>
              </w:rPr>
              <w:t>)</w:t>
            </w:r>
          </w:p>
        </w:tc>
        <w:tc>
          <w:tcPr>
            <w:tcW w:w="0" w:type="auto"/>
            <w:vAlign w:val="center"/>
          </w:tcPr>
          <w:p w:rsidR="008238DF" w:rsidRPr="008238DF" w:rsidRDefault="00FB3A39" w:rsidP="009A5854">
            <w:pPr>
              <w:ind w:firstLine="0"/>
              <w:jc w:val="center"/>
              <w:rPr>
                <w:snapToGrid w:val="0"/>
              </w:rPr>
            </w:pPr>
            <w:r>
              <w:rPr>
                <w:snapToGrid w:val="0"/>
              </w:rPr>
              <w:t>(</w:t>
            </w:r>
            <w:r w:rsidR="008238DF" w:rsidRPr="008238DF">
              <w:rPr>
                <w:snapToGrid w:val="0"/>
              </w:rPr>
              <w:t>304,078</w:t>
            </w:r>
            <w:r>
              <w:rPr>
                <w:snapToGrid w:val="0"/>
              </w:rPr>
              <w:t>)</w:t>
            </w:r>
          </w:p>
        </w:tc>
        <w:tc>
          <w:tcPr>
            <w:tcW w:w="0" w:type="auto"/>
            <w:vAlign w:val="center"/>
          </w:tcPr>
          <w:p w:rsidR="008238DF" w:rsidRPr="008238DF" w:rsidRDefault="00FB3A39" w:rsidP="009A5854">
            <w:pPr>
              <w:ind w:firstLine="0"/>
              <w:jc w:val="center"/>
              <w:rPr>
                <w:snapToGrid w:val="0"/>
              </w:rPr>
            </w:pPr>
            <w:r>
              <w:rPr>
                <w:snapToGrid w:val="0"/>
              </w:rPr>
              <w:t>(</w:t>
            </w:r>
            <w:r w:rsidR="008238DF" w:rsidRPr="008238DF">
              <w:rPr>
                <w:snapToGrid w:val="0"/>
              </w:rPr>
              <w:t>92,545</w:t>
            </w:r>
            <w:r>
              <w:rPr>
                <w:snapToGrid w:val="0"/>
              </w:rPr>
              <w:t>)</w:t>
            </w:r>
          </w:p>
        </w:tc>
        <w:tc>
          <w:tcPr>
            <w:tcW w:w="0" w:type="auto"/>
            <w:vAlign w:val="center"/>
          </w:tcPr>
          <w:p w:rsidR="008238DF" w:rsidRPr="008238DF" w:rsidRDefault="008238DF" w:rsidP="009A5854">
            <w:pPr>
              <w:ind w:firstLine="0"/>
              <w:jc w:val="center"/>
              <w:rPr>
                <w:snapToGrid w:val="0"/>
              </w:rPr>
            </w:pPr>
            <w:r w:rsidRPr="008238DF">
              <w:rPr>
                <w:snapToGrid w:val="0"/>
              </w:rPr>
              <w:t>122,053</w:t>
            </w:r>
          </w:p>
        </w:tc>
      </w:tr>
    </w:tbl>
    <w:p w:rsidR="008238DF" w:rsidRPr="008238DF" w:rsidRDefault="008238DF" w:rsidP="00140FC0"/>
    <w:p w:rsidR="008238DF" w:rsidRDefault="008238DF" w:rsidP="00140FC0">
      <w:r w:rsidRPr="009A5854">
        <w:t xml:space="preserve">Чистый дисконтированный доход </w:t>
      </w:r>
    </w:p>
    <w:p w:rsidR="005B1242" w:rsidRPr="009A5854" w:rsidRDefault="00762FC2" w:rsidP="00762FC2">
      <w:pPr>
        <w:ind w:firstLine="0"/>
      </w:pPr>
      <w:r w:rsidRPr="005B1242">
        <w:rPr>
          <w:position w:val="-28"/>
        </w:rPr>
        <w:object w:dxaOrig="6860" w:dyaOrig="660">
          <v:shape id="_x0000_i1190" type="#_x0000_t75" style="width:291.75pt;height:28.5pt" o:ole="" fillcolor="window">
            <v:imagedata r:id="rId346" o:title=""/>
          </v:shape>
          <o:OLEObject Type="Embed" ProgID="Equation.3" ShapeID="_x0000_i1190" DrawAspect="Content" ObjectID="_1604725484" r:id="rId347"/>
        </w:object>
      </w:r>
      <w:r>
        <w:t xml:space="preserve"> тыс. руб.</w:t>
      </w:r>
    </w:p>
    <w:p w:rsidR="008238DF" w:rsidRPr="009A5854" w:rsidRDefault="008238DF" w:rsidP="00140FC0">
      <w:r w:rsidRPr="009A5854">
        <w:t xml:space="preserve">Дисконтированные инвестиции </w:t>
      </w:r>
      <w:r w:rsidR="00762FC2" w:rsidRPr="009A5854">
        <w:rPr>
          <w:position w:val="-30"/>
        </w:rPr>
        <w:object w:dxaOrig="4620" w:dyaOrig="720">
          <v:shape id="_x0000_i1191" type="#_x0000_t75" style="width:202.55pt;height:32.8pt" o:ole="" fillcolor="window">
            <v:imagedata r:id="rId348" o:title=""/>
          </v:shape>
          <o:OLEObject Type="Embed" ProgID="Equation.3" ShapeID="_x0000_i1191" DrawAspect="Content" ObjectID="_1604725485" r:id="rId349"/>
        </w:object>
      </w:r>
      <w:r w:rsidRPr="009A5854">
        <w:t xml:space="preserve"> тыс. руб.</w:t>
      </w:r>
    </w:p>
    <w:p w:rsidR="008238DF" w:rsidRPr="009A5854" w:rsidRDefault="008238DF" w:rsidP="00140FC0">
      <w:r w:rsidRPr="009A5854">
        <w:t>Индекс доходности инвестиций</w:t>
      </w:r>
      <w:r w:rsidR="002072C8" w:rsidRPr="009A5854">
        <w:rPr>
          <w:position w:val="-28"/>
        </w:rPr>
        <w:object w:dxaOrig="2460" w:dyaOrig="660">
          <v:shape id="_x0000_i1192" type="#_x0000_t75" style="width:124.1pt;height:33.85pt" o:ole="" fillcolor="window">
            <v:imagedata r:id="rId350" o:title=""/>
          </v:shape>
          <o:OLEObject Type="Embed" ProgID="Equation.3" ShapeID="_x0000_i1192" DrawAspect="Content" ObjectID="_1604725486" r:id="rId351"/>
        </w:object>
      </w:r>
    </w:p>
    <w:p w:rsidR="006903D4" w:rsidRDefault="002072C8" w:rsidP="002072C8">
      <w:pPr>
        <w:jc w:val="both"/>
      </w:pPr>
      <w:r>
        <w:t>Для нахождения в</w:t>
      </w:r>
      <w:r w:rsidRPr="009A5854">
        <w:t>нутренн</w:t>
      </w:r>
      <w:r>
        <w:t>ей</w:t>
      </w:r>
      <w:r w:rsidRPr="009A5854">
        <w:t xml:space="preserve"> норм</w:t>
      </w:r>
      <w:r>
        <w:t>ы</w:t>
      </w:r>
      <w:r w:rsidRPr="009A5854">
        <w:t xml:space="preserve"> доходности </w:t>
      </w:r>
      <w:r w:rsidRPr="009A5854">
        <w:rPr>
          <w:i/>
          <w:lang w:val="en-US"/>
        </w:rPr>
        <w:t>IRR</w:t>
      </w:r>
      <w:r w:rsidRPr="002072C8">
        <w:t xml:space="preserve"> первоначально </w:t>
      </w:r>
      <w:r>
        <w:t xml:space="preserve">выберем интервал </w:t>
      </w:r>
      <w:r w:rsidRPr="002072C8">
        <w:t>[15%;40%].</w:t>
      </w:r>
    </w:p>
    <w:p w:rsidR="002B6663" w:rsidRPr="003A156E" w:rsidRDefault="002B6663" w:rsidP="002072C8">
      <w:pPr>
        <w:jc w:val="both"/>
      </w:pPr>
      <w:r>
        <w:rPr>
          <w:lang w:val="en-US"/>
        </w:rPr>
        <w:t>NPV(15%)=122</w:t>
      </w:r>
      <w:r w:rsidR="003A156E">
        <w:t>,</w:t>
      </w:r>
      <w:r w:rsidR="003A156E">
        <w:rPr>
          <w:lang w:val="en-US"/>
        </w:rPr>
        <w:t>053</w:t>
      </w:r>
      <w:r w:rsidR="003A156E">
        <w:t>.</w:t>
      </w:r>
    </w:p>
    <w:p w:rsidR="006903D4" w:rsidRDefault="0065486C" w:rsidP="002072C8">
      <w:pPr>
        <w:ind w:hanging="142"/>
      </w:pPr>
      <w:r w:rsidRPr="009A5854">
        <w:rPr>
          <w:position w:val="-30"/>
        </w:rPr>
        <w:object w:dxaOrig="7760" w:dyaOrig="680">
          <v:shape id="_x0000_i1193" type="#_x0000_t75" style="width:379.35pt;height:33.85pt" o:ole="" fillcolor="window">
            <v:imagedata r:id="rId352" o:title=""/>
          </v:shape>
          <o:OLEObject Type="Embed" ProgID="Equation.3" ShapeID="_x0000_i1193" DrawAspect="Content" ObjectID="_1604725487" r:id="rId353"/>
        </w:object>
      </w:r>
    </w:p>
    <w:p w:rsidR="0065486C" w:rsidRDefault="0065486C" w:rsidP="00140FC0">
      <w:r>
        <w:t>Тогда согласно (2.9)</w:t>
      </w:r>
    </w:p>
    <w:p w:rsidR="0065486C" w:rsidRDefault="0065486C" w:rsidP="00140FC0">
      <w:pPr>
        <w:rPr>
          <w:position w:val="-30"/>
        </w:rPr>
      </w:pPr>
      <w:r w:rsidRPr="0065486C">
        <w:rPr>
          <w:position w:val="-28"/>
        </w:rPr>
        <w:object w:dxaOrig="5480" w:dyaOrig="660">
          <v:shape id="_x0000_i1194" type="#_x0000_t75" style="width:273.5pt;height:32.8pt" o:ole="" fillcolor="window">
            <v:imagedata r:id="rId354" o:title=""/>
          </v:shape>
          <o:OLEObject Type="Embed" ProgID="Equation.3" ShapeID="_x0000_i1194" DrawAspect="Content" ObjectID="_1604725488" r:id="rId355"/>
        </w:object>
      </w:r>
    </w:p>
    <w:p w:rsidR="0065486C" w:rsidRDefault="0065486C" w:rsidP="0065486C">
      <w:pPr>
        <w:jc w:val="both"/>
      </w:pPr>
      <w:r w:rsidRPr="0065486C">
        <w:t xml:space="preserve">Так как </w:t>
      </w:r>
      <w:r w:rsidRPr="0065486C">
        <w:rPr>
          <w:position w:val="-10"/>
        </w:rPr>
        <w:object w:dxaOrig="2360" w:dyaOrig="320">
          <v:shape id="_x0000_i1195" type="#_x0000_t75" style="width:115.5pt;height:15.6pt" o:ole="" fillcolor="window">
            <v:imagedata r:id="rId356" o:title=""/>
          </v:shape>
          <o:OLEObject Type="Embed" ProgID="Equation.3" ShapeID="_x0000_i1195" DrawAspect="Content" ObjectID="_1604725489" r:id="rId357"/>
        </w:object>
      </w:r>
      <w:r>
        <w:t xml:space="preserve">, поэтому новый интервал будет </w:t>
      </w:r>
      <w:r w:rsidRPr="0065486C">
        <w:t>[</w:t>
      </w:r>
      <w:r>
        <w:t>15%; 31,34%</w:t>
      </w:r>
      <w:r w:rsidRPr="0065486C">
        <w:t>]</w:t>
      </w:r>
      <w:r>
        <w:t xml:space="preserve">. Тогда </w:t>
      </w:r>
      <w:r w:rsidR="003A156E">
        <w:t>на следующей итерации</w:t>
      </w:r>
    </w:p>
    <w:p w:rsidR="0065486C" w:rsidRDefault="00CA15DF" w:rsidP="0065486C">
      <w:pPr>
        <w:jc w:val="both"/>
        <w:rPr>
          <w:position w:val="-30"/>
        </w:rPr>
      </w:pPr>
      <w:r w:rsidRPr="0065486C">
        <w:rPr>
          <w:position w:val="-28"/>
        </w:rPr>
        <w:object w:dxaOrig="5780" w:dyaOrig="660">
          <v:shape id="_x0000_i1196" type="#_x0000_t75" style="width:288.55pt;height:32.8pt" o:ole="" fillcolor="window">
            <v:imagedata r:id="rId358" o:title=""/>
          </v:shape>
          <o:OLEObject Type="Embed" ProgID="Equation.3" ShapeID="_x0000_i1196" DrawAspect="Content" ObjectID="_1604725490" r:id="rId359"/>
        </w:object>
      </w:r>
    </w:p>
    <w:p w:rsidR="00530333" w:rsidRDefault="00530333" w:rsidP="00530333">
      <w:pPr>
        <w:jc w:val="both"/>
      </w:pPr>
      <w:r w:rsidRPr="0065486C">
        <w:rPr>
          <w:position w:val="-10"/>
        </w:rPr>
        <w:object w:dxaOrig="2260" w:dyaOrig="320">
          <v:shape id="_x0000_i1197" type="#_x0000_t75" style="width:110.15pt;height:15.6pt" o:ole="" fillcolor="window">
            <v:imagedata r:id="rId360" o:title=""/>
          </v:shape>
          <o:OLEObject Type="Embed" ProgID="Equation.3" ShapeID="_x0000_i1197" DrawAspect="Content" ObjectID="_1604725491" r:id="rId361"/>
        </w:object>
      </w:r>
      <w:r>
        <w:t xml:space="preserve">. Новый интервал </w:t>
      </w:r>
      <w:r w:rsidRPr="0065486C">
        <w:t>[</w:t>
      </w:r>
      <w:r>
        <w:t>15%; 29,36%</w:t>
      </w:r>
      <w:r w:rsidRPr="0065486C">
        <w:t>]</w:t>
      </w:r>
      <w:r>
        <w:t xml:space="preserve">. </w:t>
      </w:r>
    </w:p>
    <w:p w:rsidR="0065486C" w:rsidRPr="0065486C" w:rsidRDefault="00CA15DF" w:rsidP="0065486C">
      <w:pPr>
        <w:jc w:val="both"/>
      </w:pPr>
      <w:r w:rsidRPr="0065486C">
        <w:rPr>
          <w:position w:val="-28"/>
        </w:rPr>
        <w:object w:dxaOrig="5679" w:dyaOrig="660">
          <v:shape id="_x0000_i1198" type="#_x0000_t75" style="width:283.15pt;height:32.8pt" o:ole="" fillcolor="window">
            <v:imagedata r:id="rId362" o:title=""/>
          </v:shape>
          <o:OLEObject Type="Embed" ProgID="Equation.3" ShapeID="_x0000_i1198" DrawAspect="Content" ObjectID="_1604725492" r:id="rId363"/>
        </w:object>
      </w:r>
    </w:p>
    <w:p w:rsidR="00CA15DF" w:rsidRDefault="00CA15DF" w:rsidP="00CA15DF">
      <w:pPr>
        <w:jc w:val="both"/>
      </w:pPr>
      <w:r>
        <w:t xml:space="preserve">Так как </w:t>
      </w:r>
      <w:r w:rsidRPr="0065486C">
        <w:rPr>
          <w:position w:val="-10"/>
        </w:rPr>
        <w:object w:dxaOrig="2260" w:dyaOrig="320">
          <v:shape id="_x0000_i1199" type="#_x0000_t75" style="width:110.15pt;height:15.6pt" o:ole="" fillcolor="window">
            <v:imagedata r:id="rId364" o:title=""/>
          </v:shape>
          <o:OLEObject Type="Embed" ProgID="Equation.3" ShapeID="_x0000_i1199" DrawAspect="Content" ObjectID="_1604725493" r:id="rId365"/>
        </w:object>
      </w:r>
      <w:r>
        <w:t xml:space="preserve"> и данное значение </w:t>
      </w:r>
      <w:r w:rsidRPr="00CA15DF">
        <w:rPr>
          <w:i/>
          <w:lang w:val="en-US"/>
        </w:rPr>
        <w:t>NPV</w:t>
      </w:r>
      <w:r w:rsidRPr="00CA15DF">
        <w:t xml:space="preserve"> </w:t>
      </w:r>
      <w:r>
        <w:t xml:space="preserve">достаточно близко к нулевому значению, примем в качестве оценки величины </w:t>
      </w:r>
      <w:r w:rsidRPr="00CA15DF">
        <w:rPr>
          <w:i/>
          <w:lang w:val="en-US"/>
        </w:rPr>
        <w:t>IRR</w:t>
      </w:r>
      <w:r>
        <w:t xml:space="preserve"> значение 28,92%. Отметим, что </w:t>
      </w:r>
      <w:r>
        <w:rPr>
          <w:lang w:val="en-US"/>
        </w:rPr>
        <w:t>Excel</w:t>
      </w:r>
      <w:r w:rsidRPr="00730671">
        <w:t xml:space="preserve"> </w:t>
      </w:r>
      <w:r>
        <w:t xml:space="preserve">дает оценку </w:t>
      </w:r>
      <w:r w:rsidRPr="00CA15DF">
        <w:rPr>
          <w:i/>
          <w:lang w:val="en-US"/>
        </w:rPr>
        <w:t>IRR</w:t>
      </w:r>
      <w:r w:rsidRPr="00730671">
        <w:t xml:space="preserve"> </w:t>
      </w:r>
      <w:r>
        <w:t>равную 28,79%.</w:t>
      </w:r>
    </w:p>
    <w:p w:rsidR="003A156E" w:rsidRDefault="003A156E" w:rsidP="009A5854">
      <w:pPr>
        <w:jc w:val="both"/>
      </w:pPr>
      <w:r>
        <w:t>На рис. 2.2 приведен график для накопленного сальдо суммарного потока.</w:t>
      </w:r>
    </w:p>
    <w:p w:rsidR="003A156E" w:rsidRPr="009A5854" w:rsidRDefault="003A156E" w:rsidP="003A156E">
      <w:pPr>
        <w:pStyle w:val="aff5"/>
        <w:ind w:firstLine="0"/>
        <w:jc w:val="center"/>
        <w:rPr>
          <w:sz w:val="22"/>
          <w:szCs w:val="22"/>
        </w:rPr>
      </w:pPr>
      <w:r w:rsidRPr="009A5854">
        <w:rPr>
          <w:noProof/>
          <w:sz w:val="22"/>
          <w:szCs w:val="22"/>
        </w:rPr>
        <w:drawing>
          <wp:inline distT="0" distB="0" distL="0" distR="0">
            <wp:extent cx="3616605" cy="1631289"/>
            <wp:effectExtent l="19050" t="0" r="0" b="0"/>
            <wp:docPr id="1" name="Объект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6"/>
              </a:graphicData>
            </a:graphic>
          </wp:inline>
        </w:drawing>
      </w:r>
    </w:p>
    <w:p w:rsidR="003A156E" w:rsidRPr="009A5854" w:rsidRDefault="003A156E" w:rsidP="003A156E">
      <w:pPr>
        <w:pStyle w:val="aff5"/>
        <w:ind w:firstLine="0"/>
        <w:jc w:val="center"/>
        <w:rPr>
          <w:sz w:val="22"/>
          <w:szCs w:val="22"/>
        </w:rPr>
      </w:pPr>
      <w:r w:rsidRPr="009A5854">
        <w:rPr>
          <w:sz w:val="22"/>
          <w:szCs w:val="22"/>
        </w:rPr>
        <w:t xml:space="preserve">Рис. 2.2. График накопленного </w:t>
      </w:r>
      <w:r w:rsidRPr="009A5854">
        <w:rPr>
          <w:sz w:val="22"/>
          <w:szCs w:val="22"/>
        </w:rPr>
        <w:br/>
        <w:t>сальдо суммарного потока</w:t>
      </w:r>
    </w:p>
    <w:p w:rsidR="003A156E" w:rsidRDefault="003A156E" w:rsidP="009A5854">
      <w:pPr>
        <w:jc w:val="both"/>
      </w:pPr>
    </w:p>
    <w:p w:rsidR="009A5854" w:rsidRDefault="008238DF" w:rsidP="009A5854">
      <w:pPr>
        <w:jc w:val="both"/>
      </w:pPr>
      <w:r w:rsidRPr="009A5854">
        <w:t>По данным о накопленном сальдо суммарного потока можно сд</w:t>
      </w:r>
      <w:r w:rsidRPr="009A5854">
        <w:t>е</w:t>
      </w:r>
      <w:r w:rsidRPr="009A5854">
        <w:t xml:space="preserve">лать вывод, что «простой» срок окупаемости соответствует середине </w:t>
      </w:r>
      <w:r w:rsidRPr="009A5854">
        <w:lastRenderedPageBreak/>
        <w:t xml:space="preserve">третьего года, когда накопленное сальдо суммарного потока станет равно 0. Таким образом, </w:t>
      </w:r>
      <w:r w:rsidR="003A156E" w:rsidRPr="003A156E">
        <w:t xml:space="preserve">срок окупаемости </w:t>
      </w:r>
      <w:r w:rsidRPr="009A5854">
        <w:rPr>
          <w:i/>
          <w:lang w:val="en-US"/>
        </w:rPr>
        <w:t>PP</w:t>
      </w:r>
      <w:r w:rsidRPr="009A5854">
        <w:t>=2,5 лет.</w:t>
      </w:r>
    </w:p>
    <w:p w:rsidR="008238DF" w:rsidRPr="009A5854" w:rsidRDefault="008238DF" w:rsidP="009A5854">
      <w:pPr>
        <w:jc w:val="both"/>
      </w:pPr>
      <w:r w:rsidRPr="009A5854">
        <w:t>По данным о накопленном дисконтированном сальдо суммарного потока, представленным на рис. 2.</w:t>
      </w:r>
      <w:r w:rsidR="003A156E">
        <w:t>3</w:t>
      </w:r>
      <w:r w:rsidRPr="009A5854">
        <w:t>, можно сделать вывод, что срок окупаемости с учетом дисконтирования лежит в диапазоне от 2,5 до 3,5 лет</w:t>
      </w:r>
      <w:r w:rsidR="009A5854">
        <w:t xml:space="preserve">, когда </w:t>
      </w:r>
      <w:r w:rsidR="009A5854" w:rsidRPr="009A5854">
        <w:t>накопленном дисконтированном сальдо</w:t>
      </w:r>
      <w:r w:rsidR="009A5854">
        <w:t xml:space="preserve"> сменит знак с «–» на «+»</w:t>
      </w:r>
      <w:r w:rsidRPr="009A5854">
        <w:t>.</w:t>
      </w:r>
    </w:p>
    <w:p w:rsidR="008238DF" w:rsidRPr="009A5854" w:rsidRDefault="008238DF" w:rsidP="00772ED4">
      <w:pPr>
        <w:pStyle w:val="aff5"/>
        <w:ind w:firstLine="0"/>
        <w:jc w:val="center"/>
        <w:rPr>
          <w:sz w:val="22"/>
          <w:szCs w:val="22"/>
        </w:rPr>
      </w:pPr>
      <w:r w:rsidRPr="009A5854">
        <w:rPr>
          <w:noProof/>
          <w:sz w:val="22"/>
          <w:szCs w:val="22"/>
        </w:rPr>
        <w:drawing>
          <wp:inline distT="0" distB="0" distL="0" distR="0">
            <wp:extent cx="3616605" cy="1631289"/>
            <wp:effectExtent l="19050" t="0" r="0" b="0"/>
            <wp:docPr id="28" name="Объект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7"/>
              </a:graphicData>
            </a:graphic>
          </wp:inline>
        </w:drawing>
      </w:r>
    </w:p>
    <w:p w:rsidR="008238DF" w:rsidRPr="009A5854" w:rsidRDefault="008238DF" w:rsidP="009A5854">
      <w:pPr>
        <w:pStyle w:val="aff5"/>
        <w:ind w:firstLine="0"/>
        <w:jc w:val="center"/>
        <w:rPr>
          <w:sz w:val="22"/>
          <w:szCs w:val="22"/>
        </w:rPr>
      </w:pPr>
      <w:r w:rsidRPr="009A5854">
        <w:rPr>
          <w:sz w:val="22"/>
          <w:szCs w:val="22"/>
        </w:rPr>
        <w:t>Рис. 2.</w:t>
      </w:r>
      <w:r w:rsidR="003A156E">
        <w:rPr>
          <w:sz w:val="22"/>
          <w:szCs w:val="22"/>
        </w:rPr>
        <w:t>3</w:t>
      </w:r>
      <w:r w:rsidRPr="009A5854">
        <w:rPr>
          <w:sz w:val="22"/>
          <w:szCs w:val="22"/>
        </w:rPr>
        <w:t>. График накопленного дисконтированного</w:t>
      </w:r>
      <w:r w:rsidRPr="009A5854">
        <w:rPr>
          <w:sz w:val="22"/>
          <w:szCs w:val="22"/>
        </w:rPr>
        <w:br/>
        <w:t>сальдо суммарного потока</w:t>
      </w:r>
    </w:p>
    <w:p w:rsidR="008238DF" w:rsidRPr="009A5854" w:rsidRDefault="008238DF" w:rsidP="009A5854">
      <w:pPr>
        <w:jc w:val="both"/>
      </w:pPr>
      <w:r w:rsidRPr="009A5854">
        <w:t>Методом линейной интерполяции можно уточнить срок окупаем</w:t>
      </w:r>
      <w:r w:rsidRPr="009A5854">
        <w:t>о</w:t>
      </w:r>
      <w:r w:rsidRPr="009A5854">
        <w:t>сти с учетом дисконтирования</w:t>
      </w:r>
    </w:p>
    <w:p w:rsidR="009A5854" w:rsidRDefault="006903D4" w:rsidP="006903D4">
      <w:r w:rsidRPr="007D2E1E">
        <w:rPr>
          <w:position w:val="-28"/>
        </w:rPr>
        <w:object w:dxaOrig="4560" w:dyaOrig="660">
          <v:shape id="_x0000_i1200" type="#_x0000_t75" style="width:239.1pt;height:33.85pt" o:ole="" fillcolor="window">
            <v:imagedata r:id="rId368" o:title=""/>
          </v:shape>
          <o:OLEObject Type="Embed" ProgID="Equation.3" ShapeID="_x0000_i1200" DrawAspect="Content" ObjectID="_1604725494" r:id="rId369"/>
        </w:object>
      </w:r>
      <w:r w:rsidR="009A5854">
        <w:t xml:space="preserve"> года.</w:t>
      </w:r>
    </w:p>
    <w:p w:rsidR="008238DF" w:rsidRPr="009A5854" w:rsidRDefault="008238DF" w:rsidP="00E04AAF">
      <w:pPr>
        <w:jc w:val="both"/>
      </w:pPr>
      <w:r w:rsidRPr="009A5854">
        <w:t xml:space="preserve">Рассчитанные показатели </w:t>
      </w:r>
      <w:r w:rsidR="00A3129A">
        <w:t xml:space="preserve">эффективности </w:t>
      </w:r>
      <w:r w:rsidRPr="009A5854">
        <w:t>свидетельствуют, что данный проект эффективен.</w:t>
      </w:r>
    </w:p>
    <w:p w:rsidR="008238DF" w:rsidRPr="008238DF" w:rsidRDefault="008238DF" w:rsidP="00140FC0"/>
    <w:p w:rsidR="008238DF" w:rsidRPr="008238DF" w:rsidRDefault="008238DF" w:rsidP="00140FC0">
      <w:pPr>
        <w:pStyle w:val="1"/>
      </w:pPr>
      <w:bookmarkStart w:id="50" w:name="_Toc442647385"/>
      <w:bookmarkStart w:id="51" w:name="_Toc529963728"/>
      <w:r w:rsidRPr="008238DF">
        <w:t>2.3. Инвестиционный проект Б</w:t>
      </w:r>
      <w:bookmarkEnd w:id="50"/>
      <w:bookmarkEnd w:id="51"/>
    </w:p>
    <w:p w:rsidR="008238DF" w:rsidRPr="008238DF" w:rsidRDefault="008238DF" w:rsidP="00A6308D">
      <w:pPr>
        <w:jc w:val="both"/>
      </w:pPr>
      <w:r w:rsidRPr="008238DF">
        <w:t>Изучение данного варианта инвестирования является достаточно простым для анализа, поэтому произведем расчет только интегральных показателей эффективности инвестиций. В табл. 2.15 приведены и</w:t>
      </w:r>
      <w:r w:rsidRPr="008238DF">
        <w:t>с</w:t>
      </w:r>
      <w:r w:rsidRPr="008238DF">
        <w:t>ходные данные по проекту Б.</w:t>
      </w:r>
    </w:p>
    <w:p w:rsidR="008238DF" w:rsidRPr="008238DF" w:rsidRDefault="008238DF" w:rsidP="00140FC0"/>
    <w:p w:rsidR="008238DF" w:rsidRPr="008238DF" w:rsidRDefault="008238DF" w:rsidP="00140FC0">
      <w:r w:rsidRPr="008238DF">
        <w:t>Исходные данные по проекту Б</w:t>
      </w:r>
      <w:r w:rsidRPr="008238DF">
        <w:tab/>
      </w:r>
      <w:r w:rsidRPr="008238DF">
        <w:tab/>
      </w:r>
      <w:r w:rsidRPr="008238DF">
        <w:tab/>
        <w:t>Таблица  2.15</w:t>
      </w:r>
    </w:p>
    <w:tbl>
      <w:tblPr>
        <w:tblW w:w="0" w:type="auto"/>
        <w:jc w:val="center"/>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1"/>
        <w:gridCol w:w="1133"/>
        <w:gridCol w:w="866"/>
        <w:gridCol w:w="866"/>
        <w:gridCol w:w="866"/>
        <w:gridCol w:w="1183"/>
        <w:gridCol w:w="979"/>
        <w:gridCol w:w="1095"/>
      </w:tblGrid>
      <w:tr w:rsidR="008238DF" w:rsidRPr="008238DF" w:rsidTr="00A6308D">
        <w:trPr>
          <w:trHeight w:val="441"/>
          <w:jc w:val="center"/>
        </w:trPr>
        <w:tc>
          <w:tcPr>
            <w:tcW w:w="441" w:type="dxa"/>
            <w:vMerge w:val="restart"/>
            <w:vAlign w:val="center"/>
          </w:tcPr>
          <w:p w:rsidR="008238DF" w:rsidRPr="008238DF" w:rsidRDefault="008238DF" w:rsidP="00A6308D">
            <w:pPr>
              <w:ind w:firstLine="0"/>
              <w:jc w:val="center"/>
            </w:pPr>
            <w:r w:rsidRPr="008238DF">
              <w:t>№</w:t>
            </w:r>
          </w:p>
        </w:tc>
        <w:tc>
          <w:tcPr>
            <w:tcW w:w="1133" w:type="dxa"/>
            <w:vMerge w:val="restart"/>
            <w:vAlign w:val="center"/>
          </w:tcPr>
          <w:p w:rsidR="008238DF" w:rsidRPr="008238DF" w:rsidRDefault="008238DF" w:rsidP="00A6308D">
            <w:pPr>
              <w:ind w:firstLine="0"/>
              <w:jc w:val="center"/>
            </w:pPr>
            <w:r w:rsidRPr="008238DF">
              <w:t xml:space="preserve">Капитал </w:t>
            </w:r>
            <w:r w:rsidRPr="008238DF">
              <w:rPr>
                <w:i/>
                <w:lang w:val="en-US"/>
              </w:rPr>
              <w:t>S</w:t>
            </w:r>
            <w:r w:rsidRPr="008238DF">
              <w:t xml:space="preserve">, </w:t>
            </w:r>
            <w:r w:rsidRPr="008238DF">
              <w:br/>
            </w:r>
            <w:r w:rsidRPr="008238DF">
              <w:lastRenderedPageBreak/>
              <w:t>тыс. руб.</w:t>
            </w:r>
          </w:p>
        </w:tc>
        <w:tc>
          <w:tcPr>
            <w:tcW w:w="2598" w:type="dxa"/>
            <w:gridSpan w:val="3"/>
            <w:vAlign w:val="center"/>
          </w:tcPr>
          <w:p w:rsidR="008238DF" w:rsidRPr="008238DF" w:rsidRDefault="008238DF" w:rsidP="00A6308D">
            <w:pPr>
              <w:ind w:firstLine="0"/>
              <w:jc w:val="center"/>
            </w:pPr>
            <w:r w:rsidRPr="008238DF">
              <w:lastRenderedPageBreak/>
              <w:t xml:space="preserve">Доходность ПИФ </w:t>
            </w:r>
            <w:r w:rsidRPr="008238DF">
              <w:rPr>
                <w:i/>
                <w:lang w:val="en-US"/>
              </w:rPr>
              <w:t>i</w:t>
            </w:r>
            <w:r w:rsidRPr="008238DF">
              <w:t xml:space="preserve"> по годам, %</w:t>
            </w:r>
          </w:p>
        </w:tc>
        <w:tc>
          <w:tcPr>
            <w:tcW w:w="1183" w:type="dxa"/>
            <w:vMerge w:val="restart"/>
            <w:vAlign w:val="center"/>
          </w:tcPr>
          <w:p w:rsidR="008238DF" w:rsidRPr="008238DF" w:rsidRDefault="008238DF" w:rsidP="00A6308D">
            <w:pPr>
              <w:ind w:firstLine="0"/>
              <w:jc w:val="center"/>
            </w:pPr>
            <w:r w:rsidRPr="008238DF">
              <w:t>Надбавка, %</w:t>
            </w:r>
          </w:p>
        </w:tc>
        <w:tc>
          <w:tcPr>
            <w:tcW w:w="979" w:type="dxa"/>
            <w:vMerge w:val="restart"/>
            <w:vAlign w:val="center"/>
          </w:tcPr>
          <w:p w:rsidR="008238DF" w:rsidRPr="008238DF" w:rsidRDefault="008238DF" w:rsidP="00A6308D">
            <w:pPr>
              <w:ind w:firstLine="0"/>
              <w:jc w:val="center"/>
            </w:pPr>
            <w:r w:rsidRPr="008238DF">
              <w:t>Скидка, %</w:t>
            </w:r>
          </w:p>
        </w:tc>
        <w:tc>
          <w:tcPr>
            <w:tcW w:w="1095" w:type="dxa"/>
            <w:vMerge w:val="restart"/>
            <w:vAlign w:val="center"/>
          </w:tcPr>
          <w:p w:rsidR="008238DF" w:rsidRPr="008238DF" w:rsidRDefault="008238DF" w:rsidP="00A6308D">
            <w:pPr>
              <w:ind w:firstLine="0"/>
              <w:jc w:val="center"/>
            </w:pPr>
            <w:r w:rsidRPr="008238DF">
              <w:t xml:space="preserve">Ставка дисконта </w:t>
            </w:r>
            <w:r w:rsidRPr="008238DF">
              <w:rPr>
                <w:i/>
                <w:lang w:val="en-US"/>
              </w:rPr>
              <w:lastRenderedPageBreak/>
              <w:t>e</w:t>
            </w:r>
            <w:r w:rsidRPr="008238DF">
              <w:t>, %</w:t>
            </w:r>
          </w:p>
        </w:tc>
      </w:tr>
      <w:tr w:rsidR="008238DF" w:rsidRPr="008238DF" w:rsidTr="00A6308D">
        <w:trPr>
          <w:jc w:val="center"/>
        </w:trPr>
        <w:tc>
          <w:tcPr>
            <w:tcW w:w="441" w:type="dxa"/>
            <w:vMerge/>
            <w:vAlign w:val="center"/>
          </w:tcPr>
          <w:p w:rsidR="008238DF" w:rsidRPr="008238DF" w:rsidRDefault="008238DF" w:rsidP="00A6308D">
            <w:pPr>
              <w:ind w:firstLine="0"/>
              <w:jc w:val="center"/>
            </w:pPr>
          </w:p>
        </w:tc>
        <w:tc>
          <w:tcPr>
            <w:tcW w:w="1133" w:type="dxa"/>
            <w:vMerge/>
          </w:tcPr>
          <w:p w:rsidR="008238DF" w:rsidRPr="008238DF" w:rsidRDefault="008238DF" w:rsidP="00A6308D">
            <w:pPr>
              <w:ind w:firstLine="0"/>
              <w:jc w:val="center"/>
              <w:rPr>
                <w:snapToGrid w:val="0"/>
              </w:rPr>
            </w:pPr>
          </w:p>
        </w:tc>
        <w:tc>
          <w:tcPr>
            <w:tcW w:w="866" w:type="dxa"/>
          </w:tcPr>
          <w:p w:rsidR="008238DF" w:rsidRPr="008238DF" w:rsidRDefault="008238DF" w:rsidP="00A6308D">
            <w:pPr>
              <w:ind w:firstLine="0"/>
              <w:jc w:val="center"/>
            </w:pPr>
            <w:r w:rsidRPr="008238DF">
              <w:t>2014 г.</w:t>
            </w:r>
          </w:p>
        </w:tc>
        <w:tc>
          <w:tcPr>
            <w:tcW w:w="866" w:type="dxa"/>
          </w:tcPr>
          <w:p w:rsidR="008238DF" w:rsidRPr="008238DF" w:rsidRDefault="008238DF" w:rsidP="00A6308D">
            <w:pPr>
              <w:ind w:firstLine="0"/>
              <w:jc w:val="center"/>
            </w:pPr>
            <w:r w:rsidRPr="008238DF">
              <w:t>2015 г.</w:t>
            </w:r>
          </w:p>
        </w:tc>
        <w:tc>
          <w:tcPr>
            <w:tcW w:w="866" w:type="dxa"/>
          </w:tcPr>
          <w:p w:rsidR="008238DF" w:rsidRPr="008238DF" w:rsidRDefault="008238DF" w:rsidP="00A6308D">
            <w:pPr>
              <w:ind w:firstLine="0"/>
              <w:jc w:val="center"/>
            </w:pPr>
            <w:r w:rsidRPr="008238DF">
              <w:t>2016 г.</w:t>
            </w:r>
          </w:p>
        </w:tc>
        <w:tc>
          <w:tcPr>
            <w:tcW w:w="1183" w:type="dxa"/>
            <w:vMerge/>
          </w:tcPr>
          <w:p w:rsidR="008238DF" w:rsidRPr="008238DF" w:rsidRDefault="008238DF" w:rsidP="00A6308D">
            <w:pPr>
              <w:ind w:firstLine="0"/>
              <w:jc w:val="center"/>
              <w:rPr>
                <w:snapToGrid w:val="0"/>
              </w:rPr>
            </w:pPr>
          </w:p>
        </w:tc>
        <w:tc>
          <w:tcPr>
            <w:tcW w:w="979" w:type="dxa"/>
            <w:vMerge/>
          </w:tcPr>
          <w:p w:rsidR="008238DF" w:rsidRPr="008238DF" w:rsidRDefault="008238DF" w:rsidP="00A6308D">
            <w:pPr>
              <w:ind w:firstLine="0"/>
              <w:jc w:val="center"/>
              <w:rPr>
                <w:snapToGrid w:val="0"/>
              </w:rPr>
            </w:pPr>
          </w:p>
        </w:tc>
        <w:tc>
          <w:tcPr>
            <w:tcW w:w="1095" w:type="dxa"/>
            <w:vMerge/>
          </w:tcPr>
          <w:p w:rsidR="008238DF" w:rsidRPr="008238DF" w:rsidRDefault="008238DF" w:rsidP="00A6308D">
            <w:pPr>
              <w:ind w:firstLine="0"/>
              <w:jc w:val="center"/>
              <w:rPr>
                <w:snapToGrid w:val="0"/>
              </w:rPr>
            </w:pP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lastRenderedPageBreak/>
              <w:t>1</w:t>
            </w:r>
          </w:p>
        </w:tc>
        <w:tc>
          <w:tcPr>
            <w:tcW w:w="1133" w:type="dxa"/>
            <w:vAlign w:val="bottom"/>
          </w:tcPr>
          <w:p w:rsidR="00A6308D" w:rsidRPr="007C075A" w:rsidRDefault="00A6308D" w:rsidP="00A6308D">
            <w:pPr>
              <w:ind w:firstLine="0"/>
              <w:jc w:val="right"/>
              <w:rPr>
                <w:sz w:val="24"/>
                <w:szCs w:val="24"/>
              </w:rPr>
            </w:pPr>
            <w:r w:rsidRPr="007C075A">
              <w:rPr>
                <w:sz w:val="24"/>
                <w:szCs w:val="24"/>
              </w:rPr>
              <w:t>6090</w:t>
            </w:r>
          </w:p>
        </w:tc>
        <w:tc>
          <w:tcPr>
            <w:tcW w:w="866" w:type="dxa"/>
            <w:vAlign w:val="bottom"/>
          </w:tcPr>
          <w:p w:rsidR="00A6308D" w:rsidRPr="007C075A" w:rsidRDefault="00A6308D" w:rsidP="00A6308D">
            <w:pPr>
              <w:ind w:firstLine="0"/>
              <w:jc w:val="center"/>
              <w:rPr>
                <w:sz w:val="24"/>
                <w:szCs w:val="24"/>
              </w:rPr>
            </w:pPr>
            <w:r w:rsidRPr="007C075A">
              <w:rPr>
                <w:sz w:val="24"/>
                <w:szCs w:val="24"/>
              </w:rPr>
              <w:t>62%</w:t>
            </w:r>
          </w:p>
        </w:tc>
        <w:tc>
          <w:tcPr>
            <w:tcW w:w="866" w:type="dxa"/>
            <w:vAlign w:val="bottom"/>
          </w:tcPr>
          <w:p w:rsidR="00A6308D" w:rsidRPr="007C075A" w:rsidRDefault="00A6308D" w:rsidP="00A6308D">
            <w:pPr>
              <w:ind w:firstLine="0"/>
              <w:jc w:val="center"/>
              <w:rPr>
                <w:sz w:val="24"/>
                <w:szCs w:val="24"/>
              </w:rPr>
            </w:pPr>
            <w:r w:rsidRPr="007C075A">
              <w:rPr>
                <w:sz w:val="24"/>
                <w:szCs w:val="24"/>
              </w:rPr>
              <w:t>92%</w:t>
            </w:r>
          </w:p>
        </w:tc>
        <w:tc>
          <w:tcPr>
            <w:tcW w:w="866" w:type="dxa"/>
            <w:vAlign w:val="bottom"/>
          </w:tcPr>
          <w:p w:rsidR="00A6308D" w:rsidRPr="007C075A" w:rsidRDefault="00A6308D" w:rsidP="00A6308D">
            <w:pPr>
              <w:ind w:firstLine="0"/>
              <w:jc w:val="center"/>
              <w:rPr>
                <w:sz w:val="24"/>
                <w:szCs w:val="24"/>
              </w:rPr>
            </w:pPr>
            <w:r w:rsidRPr="007C075A">
              <w:rPr>
                <w:sz w:val="24"/>
                <w:szCs w:val="24"/>
              </w:rPr>
              <w:t>74%</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w:t>
            </w:r>
          </w:p>
        </w:tc>
        <w:tc>
          <w:tcPr>
            <w:tcW w:w="1133" w:type="dxa"/>
            <w:vAlign w:val="bottom"/>
          </w:tcPr>
          <w:p w:rsidR="00A6308D" w:rsidRPr="007C075A" w:rsidRDefault="00A6308D" w:rsidP="00A6308D">
            <w:pPr>
              <w:ind w:firstLine="0"/>
              <w:jc w:val="right"/>
              <w:rPr>
                <w:sz w:val="24"/>
                <w:szCs w:val="24"/>
              </w:rPr>
            </w:pPr>
            <w:r w:rsidRPr="007C075A">
              <w:rPr>
                <w:sz w:val="24"/>
                <w:szCs w:val="24"/>
              </w:rPr>
              <w:t>18090</w:t>
            </w:r>
          </w:p>
        </w:tc>
        <w:tc>
          <w:tcPr>
            <w:tcW w:w="866" w:type="dxa"/>
            <w:vAlign w:val="bottom"/>
          </w:tcPr>
          <w:p w:rsidR="00A6308D" w:rsidRPr="007C075A" w:rsidRDefault="00A6308D" w:rsidP="00A6308D">
            <w:pPr>
              <w:ind w:firstLine="0"/>
              <w:jc w:val="center"/>
              <w:rPr>
                <w:sz w:val="24"/>
                <w:szCs w:val="24"/>
              </w:rPr>
            </w:pPr>
            <w:r w:rsidRPr="007C075A">
              <w:rPr>
                <w:sz w:val="24"/>
                <w:szCs w:val="24"/>
              </w:rPr>
              <w:t>70%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77%</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3</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26%</w:t>
            </w:r>
          </w:p>
        </w:tc>
        <w:tc>
          <w:tcPr>
            <w:tcW w:w="866" w:type="dxa"/>
            <w:vAlign w:val="bottom"/>
          </w:tcPr>
          <w:p w:rsidR="00A6308D" w:rsidRPr="007C075A" w:rsidRDefault="00A6308D" w:rsidP="00A6308D">
            <w:pPr>
              <w:ind w:firstLine="0"/>
              <w:jc w:val="center"/>
              <w:rPr>
                <w:sz w:val="24"/>
                <w:szCs w:val="24"/>
              </w:rPr>
            </w:pPr>
            <w:r w:rsidRPr="007C075A">
              <w:rPr>
                <w:sz w:val="24"/>
                <w:szCs w:val="24"/>
              </w:rPr>
              <w:t>28%</w:t>
            </w:r>
          </w:p>
        </w:tc>
        <w:tc>
          <w:tcPr>
            <w:tcW w:w="866" w:type="dxa"/>
            <w:vAlign w:val="bottom"/>
          </w:tcPr>
          <w:p w:rsidR="00A6308D" w:rsidRPr="007C075A" w:rsidRDefault="00A6308D" w:rsidP="00A6308D">
            <w:pPr>
              <w:ind w:firstLine="0"/>
              <w:jc w:val="center"/>
              <w:rPr>
                <w:sz w:val="24"/>
                <w:szCs w:val="24"/>
              </w:rPr>
            </w:pPr>
            <w:r w:rsidRPr="007C075A">
              <w:rPr>
                <w:sz w:val="24"/>
                <w:szCs w:val="24"/>
              </w:rPr>
              <w:t>36%</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15%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4</w:t>
            </w:r>
          </w:p>
        </w:tc>
        <w:tc>
          <w:tcPr>
            <w:tcW w:w="1133" w:type="dxa"/>
            <w:vAlign w:val="bottom"/>
          </w:tcPr>
          <w:p w:rsidR="00A6308D" w:rsidRPr="007C075A" w:rsidRDefault="00A6308D" w:rsidP="00A6308D">
            <w:pPr>
              <w:ind w:firstLine="0"/>
              <w:jc w:val="right"/>
              <w:rPr>
                <w:sz w:val="24"/>
                <w:szCs w:val="24"/>
              </w:rPr>
            </w:pPr>
            <w:r w:rsidRPr="007C075A">
              <w:rPr>
                <w:sz w:val="24"/>
                <w:szCs w:val="24"/>
              </w:rPr>
              <w:t>10100</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15%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5</w:t>
            </w:r>
          </w:p>
        </w:tc>
        <w:tc>
          <w:tcPr>
            <w:tcW w:w="1133" w:type="dxa"/>
            <w:vAlign w:val="bottom"/>
          </w:tcPr>
          <w:p w:rsidR="00A6308D" w:rsidRPr="007C075A" w:rsidRDefault="00A6308D" w:rsidP="00A6308D">
            <w:pPr>
              <w:ind w:firstLine="0"/>
              <w:jc w:val="right"/>
              <w:rPr>
                <w:sz w:val="24"/>
                <w:szCs w:val="24"/>
              </w:rPr>
            </w:pPr>
            <w:r w:rsidRPr="007C075A">
              <w:rPr>
                <w:sz w:val="24"/>
                <w:szCs w:val="24"/>
              </w:rPr>
              <w:t>18270</w:t>
            </w:r>
          </w:p>
        </w:tc>
        <w:tc>
          <w:tcPr>
            <w:tcW w:w="866" w:type="dxa"/>
            <w:vAlign w:val="bottom"/>
          </w:tcPr>
          <w:p w:rsidR="00A6308D" w:rsidRPr="007C075A" w:rsidRDefault="00A6308D" w:rsidP="00A6308D">
            <w:pPr>
              <w:ind w:firstLine="0"/>
              <w:jc w:val="center"/>
              <w:rPr>
                <w:sz w:val="24"/>
                <w:szCs w:val="24"/>
              </w:rPr>
            </w:pPr>
            <w:r w:rsidRPr="007C075A">
              <w:rPr>
                <w:sz w:val="24"/>
                <w:szCs w:val="24"/>
              </w:rPr>
              <w:t>42%</w:t>
            </w:r>
          </w:p>
        </w:tc>
        <w:tc>
          <w:tcPr>
            <w:tcW w:w="866" w:type="dxa"/>
            <w:vAlign w:val="bottom"/>
          </w:tcPr>
          <w:p w:rsidR="00A6308D" w:rsidRPr="007C075A" w:rsidRDefault="00A6308D" w:rsidP="00A6308D">
            <w:pPr>
              <w:ind w:firstLine="0"/>
              <w:jc w:val="center"/>
              <w:rPr>
                <w:sz w:val="24"/>
                <w:szCs w:val="24"/>
              </w:rPr>
            </w:pPr>
            <w:r w:rsidRPr="007C075A">
              <w:rPr>
                <w:sz w:val="24"/>
                <w:szCs w:val="24"/>
              </w:rPr>
              <w:t>33%</w:t>
            </w:r>
          </w:p>
        </w:tc>
        <w:tc>
          <w:tcPr>
            <w:tcW w:w="866" w:type="dxa"/>
            <w:vAlign w:val="bottom"/>
          </w:tcPr>
          <w:p w:rsidR="00A6308D" w:rsidRPr="007C075A" w:rsidRDefault="00A6308D" w:rsidP="00A6308D">
            <w:pPr>
              <w:ind w:firstLine="0"/>
              <w:jc w:val="center"/>
              <w:rPr>
                <w:sz w:val="24"/>
                <w:szCs w:val="24"/>
              </w:rPr>
            </w:pPr>
            <w:r w:rsidRPr="007C075A">
              <w:rPr>
                <w:sz w:val="24"/>
                <w:szCs w:val="24"/>
              </w:rPr>
              <w:t>34%</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6</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866" w:type="dxa"/>
            <w:vAlign w:val="bottom"/>
          </w:tcPr>
          <w:p w:rsidR="00A6308D" w:rsidRPr="007C075A" w:rsidRDefault="00A6308D" w:rsidP="00A6308D">
            <w:pPr>
              <w:ind w:firstLine="0"/>
              <w:jc w:val="center"/>
              <w:rPr>
                <w:sz w:val="24"/>
                <w:szCs w:val="24"/>
              </w:rPr>
            </w:pPr>
            <w:r w:rsidRPr="007C075A">
              <w:rPr>
                <w:sz w:val="24"/>
                <w:szCs w:val="24"/>
              </w:rPr>
              <w:t>49%</w:t>
            </w:r>
          </w:p>
        </w:tc>
        <w:tc>
          <w:tcPr>
            <w:tcW w:w="866" w:type="dxa"/>
            <w:vAlign w:val="bottom"/>
          </w:tcPr>
          <w:p w:rsidR="00A6308D" w:rsidRPr="007C075A" w:rsidRDefault="00A6308D" w:rsidP="00A6308D">
            <w:pPr>
              <w:ind w:firstLine="0"/>
              <w:jc w:val="center"/>
              <w:rPr>
                <w:sz w:val="24"/>
                <w:szCs w:val="24"/>
              </w:rPr>
            </w:pPr>
            <w:r w:rsidRPr="007C075A">
              <w:rPr>
                <w:sz w:val="24"/>
                <w:szCs w:val="24"/>
              </w:rPr>
              <w:t>48%</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24%</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7</w:t>
            </w:r>
          </w:p>
        </w:tc>
        <w:tc>
          <w:tcPr>
            <w:tcW w:w="1133" w:type="dxa"/>
            <w:vAlign w:val="bottom"/>
          </w:tcPr>
          <w:p w:rsidR="00A6308D" w:rsidRPr="007C075A" w:rsidRDefault="00A6308D" w:rsidP="00A6308D">
            <w:pPr>
              <w:ind w:firstLine="0"/>
              <w:jc w:val="right"/>
              <w:rPr>
                <w:sz w:val="24"/>
                <w:szCs w:val="24"/>
              </w:rPr>
            </w:pPr>
            <w:r w:rsidRPr="007C075A">
              <w:rPr>
                <w:sz w:val="24"/>
                <w:szCs w:val="24"/>
              </w:rPr>
              <w:t>20200</w:t>
            </w:r>
          </w:p>
        </w:tc>
        <w:tc>
          <w:tcPr>
            <w:tcW w:w="866" w:type="dxa"/>
            <w:vAlign w:val="bottom"/>
          </w:tcPr>
          <w:p w:rsidR="00A6308D" w:rsidRPr="007C075A" w:rsidRDefault="00A6308D" w:rsidP="00A6308D">
            <w:pPr>
              <w:ind w:firstLine="0"/>
              <w:jc w:val="center"/>
              <w:rPr>
                <w:sz w:val="24"/>
                <w:szCs w:val="24"/>
              </w:rPr>
            </w:pPr>
            <w:r w:rsidRPr="007C075A">
              <w:rPr>
                <w:sz w:val="24"/>
                <w:szCs w:val="24"/>
              </w:rPr>
              <w:t>39%</w:t>
            </w:r>
          </w:p>
        </w:tc>
        <w:tc>
          <w:tcPr>
            <w:tcW w:w="866" w:type="dxa"/>
            <w:vAlign w:val="bottom"/>
          </w:tcPr>
          <w:p w:rsidR="00A6308D" w:rsidRPr="007C075A" w:rsidRDefault="00A6308D" w:rsidP="00A6308D">
            <w:pPr>
              <w:ind w:firstLine="0"/>
              <w:jc w:val="center"/>
              <w:rPr>
                <w:sz w:val="24"/>
                <w:szCs w:val="24"/>
              </w:rPr>
            </w:pPr>
            <w:r w:rsidRPr="007C075A">
              <w:rPr>
                <w:sz w:val="24"/>
                <w:szCs w:val="24"/>
              </w:rPr>
              <w:t>33%</w:t>
            </w:r>
          </w:p>
        </w:tc>
        <w:tc>
          <w:tcPr>
            <w:tcW w:w="866" w:type="dxa"/>
            <w:vAlign w:val="bottom"/>
          </w:tcPr>
          <w:p w:rsidR="00A6308D" w:rsidRPr="007C075A" w:rsidRDefault="00A6308D" w:rsidP="00A6308D">
            <w:pPr>
              <w:ind w:firstLine="0"/>
              <w:jc w:val="center"/>
              <w:rPr>
                <w:sz w:val="24"/>
                <w:szCs w:val="24"/>
              </w:rPr>
            </w:pPr>
            <w:r w:rsidRPr="007C075A">
              <w:rPr>
                <w:sz w:val="24"/>
                <w:szCs w:val="24"/>
              </w:rPr>
              <w:t>38%</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23%</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8</w:t>
            </w:r>
          </w:p>
        </w:tc>
        <w:tc>
          <w:tcPr>
            <w:tcW w:w="1133" w:type="dxa"/>
            <w:vAlign w:val="bottom"/>
          </w:tcPr>
          <w:p w:rsidR="00A6308D" w:rsidRPr="007C075A" w:rsidRDefault="00A6308D" w:rsidP="00A6308D">
            <w:pPr>
              <w:ind w:firstLine="0"/>
              <w:jc w:val="right"/>
              <w:rPr>
                <w:sz w:val="24"/>
                <w:szCs w:val="24"/>
              </w:rPr>
            </w:pPr>
            <w:r w:rsidRPr="007C075A">
              <w:rPr>
                <w:sz w:val="24"/>
                <w:szCs w:val="24"/>
              </w:rPr>
              <w:t>20300</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866" w:type="dxa"/>
            <w:vAlign w:val="bottom"/>
          </w:tcPr>
          <w:p w:rsidR="00A6308D" w:rsidRPr="007C075A" w:rsidRDefault="00A6308D" w:rsidP="00A6308D">
            <w:pPr>
              <w:ind w:firstLine="0"/>
              <w:jc w:val="center"/>
              <w:rPr>
                <w:sz w:val="24"/>
                <w:szCs w:val="24"/>
              </w:rPr>
            </w:pPr>
            <w:r w:rsidRPr="007C075A">
              <w:rPr>
                <w:sz w:val="24"/>
                <w:szCs w:val="24"/>
              </w:rPr>
              <w:t>43%</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9</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79%</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10</w:t>
            </w:r>
          </w:p>
        </w:tc>
        <w:tc>
          <w:tcPr>
            <w:tcW w:w="1133" w:type="dxa"/>
            <w:vAlign w:val="bottom"/>
          </w:tcPr>
          <w:p w:rsidR="00A6308D" w:rsidRPr="007C075A" w:rsidRDefault="00A6308D" w:rsidP="00A6308D">
            <w:pPr>
              <w:ind w:firstLine="0"/>
              <w:jc w:val="right"/>
              <w:rPr>
                <w:sz w:val="24"/>
                <w:szCs w:val="24"/>
              </w:rPr>
            </w:pPr>
            <w:r w:rsidRPr="007C075A">
              <w:rPr>
                <w:sz w:val="24"/>
                <w:szCs w:val="24"/>
              </w:rPr>
              <w:t>14210</w:t>
            </w:r>
          </w:p>
        </w:tc>
        <w:tc>
          <w:tcPr>
            <w:tcW w:w="866" w:type="dxa"/>
            <w:vAlign w:val="bottom"/>
          </w:tcPr>
          <w:p w:rsidR="00A6308D" w:rsidRPr="007C075A" w:rsidRDefault="00A6308D" w:rsidP="00A6308D">
            <w:pPr>
              <w:ind w:firstLine="0"/>
              <w:jc w:val="center"/>
              <w:rPr>
                <w:sz w:val="24"/>
                <w:szCs w:val="24"/>
              </w:rPr>
            </w:pPr>
            <w:r w:rsidRPr="007C075A">
              <w:rPr>
                <w:sz w:val="24"/>
                <w:szCs w:val="24"/>
              </w:rPr>
              <w:t>86%</w:t>
            </w:r>
          </w:p>
        </w:tc>
        <w:tc>
          <w:tcPr>
            <w:tcW w:w="866" w:type="dxa"/>
            <w:vAlign w:val="bottom"/>
          </w:tcPr>
          <w:p w:rsidR="00A6308D" w:rsidRPr="007C075A" w:rsidRDefault="00A6308D" w:rsidP="00A6308D">
            <w:pPr>
              <w:ind w:firstLine="0"/>
              <w:jc w:val="center"/>
              <w:rPr>
                <w:sz w:val="24"/>
                <w:szCs w:val="24"/>
              </w:rPr>
            </w:pPr>
            <w:r w:rsidRPr="007C075A">
              <w:rPr>
                <w:sz w:val="24"/>
                <w:szCs w:val="24"/>
              </w:rPr>
              <w:t>61%</w:t>
            </w:r>
          </w:p>
        </w:tc>
        <w:tc>
          <w:tcPr>
            <w:tcW w:w="866" w:type="dxa"/>
            <w:vAlign w:val="bottom"/>
          </w:tcPr>
          <w:p w:rsidR="00A6308D" w:rsidRPr="007C075A" w:rsidRDefault="00A6308D" w:rsidP="00A6308D">
            <w:pPr>
              <w:ind w:firstLine="0"/>
              <w:jc w:val="center"/>
              <w:rPr>
                <w:sz w:val="24"/>
                <w:szCs w:val="24"/>
              </w:rPr>
            </w:pPr>
            <w:r w:rsidRPr="007C075A">
              <w:rPr>
                <w:sz w:val="24"/>
                <w:szCs w:val="24"/>
              </w:rPr>
              <w:t>65%</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22%</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11</w:t>
            </w:r>
          </w:p>
        </w:tc>
        <w:tc>
          <w:tcPr>
            <w:tcW w:w="1133" w:type="dxa"/>
            <w:vAlign w:val="bottom"/>
          </w:tcPr>
          <w:p w:rsidR="00A6308D" w:rsidRPr="007C075A" w:rsidRDefault="00A6308D" w:rsidP="00A6308D">
            <w:pPr>
              <w:ind w:firstLine="0"/>
              <w:jc w:val="right"/>
              <w:rPr>
                <w:sz w:val="24"/>
                <w:szCs w:val="24"/>
              </w:rPr>
            </w:pPr>
            <w:r w:rsidRPr="007C075A">
              <w:rPr>
                <w:sz w:val="24"/>
                <w:szCs w:val="24"/>
              </w:rPr>
              <w:t>16160</w:t>
            </w:r>
          </w:p>
        </w:tc>
        <w:tc>
          <w:tcPr>
            <w:tcW w:w="866" w:type="dxa"/>
            <w:vAlign w:val="bottom"/>
          </w:tcPr>
          <w:p w:rsidR="00A6308D" w:rsidRPr="007C075A" w:rsidRDefault="00A6308D" w:rsidP="00A6308D">
            <w:pPr>
              <w:ind w:firstLine="0"/>
              <w:jc w:val="center"/>
              <w:rPr>
                <w:sz w:val="24"/>
                <w:szCs w:val="24"/>
              </w:rPr>
            </w:pPr>
            <w:r w:rsidRPr="007C075A">
              <w:rPr>
                <w:sz w:val="24"/>
                <w:szCs w:val="24"/>
              </w:rPr>
              <w:t>75%</w:t>
            </w:r>
          </w:p>
        </w:tc>
        <w:tc>
          <w:tcPr>
            <w:tcW w:w="866" w:type="dxa"/>
            <w:vAlign w:val="bottom"/>
          </w:tcPr>
          <w:p w:rsidR="00A6308D" w:rsidRPr="007C075A" w:rsidRDefault="00A6308D" w:rsidP="00A6308D">
            <w:pPr>
              <w:ind w:firstLine="0"/>
              <w:jc w:val="center"/>
              <w:rPr>
                <w:sz w:val="24"/>
                <w:szCs w:val="24"/>
              </w:rPr>
            </w:pPr>
            <w:r w:rsidRPr="007C075A">
              <w:rPr>
                <w:sz w:val="24"/>
                <w:szCs w:val="24"/>
              </w:rPr>
              <w:t>58%</w:t>
            </w:r>
          </w:p>
        </w:tc>
        <w:tc>
          <w:tcPr>
            <w:tcW w:w="866" w:type="dxa"/>
            <w:vAlign w:val="bottom"/>
          </w:tcPr>
          <w:p w:rsidR="00A6308D" w:rsidRPr="007C075A" w:rsidRDefault="00A6308D" w:rsidP="00A6308D">
            <w:pPr>
              <w:ind w:firstLine="0"/>
              <w:jc w:val="center"/>
              <w:rPr>
                <w:sz w:val="24"/>
                <w:szCs w:val="24"/>
              </w:rPr>
            </w:pPr>
            <w:r w:rsidRPr="007C075A">
              <w:rPr>
                <w:sz w:val="24"/>
                <w:szCs w:val="24"/>
              </w:rPr>
              <w:t>86%</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16%</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12</w:t>
            </w:r>
          </w:p>
        </w:tc>
        <w:tc>
          <w:tcPr>
            <w:tcW w:w="1133" w:type="dxa"/>
            <w:vAlign w:val="bottom"/>
          </w:tcPr>
          <w:p w:rsidR="00A6308D" w:rsidRPr="007C075A" w:rsidRDefault="00A6308D" w:rsidP="00A6308D">
            <w:pPr>
              <w:ind w:firstLine="0"/>
              <w:jc w:val="right"/>
              <w:rPr>
                <w:sz w:val="24"/>
                <w:szCs w:val="24"/>
              </w:rPr>
            </w:pPr>
            <w:r w:rsidRPr="007C075A">
              <w:rPr>
                <w:sz w:val="24"/>
                <w:szCs w:val="24"/>
              </w:rPr>
              <w:t>8040</w:t>
            </w:r>
          </w:p>
        </w:tc>
        <w:tc>
          <w:tcPr>
            <w:tcW w:w="866" w:type="dxa"/>
            <w:vAlign w:val="bottom"/>
          </w:tcPr>
          <w:p w:rsidR="00A6308D" w:rsidRPr="007C075A" w:rsidRDefault="00A6308D" w:rsidP="00A6308D">
            <w:pPr>
              <w:ind w:firstLine="0"/>
              <w:jc w:val="center"/>
              <w:rPr>
                <w:sz w:val="24"/>
                <w:szCs w:val="24"/>
              </w:rPr>
            </w:pPr>
            <w:r w:rsidRPr="007C075A">
              <w:rPr>
                <w:sz w:val="24"/>
                <w:szCs w:val="24"/>
              </w:rPr>
              <w:t>67%</w:t>
            </w:r>
          </w:p>
        </w:tc>
        <w:tc>
          <w:tcPr>
            <w:tcW w:w="866" w:type="dxa"/>
            <w:vAlign w:val="bottom"/>
          </w:tcPr>
          <w:p w:rsidR="00A6308D" w:rsidRPr="007C075A" w:rsidRDefault="00A6308D" w:rsidP="00A6308D">
            <w:pPr>
              <w:ind w:firstLine="0"/>
              <w:jc w:val="center"/>
              <w:rPr>
                <w:sz w:val="24"/>
                <w:szCs w:val="24"/>
              </w:rPr>
            </w:pPr>
            <w:r w:rsidRPr="007C075A">
              <w:rPr>
                <w:sz w:val="24"/>
                <w:szCs w:val="24"/>
              </w:rPr>
              <w:t>71%</w:t>
            </w:r>
          </w:p>
        </w:tc>
        <w:tc>
          <w:tcPr>
            <w:tcW w:w="866" w:type="dxa"/>
            <w:vAlign w:val="bottom"/>
          </w:tcPr>
          <w:p w:rsidR="00A6308D" w:rsidRPr="007C075A" w:rsidRDefault="00A6308D" w:rsidP="00A6308D">
            <w:pPr>
              <w:ind w:firstLine="0"/>
              <w:jc w:val="center"/>
              <w:rPr>
                <w:sz w:val="24"/>
                <w:szCs w:val="24"/>
              </w:rPr>
            </w:pPr>
            <w:r w:rsidRPr="007C075A">
              <w:rPr>
                <w:sz w:val="24"/>
                <w:szCs w:val="24"/>
              </w:rPr>
              <w:t>84%</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13</w:t>
            </w:r>
          </w:p>
        </w:tc>
        <w:tc>
          <w:tcPr>
            <w:tcW w:w="1133" w:type="dxa"/>
            <w:vAlign w:val="bottom"/>
          </w:tcPr>
          <w:p w:rsidR="00A6308D" w:rsidRPr="007C075A" w:rsidRDefault="00A6308D" w:rsidP="00A6308D">
            <w:pPr>
              <w:ind w:firstLine="0"/>
              <w:jc w:val="right"/>
              <w:rPr>
                <w:sz w:val="24"/>
                <w:szCs w:val="24"/>
              </w:rPr>
            </w:pPr>
            <w:r w:rsidRPr="007C075A">
              <w:rPr>
                <w:sz w:val="24"/>
                <w:szCs w:val="24"/>
              </w:rPr>
              <w:t>14210</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866" w:type="dxa"/>
            <w:vAlign w:val="bottom"/>
          </w:tcPr>
          <w:p w:rsidR="00A6308D" w:rsidRPr="007C075A" w:rsidRDefault="00A6308D" w:rsidP="00A6308D">
            <w:pPr>
              <w:ind w:firstLine="0"/>
              <w:jc w:val="center"/>
              <w:rPr>
                <w:sz w:val="24"/>
                <w:szCs w:val="24"/>
              </w:rPr>
            </w:pPr>
            <w:r w:rsidRPr="007C075A">
              <w:rPr>
                <w:sz w:val="24"/>
                <w:szCs w:val="24"/>
              </w:rPr>
              <w:t>55%</w:t>
            </w:r>
          </w:p>
        </w:tc>
        <w:tc>
          <w:tcPr>
            <w:tcW w:w="866" w:type="dxa"/>
            <w:vAlign w:val="bottom"/>
          </w:tcPr>
          <w:p w:rsidR="00A6308D" w:rsidRPr="007C075A" w:rsidRDefault="00A6308D" w:rsidP="00A6308D">
            <w:pPr>
              <w:ind w:firstLine="0"/>
              <w:jc w:val="center"/>
              <w:rPr>
                <w:sz w:val="24"/>
                <w:szCs w:val="24"/>
              </w:rPr>
            </w:pPr>
            <w:r w:rsidRPr="007C075A">
              <w:rPr>
                <w:sz w:val="24"/>
                <w:szCs w:val="24"/>
              </w:rPr>
              <w:t>54%</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14</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42%</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866" w:type="dxa"/>
            <w:vAlign w:val="bottom"/>
          </w:tcPr>
          <w:p w:rsidR="00A6308D" w:rsidRPr="007C075A" w:rsidRDefault="00A6308D" w:rsidP="00A6308D">
            <w:pPr>
              <w:ind w:firstLine="0"/>
              <w:jc w:val="center"/>
              <w:rPr>
                <w:sz w:val="24"/>
                <w:szCs w:val="24"/>
              </w:rPr>
            </w:pPr>
            <w:r w:rsidRPr="007C075A">
              <w:rPr>
                <w:sz w:val="24"/>
                <w:szCs w:val="24"/>
              </w:rPr>
              <w:t>37%</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30%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15</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64%</w:t>
            </w:r>
          </w:p>
        </w:tc>
        <w:tc>
          <w:tcPr>
            <w:tcW w:w="866" w:type="dxa"/>
            <w:vAlign w:val="bottom"/>
          </w:tcPr>
          <w:p w:rsidR="00A6308D" w:rsidRPr="007C075A" w:rsidRDefault="00A6308D" w:rsidP="00A6308D">
            <w:pPr>
              <w:ind w:firstLine="0"/>
              <w:jc w:val="center"/>
              <w:rPr>
                <w:sz w:val="24"/>
                <w:szCs w:val="24"/>
              </w:rPr>
            </w:pPr>
            <w:r w:rsidRPr="007C075A">
              <w:rPr>
                <w:sz w:val="24"/>
                <w:szCs w:val="24"/>
              </w:rPr>
              <w:t>48%</w:t>
            </w:r>
          </w:p>
        </w:tc>
        <w:tc>
          <w:tcPr>
            <w:tcW w:w="866" w:type="dxa"/>
            <w:vAlign w:val="bottom"/>
          </w:tcPr>
          <w:p w:rsidR="00A6308D" w:rsidRPr="007C075A" w:rsidRDefault="00A6308D" w:rsidP="00A6308D">
            <w:pPr>
              <w:ind w:firstLine="0"/>
              <w:jc w:val="center"/>
              <w:rPr>
                <w:sz w:val="24"/>
                <w:szCs w:val="24"/>
              </w:rPr>
            </w:pPr>
            <w:r w:rsidRPr="007C075A">
              <w:rPr>
                <w:sz w:val="24"/>
                <w:szCs w:val="24"/>
              </w:rPr>
              <w:t>58%</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22%</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16</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58%</w:t>
            </w:r>
          </w:p>
        </w:tc>
        <w:tc>
          <w:tcPr>
            <w:tcW w:w="866" w:type="dxa"/>
            <w:vAlign w:val="bottom"/>
          </w:tcPr>
          <w:p w:rsidR="00A6308D" w:rsidRPr="007C075A" w:rsidRDefault="00A6308D" w:rsidP="00A6308D">
            <w:pPr>
              <w:ind w:firstLine="0"/>
              <w:jc w:val="center"/>
              <w:rPr>
                <w:sz w:val="24"/>
                <w:szCs w:val="24"/>
              </w:rPr>
            </w:pPr>
            <w:r w:rsidRPr="007C075A">
              <w:rPr>
                <w:sz w:val="24"/>
                <w:szCs w:val="24"/>
              </w:rPr>
              <w:t>52%</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17</w:t>
            </w:r>
          </w:p>
        </w:tc>
        <w:tc>
          <w:tcPr>
            <w:tcW w:w="1133" w:type="dxa"/>
            <w:vAlign w:val="bottom"/>
          </w:tcPr>
          <w:p w:rsidR="00A6308D" w:rsidRPr="007C075A" w:rsidRDefault="00A6308D" w:rsidP="00A6308D">
            <w:pPr>
              <w:ind w:firstLine="0"/>
              <w:jc w:val="right"/>
              <w:rPr>
                <w:sz w:val="24"/>
                <w:szCs w:val="24"/>
              </w:rPr>
            </w:pPr>
            <w:r w:rsidRPr="007C075A">
              <w:rPr>
                <w:sz w:val="24"/>
                <w:szCs w:val="24"/>
              </w:rPr>
              <w:t>22110</w:t>
            </w:r>
          </w:p>
        </w:tc>
        <w:tc>
          <w:tcPr>
            <w:tcW w:w="866" w:type="dxa"/>
            <w:vAlign w:val="bottom"/>
          </w:tcPr>
          <w:p w:rsidR="00A6308D" w:rsidRPr="007C075A" w:rsidRDefault="00A6308D" w:rsidP="00A6308D">
            <w:pPr>
              <w:ind w:firstLine="0"/>
              <w:jc w:val="center"/>
              <w:rPr>
                <w:sz w:val="24"/>
                <w:szCs w:val="24"/>
              </w:rPr>
            </w:pPr>
            <w:r w:rsidRPr="007C075A">
              <w:rPr>
                <w:sz w:val="24"/>
                <w:szCs w:val="24"/>
              </w:rPr>
              <w:t>86%</w:t>
            </w:r>
          </w:p>
        </w:tc>
        <w:tc>
          <w:tcPr>
            <w:tcW w:w="866" w:type="dxa"/>
            <w:vAlign w:val="bottom"/>
          </w:tcPr>
          <w:p w:rsidR="00A6308D" w:rsidRPr="007C075A" w:rsidRDefault="00A6308D" w:rsidP="00A6308D">
            <w:pPr>
              <w:ind w:firstLine="0"/>
              <w:jc w:val="center"/>
              <w:rPr>
                <w:sz w:val="24"/>
                <w:szCs w:val="24"/>
              </w:rPr>
            </w:pPr>
            <w:r w:rsidRPr="007C075A">
              <w:rPr>
                <w:sz w:val="24"/>
                <w:szCs w:val="24"/>
              </w:rPr>
              <w:t>72%</w:t>
            </w:r>
          </w:p>
        </w:tc>
        <w:tc>
          <w:tcPr>
            <w:tcW w:w="866" w:type="dxa"/>
            <w:vAlign w:val="bottom"/>
          </w:tcPr>
          <w:p w:rsidR="00A6308D" w:rsidRPr="007C075A" w:rsidRDefault="00A6308D" w:rsidP="00A6308D">
            <w:pPr>
              <w:ind w:firstLine="0"/>
              <w:jc w:val="center"/>
              <w:rPr>
                <w:sz w:val="24"/>
                <w:szCs w:val="24"/>
              </w:rPr>
            </w:pPr>
            <w:r w:rsidRPr="007C075A">
              <w:rPr>
                <w:sz w:val="24"/>
                <w:szCs w:val="24"/>
              </w:rPr>
              <w:t>93%</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17%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18</w:t>
            </w:r>
          </w:p>
        </w:tc>
        <w:tc>
          <w:tcPr>
            <w:tcW w:w="1133" w:type="dxa"/>
            <w:vAlign w:val="bottom"/>
          </w:tcPr>
          <w:p w:rsidR="00A6308D" w:rsidRPr="007C075A" w:rsidRDefault="00A6308D" w:rsidP="00A6308D">
            <w:pPr>
              <w:ind w:firstLine="0"/>
              <w:jc w:val="right"/>
              <w:rPr>
                <w:sz w:val="24"/>
                <w:szCs w:val="24"/>
              </w:rPr>
            </w:pPr>
            <w:r w:rsidRPr="007C075A">
              <w:rPr>
                <w:sz w:val="24"/>
                <w:szCs w:val="24"/>
              </w:rPr>
              <w:t>24240</w:t>
            </w:r>
          </w:p>
        </w:tc>
        <w:tc>
          <w:tcPr>
            <w:tcW w:w="866" w:type="dxa"/>
            <w:vAlign w:val="bottom"/>
          </w:tcPr>
          <w:p w:rsidR="00A6308D" w:rsidRPr="007C075A" w:rsidRDefault="00A6308D" w:rsidP="00A6308D">
            <w:pPr>
              <w:ind w:firstLine="0"/>
              <w:jc w:val="center"/>
              <w:rPr>
                <w:sz w:val="24"/>
                <w:szCs w:val="24"/>
              </w:rPr>
            </w:pPr>
            <w:r w:rsidRPr="007C075A">
              <w:rPr>
                <w:sz w:val="24"/>
                <w:szCs w:val="24"/>
              </w:rPr>
              <w:t>32%</w:t>
            </w:r>
          </w:p>
        </w:tc>
        <w:tc>
          <w:tcPr>
            <w:tcW w:w="866" w:type="dxa"/>
            <w:vAlign w:val="bottom"/>
          </w:tcPr>
          <w:p w:rsidR="00A6308D" w:rsidRPr="007C075A" w:rsidRDefault="00A6308D" w:rsidP="00A6308D">
            <w:pPr>
              <w:ind w:firstLine="0"/>
              <w:jc w:val="center"/>
              <w:rPr>
                <w:sz w:val="24"/>
                <w:szCs w:val="24"/>
              </w:rPr>
            </w:pPr>
            <w:r w:rsidRPr="007C075A">
              <w:rPr>
                <w:sz w:val="24"/>
                <w:szCs w:val="24"/>
              </w:rPr>
              <w:t>36%</w:t>
            </w:r>
          </w:p>
        </w:tc>
        <w:tc>
          <w:tcPr>
            <w:tcW w:w="866" w:type="dxa"/>
            <w:vAlign w:val="bottom"/>
          </w:tcPr>
          <w:p w:rsidR="00A6308D" w:rsidRPr="007C075A" w:rsidRDefault="00A6308D" w:rsidP="00A6308D">
            <w:pPr>
              <w:ind w:firstLine="0"/>
              <w:jc w:val="center"/>
              <w:rPr>
                <w:sz w:val="24"/>
                <w:szCs w:val="24"/>
              </w:rPr>
            </w:pPr>
            <w:r w:rsidRPr="007C075A">
              <w:rPr>
                <w:sz w:val="24"/>
                <w:szCs w:val="24"/>
              </w:rPr>
              <w:t>31%</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23%</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19</w:t>
            </w:r>
          </w:p>
        </w:tc>
        <w:tc>
          <w:tcPr>
            <w:tcW w:w="1133" w:type="dxa"/>
            <w:vAlign w:val="bottom"/>
          </w:tcPr>
          <w:p w:rsidR="00A6308D" w:rsidRPr="007C075A" w:rsidRDefault="00A6308D" w:rsidP="00A6308D">
            <w:pPr>
              <w:ind w:firstLine="0"/>
              <w:jc w:val="right"/>
              <w:rPr>
                <w:sz w:val="24"/>
                <w:szCs w:val="24"/>
              </w:rPr>
            </w:pPr>
            <w:r w:rsidRPr="007C075A">
              <w:rPr>
                <w:sz w:val="24"/>
                <w:szCs w:val="24"/>
              </w:rPr>
              <w:t>22220</w:t>
            </w:r>
          </w:p>
        </w:tc>
        <w:tc>
          <w:tcPr>
            <w:tcW w:w="866" w:type="dxa"/>
            <w:vAlign w:val="bottom"/>
          </w:tcPr>
          <w:p w:rsidR="00A6308D" w:rsidRPr="007C075A" w:rsidRDefault="00A6308D" w:rsidP="00A6308D">
            <w:pPr>
              <w:ind w:firstLine="0"/>
              <w:jc w:val="center"/>
              <w:rPr>
                <w:sz w:val="24"/>
                <w:szCs w:val="24"/>
              </w:rPr>
            </w:pPr>
            <w:r w:rsidRPr="007C075A">
              <w:rPr>
                <w:sz w:val="24"/>
                <w:szCs w:val="24"/>
              </w:rPr>
              <w:t>67%</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19%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20</w:t>
            </w:r>
          </w:p>
        </w:tc>
        <w:tc>
          <w:tcPr>
            <w:tcW w:w="1133" w:type="dxa"/>
            <w:vAlign w:val="bottom"/>
          </w:tcPr>
          <w:p w:rsidR="00A6308D" w:rsidRPr="007C075A" w:rsidRDefault="00A6308D" w:rsidP="00A6308D">
            <w:pPr>
              <w:ind w:firstLine="0"/>
              <w:jc w:val="right"/>
              <w:rPr>
                <w:sz w:val="24"/>
                <w:szCs w:val="24"/>
              </w:rPr>
            </w:pPr>
            <w:r w:rsidRPr="007C075A">
              <w:rPr>
                <w:sz w:val="24"/>
                <w:szCs w:val="24"/>
              </w:rPr>
              <w:t>12180</w:t>
            </w:r>
          </w:p>
        </w:tc>
        <w:tc>
          <w:tcPr>
            <w:tcW w:w="866" w:type="dxa"/>
            <w:vAlign w:val="bottom"/>
          </w:tcPr>
          <w:p w:rsidR="00A6308D" w:rsidRPr="007C075A" w:rsidRDefault="00A6308D" w:rsidP="00A6308D">
            <w:pPr>
              <w:ind w:firstLine="0"/>
              <w:jc w:val="center"/>
              <w:rPr>
                <w:sz w:val="24"/>
                <w:szCs w:val="24"/>
              </w:rPr>
            </w:pPr>
            <w:r w:rsidRPr="007C075A">
              <w:rPr>
                <w:sz w:val="24"/>
                <w:szCs w:val="24"/>
              </w:rPr>
              <w:t>42%</w:t>
            </w:r>
          </w:p>
        </w:tc>
        <w:tc>
          <w:tcPr>
            <w:tcW w:w="866" w:type="dxa"/>
            <w:vAlign w:val="bottom"/>
          </w:tcPr>
          <w:p w:rsidR="00A6308D" w:rsidRPr="007C075A" w:rsidRDefault="00A6308D" w:rsidP="00A6308D">
            <w:pPr>
              <w:ind w:firstLine="0"/>
              <w:jc w:val="center"/>
              <w:rPr>
                <w:sz w:val="24"/>
                <w:szCs w:val="24"/>
              </w:rPr>
            </w:pPr>
            <w:r w:rsidRPr="007C075A">
              <w:rPr>
                <w:sz w:val="24"/>
                <w:szCs w:val="24"/>
              </w:rPr>
              <w:t>38%</w:t>
            </w:r>
          </w:p>
        </w:tc>
        <w:tc>
          <w:tcPr>
            <w:tcW w:w="866" w:type="dxa"/>
            <w:vAlign w:val="bottom"/>
          </w:tcPr>
          <w:p w:rsidR="00A6308D" w:rsidRPr="007C075A" w:rsidRDefault="00A6308D" w:rsidP="00A6308D">
            <w:pPr>
              <w:ind w:firstLine="0"/>
              <w:jc w:val="center"/>
              <w:rPr>
                <w:sz w:val="24"/>
                <w:szCs w:val="24"/>
              </w:rPr>
            </w:pPr>
            <w:r w:rsidRPr="007C075A">
              <w:rPr>
                <w:sz w:val="24"/>
                <w:szCs w:val="24"/>
              </w:rPr>
              <w:t>49%</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21</w:t>
            </w:r>
          </w:p>
        </w:tc>
        <w:tc>
          <w:tcPr>
            <w:tcW w:w="1133" w:type="dxa"/>
            <w:vAlign w:val="bottom"/>
          </w:tcPr>
          <w:p w:rsidR="00A6308D" w:rsidRPr="007C075A" w:rsidRDefault="00A6308D" w:rsidP="00A6308D">
            <w:pPr>
              <w:ind w:firstLine="0"/>
              <w:jc w:val="right"/>
              <w:rPr>
                <w:sz w:val="24"/>
                <w:szCs w:val="24"/>
              </w:rPr>
            </w:pPr>
            <w:r w:rsidRPr="007C075A">
              <w:rPr>
                <w:sz w:val="24"/>
                <w:szCs w:val="24"/>
              </w:rPr>
              <w:t>24240</w:t>
            </w:r>
          </w:p>
        </w:tc>
        <w:tc>
          <w:tcPr>
            <w:tcW w:w="866" w:type="dxa"/>
            <w:vAlign w:val="bottom"/>
          </w:tcPr>
          <w:p w:rsidR="00A6308D" w:rsidRPr="007C075A" w:rsidRDefault="00A6308D" w:rsidP="00A6308D">
            <w:pPr>
              <w:ind w:firstLine="0"/>
              <w:jc w:val="center"/>
              <w:rPr>
                <w:sz w:val="24"/>
                <w:szCs w:val="24"/>
              </w:rPr>
            </w:pPr>
            <w:r w:rsidRPr="007C075A">
              <w:rPr>
                <w:sz w:val="24"/>
                <w:szCs w:val="24"/>
              </w:rPr>
              <w:t>59%</w:t>
            </w:r>
          </w:p>
        </w:tc>
        <w:tc>
          <w:tcPr>
            <w:tcW w:w="866" w:type="dxa"/>
            <w:vAlign w:val="bottom"/>
          </w:tcPr>
          <w:p w:rsidR="00A6308D" w:rsidRPr="007C075A" w:rsidRDefault="00A6308D" w:rsidP="00A6308D">
            <w:pPr>
              <w:ind w:firstLine="0"/>
              <w:jc w:val="center"/>
              <w:rPr>
                <w:sz w:val="24"/>
                <w:szCs w:val="24"/>
              </w:rPr>
            </w:pPr>
            <w:r w:rsidRPr="007C075A">
              <w:rPr>
                <w:sz w:val="24"/>
                <w:szCs w:val="24"/>
              </w:rPr>
              <w:t>74%</w:t>
            </w:r>
          </w:p>
        </w:tc>
        <w:tc>
          <w:tcPr>
            <w:tcW w:w="866" w:type="dxa"/>
            <w:vAlign w:val="bottom"/>
          </w:tcPr>
          <w:p w:rsidR="00A6308D" w:rsidRPr="007C075A" w:rsidRDefault="00A6308D" w:rsidP="00A6308D">
            <w:pPr>
              <w:ind w:firstLine="0"/>
              <w:jc w:val="center"/>
              <w:rPr>
                <w:sz w:val="24"/>
                <w:szCs w:val="24"/>
              </w:rPr>
            </w:pPr>
            <w:r w:rsidRPr="007C075A">
              <w:rPr>
                <w:sz w:val="24"/>
                <w:szCs w:val="24"/>
              </w:rPr>
              <w:t>70%</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22</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66%</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23</w:t>
            </w:r>
          </w:p>
        </w:tc>
        <w:tc>
          <w:tcPr>
            <w:tcW w:w="1133" w:type="dxa"/>
            <w:vAlign w:val="bottom"/>
          </w:tcPr>
          <w:p w:rsidR="00A6308D" w:rsidRPr="007C075A" w:rsidRDefault="00A6308D" w:rsidP="00A6308D">
            <w:pPr>
              <w:ind w:firstLine="0"/>
              <w:jc w:val="right"/>
              <w:rPr>
                <w:sz w:val="24"/>
                <w:szCs w:val="24"/>
              </w:rPr>
            </w:pPr>
            <w:r w:rsidRPr="007C075A">
              <w:rPr>
                <w:sz w:val="24"/>
                <w:szCs w:val="24"/>
              </w:rPr>
              <w:t>20200</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866" w:type="dxa"/>
            <w:vAlign w:val="bottom"/>
          </w:tcPr>
          <w:p w:rsidR="00A6308D" w:rsidRPr="007C075A" w:rsidRDefault="00A6308D" w:rsidP="00A6308D">
            <w:pPr>
              <w:ind w:firstLine="0"/>
              <w:jc w:val="center"/>
              <w:rPr>
                <w:sz w:val="24"/>
                <w:szCs w:val="24"/>
              </w:rPr>
            </w:pPr>
            <w:r w:rsidRPr="007C075A">
              <w:rPr>
                <w:sz w:val="24"/>
                <w:szCs w:val="24"/>
              </w:rPr>
              <w:t>46%</w:t>
            </w:r>
          </w:p>
        </w:tc>
        <w:tc>
          <w:tcPr>
            <w:tcW w:w="866" w:type="dxa"/>
            <w:vAlign w:val="bottom"/>
          </w:tcPr>
          <w:p w:rsidR="00A6308D" w:rsidRPr="007C075A" w:rsidRDefault="00A6308D" w:rsidP="00A6308D">
            <w:pPr>
              <w:ind w:firstLine="0"/>
              <w:jc w:val="center"/>
              <w:rPr>
                <w:sz w:val="24"/>
                <w:szCs w:val="24"/>
              </w:rPr>
            </w:pPr>
            <w:r w:rsidRPr="007C075A">
              <w:rPr>
                <w:sz w:val="24"/>
                <w:szCs w:val="24"/>
              </w:rPr>
              <w:t>52%</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24</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33%</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866" w:type="dxa"/>
            <w:vAlign w:val="bottom"/>
          </w:tcPr>
          <w:p w:rsidR="00A6308D" w:rsidRPr="007C075A" w:rsidRDefault="00A6308D" w:rsidP="00A6308D">
            <w:pPr>
              <w:ind w:firstLine="0"/>
              <w:jc w:val="center"/>
              <w:rPr>
                <w:sz w:val="24"/>
                <w:szCs w:val="24"/>
              </w:rPr>
            </w:pPr>
            <w:r w:rsidRPr="007C075A">
              <w:rPr>
                <w:sz w:val="24"/>
                <w:szCs w:val="24"/>
              </w:rPr>
              <w:t>36%</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25</w:t>
            </w:r>
          </w:p>
        </w:tc>
        <w:tc>
          <w:tcPr>
            <w:tcW w:w="1133" w:type="dxa"/>
            <w:vAlign w:val="bottom"/>
          </w:tcPr>
          <w:p w:rsidR="00A6308D" w:rsidRPr="007C075A" w:rsidRDefault="00A6308D" w:rsidP="00A6308D">
            <w:pPr>
              <w:ind w:firstLine="0"/>
              <w:jc w:val="right"/>
              <w:rPr>
                <w:sz w:val="24"/>
                <w:szCs w:val="24"/>
              </w:rPr>
            </w:pPr>
            <w:r w:rsidRPr="007C075A">
              <w:rPr>
                <w:sz w:val="24"/>
                <w:szCs w:val="24"/>
              </w:rPr>
              <w:t>16240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66%</w:t>
            </w:r>
          </w:p>
        </w:tc>
        <w:tc>
          <w:tcPr>
            <w:tcW w:w="866" w:type="dxa"/>
            <w:vAlign w:val="bottom"/>
          </w:tcPr>
          <w:p w:rsidR="00A6308D" w:rsidRPr="007C075A" w:rsidRDefault="00A6308D" w:rsidP="00A6308D">
            <w:pPr>
              <w:ind w:firstLine="0"/>
              <w:jc w:val="center"/>
              <w:rPr>
                <w:sz w:val="24"/>
                <w:szCs w:val="24"/>
              </w:rPr>
            </w:pPr>
            <w:r w:rsidRPr="007C075A">
              <w:rPr>
                <w:sz w:val="24"/>
                <w:szCs w:val="24"/>
              </w:rPr>
              <w:t>92%</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26</w:t>
            </w:r>
          </w:p>
        </w:tc>
        <w:tc>
          <w:tcPr>
            <w:tcW w:w="1133" w:type="dxa"/>
            <w:vAlign w:val="bottom"/>
          </w:tcPr>
          <w:p w:rsidR="00A6308D" w:rsidRPr="007C075A" w:rsidRDefault="00A6308D" w:rsidP="00A6308D">
            <w:pPr>
              <w:ind w:firstLine="0"/>
              <w:jc w:val="right"/>
              <w:rPr>
                <w:sz w:val="24"/>
                <w:szCs w:val="24"/>
              </w:rPr>
            </w:pPr>
            <w:r w:rsidRPr="007C075A">
              <w:rPr>
                <w:sz w:val="24"/>
                <w:szCs w:val="24"/>
              </w:rPr>
              <w:t>16080</w:t>
            </w:r>
          </w:p>
        </w:tc>
        <w:tc>
          <w:tcPr>
            <w:tcW w:w="866" w:type="dxa"/>
            <w:vAlign w:val="bottom"/>
          </w:tcPr>
          <w:p w:rsidR="00A6308D" w:rsidRPr="007C075A" w:rsidRDefault="00A6308D" w:rsidP="00A6308D">
            <w:pPr>
              <w:ind w:firstLine="0"/>
              <w:jc w:val="center"/>
              <w:rPr>
                <w:sz w:val="24"/>
                <w:szCs w:val="24"/>
              </w:rPr>
            </w:pPr>
            <w:r w:rsidRPr="007C075A">
              <w:rPr>
                <w:sz w:val="24"/>
                <w:szCs w:val="24"/>
              </w:rPr>
              <w:t>46%</w:t>
            </w:r>
          </w:p>
        </w:tc>
        <w:tc>
          <w:tcPr>
            <w:tcW w:w="866" w:type="dxa"/>
            <w:vAlign w:val="bottom"/>
          </w:tcPr>
          <w:p w:rsidR="00A6308D" w:rsidRPr="007C075A" w:rsidRDefault="00A6308D" w:rsidP="00A6308D">
            <w:pPr>
              <w:ind w:firstLine="0"/>
              <w:jc w:val="center"/>
              <w:rPr>
                <w:sz w:val="24"/>
                <w:szCs w:val="24"/>
              </w:rPr>
            </w:pPr>
            <w:r w:rsidRPr="007C075A">
              <w:rPr>
                <w:sz w:val="24"/>
                <w:szCs w:val="24"/>
              </w:rPr>
              <w:t>38%</w:t>
            </w:r>
          </w:p>
        </w:tc>
        <w:tc>
          <w:tcPr>
            <w:tcW w:w="866" w:type="dxa"/>
            <w:vAlign w:val="bottom"/>
          </w:tcPr>
          <w:p w:rsidR="00A6308D" w:rsidRPr="007C075A" w:rsidRDefault="00A6308D" w:rsidP="00A6308D">
            <w:pPr>
              <w:ind w:firstLine="0"/>
              <w:jc w:val="center"/>
              <w:rPr>
                <w:sz w:val="24"/>
                <w:szCs w:val="24"/>
              </w:rPr>
            </w:pPr>
            <w:r w:rsidRPr="007C075A">
              <w:rPr>
                <w:sz w:val="24"/>
                <w:szCs w:val="24"/>
              </w:rPr>
              <w:t>46%</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26%</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27</w:t>
            </w:r>
          </w:p>
        </w:tc>
        <w:tc>
          <w:tcPr>
            <w:tcW w:w="1133" w:type="dxa"/>
            <w:vAlign w:val="bottom"/>
          </w:tcPr>
          <w:p w:rsidR="00A6308D" w:rsidRPr="007C075A" w:rsidRDefault="00A6308D" w:rsidP="00A6308D">
            <w:pPr>
              <w:ind w:firstLine="0"/>
              <w:jc w:val="right"/>
              <w:rPr>
                <w:sz w:val="24"/>
                <w:szCs w:val="24"/>
              </w:rPr>
            </w:pPr>
            <w:r w:rsidRPr="007C075A">
              <w:rPr>
                <w:sz w:val="24"/>
                <w:szCs w:val="24"/>
              </w:rPr>
              <w:t>26390</w:t>
            </w:r>
          </w:p>
        </w:tc>
        <w:tc>
          <w:tcPr>
            <w:tcW w:w="866" w:type="dxa"/>
            <w:vAlign w:val="bottom"/>
          </w:tcPr>
          <w:p w:rsidR="00A6308D" w:rsidRPr="007C075A" w:rsidRDefault="00A6308D" w:rsidP="00A6308D">
            <w:pPr>
              <w:ind w:firstLine="0"/>
              <w:jc w:val="center"/>
              <w:rPr>
                <w:sz w:val="24"/>
                <w:szCs w:val="24"/>
              </w:rPr>
            </w:pPr>
            <w:r w:rsidRPr="007C075A">
              <w:rPr>
                <w:sz w:val="24"/>
                <w:szCs w:val="24"/>
              </w:rPr>
              <w:t>72%</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866" w:type="dxa"/>
            <w:vAlign w:val="bottom"/>
          </w:tcPr>
          <w:p w:rsidR="00A6308D" w:rsidRPr="007C075A" w:rsidRDefault="00A6308D" w:rsidP="00A6308D">
            <w:pPr>
              <w:ind w:firstLine="0"/>
              <w:jc w:val="center"/>
              <w:rPr>
                <w:sz w:val="24"/>
                <w:szCs w:val="24"/>
              </w:rPr>
            </w:pPr>
            <w:r w:rsidRPr="007C075A">
              <w:rPr>
                <w:sz w:val="24"/>
                <w:szCs w:val="24"/>
              </w:rPr>
              <w:t>69%</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28</w:t>
            </w:r>
          </w:p>
        </w:tc>
        <w:tc>
          <w:tcPr>
            <w:tcW w:w="1133" w:type="dxa"/>
            <w:vAlign w:val="bottom"/>
          </w:tcPr>
          <w:p w:rsidR="00A6308D" w:rsidRPr="007C075A" w:rsidRDefault="00A6308D" w:rsidP="00A6308D">
            <w:pPr>
              <w:ind w:firstLine="0"/>
              <w:jc w:val="right"/>
              <w:rPr>
                <w:sz w:val="24"/>
                <w:szCs w:val="24"/>
              </w:rPr>
            </w:pPr>
            <w:r w:rsidRPr="007C075A">
              <w:rPr>
                <w:sz w:val="24"/>
                <w:szCs w:val="24"/>
              </w:rPr>
              <w:t>28280</w:t>
            </w:r>
          </w:p>
        </w:tc>
        <w:tc>
          <w:tcPr>
            <w:tcW w:w="866" w:type="dxa"/>
            <w:vAlign w:val="bottom"/>
          </w:tcPr>
          <w:p w:rsidR="00A6308D" w:rsidRPr="007C075A" w:rsidRDefault="00A6308D" w:rsidP="00A6308D">
            <w:pPr>
              <w:ind w:firstLine="0"/>
              <w:jc w:val="center"/>
              <w:rPr>
                <w:sz w:val="24"/>
                <w:szCs w:val="24"/>
              </w:rPr>
            </w:pPr>
            <w:r w:rsidRPr="007C075A">
              <w:rPr>
                <w:sz w:val="24"/>
                <w:szCs w:val="24"/>
              </w:rPr>
              <w:t>64%</w:t>
            </w:r>
          </w:p>
        </w:tc>
        <w:tc>
          <w:tcPr>
            <w:tcW w:w="866" w:type="dxa"/>
            <w:vAlign w:val="bottom"/>
          </w:tcPr>
          <w:p w:rsidR="00A6308D" w:rsidRPr="007C075A" w:rsidRDefault="00A6308D" w:rsidP="00A6308D">
            <w:pPr>
              <w:ind w:firstLine="0"/>
              <w:jc w:val="center"/>
              <w:rPr>
                <w:sz w:val="24"/>
                <w:szCs w:val="24"/>
              </w:rPr>
            </w:pPr>
            <w:r w:rsidRPr="007C075A">
              <w:rPr>
                <w:sz w:val="24"/>
                <w:szCs w:val="24"/>
              </w:rPr>
              <w:t>62%</w:t>
            </w:r>
          </w:p>
        </w:tc>
        <w:tc>
          <w:tcPr>
            <w:tcW w:w="866" w:type="dxa"/>
            <w:vAlign w:val="bottom"/>
          </w:tcPr>
          <w:p w:rsidR="00A6308D" w:rsidRPr="007C075A" w:rsidRDefault="00A6308D" w:rsidP="00A6308D">
            <w:pPr>
              <w:ind w:firstLine="0"/>
              <w:jc w:val="center"/>
              <w:rPr>
                <w:sz w:val="24"/>
                <w:szCs w:val="24"/>
              </w:rPr>
            </w:pPr>
            <w:r w:rsidRPr="007C075A">
              <w:rPr>
                <w:sz w:val="24"/>
                <w:szCs w:val="24"/>
              </w:rPr>
              <w:t>64%</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29</w:t>
            </w:r>
          </w:p>
        </w:tc>
        <w:tc>
          <w:tcPr>
            <w:tcW w:w="1133" w:type="dxa"/>
            <w:vAlign w:val="bottom"/>
          </w:tcPr>
          <w:p w:rsidR="00A6308D" w:rsidRPr="007C075A" w:rsidRDefault="00A6308D" w:rsidP="00A6308D">
            <w:pPr>
              <w:ind w:firstLine="0"/>
              <w:jc w:val="right"/>
              <w:rPr>
                <w:sz w:val="24"/>
                <w:szCs w:val="24"/>
              </w:rPr>
            </w:pPr>
            <w:r w:rsidRPr="007C075A">
              <w:rPr>
                <w:sz w:val="24"/>
                <w:szCs w:val="24"/>
              </w:rPr>
              <w:t>30450</w:t>
            </w:r>
          </w:p>
        </w:tc>
        <w:tc>
          <w:tcPr>
            <w:tcW w:w="866" w:type="dxa"/>
            <w:vAlign w:val="bottom"/>
          </w:tcPr>
          <w:p w:rsidR="00A6308D" w:rsidRPr="007C075A" w:rsidRDefault="00A6308D" w:rsidP="00A6308D">
            <w:pPr>
              <w:ind w:firstLine="0"/>
              <w:jc w:val="center"/>
              <w:rPr>
                <w:sz w:val="24"/>
                <w:szCs w:val="24"/>
              </w:rPr>
            </w:pPr>
            <w:r w:rsidRPr="007C075A">
              <w:rPr>
                <w:sz w:val="24"/>
                <w:szCs w:val="24"/>
              </w:rPr>
              <w:t>55%</w:t>
            </w:r>
          </w:p>
        </w:tc>
        <w:tc>
          <w:tcPr>
            <w:tcW w:w="866" w:type="dxa"/>
            <w:vAlign w:val="bottom"/>
          </w:tcPr>
          <w:p w:rsidR="00A6308D" w:rsidRPr="007C075A" w:rsidRDefault="00A6308D" w:rsidP="00A6308D">
            <w:pPr>
              <w:ind w:firstLine="0"/>
              <w:jc w:val="center"/>
              <w:rPr>
                <w:sz w:val="24"/>
                <w:szCs w:val="24"/>
              </w:rPr>
            </w:pPr>
            <w:r w:rsidRPr="007C075A">
              <w:rPr>
                <w:sz w:val="24"/>
                <w:szCs w:val="24"/>
              </w:rPr>
              <w:t>74%</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30</w:t>
            </w:r>
          </w:p>
        </w:tc>
        <w:tc>
          <w:tcPr>
            <w:tcW w:w="1133" w:type="dxa"/>
            <w:vAlign w:val="bottom"/>
          </w:tcPr>
          <w:p w:rsidR="00A6308D" w:rsidRPr="007C075A" w:rsidRDefault="00A6308D" w:rsidP="00A6308D">
            <w:pPr>
              <w:ind w:firstLine="0"/>
              <w:jc w:val="right"/>
              <w:rPr>
                <w:sz w:val="24"/>
                <w:szCs w:val="24"/>
              </w:rPr>
            </w:pPr>
            <w:r w:rsidRPr="007C075A">
              <w:rPr>
                <w:sz w:val="24"/>
                <w:szCs w:val="24"/>
              </w:rPr>
              <w:t>42630</w:t>
            </w:r>
          </w:p>
        </w:tc>
        <w:tc>
          <w:tcPr>
            <w:tcW w:w="866" w:type="dxa"/>
            <w:vAlign w:val="bottom"/>
          </w:tcPr>
          <w:p w:rsidR="00A6308D" w:rsidRPr="007C075A" w:rsidRDefault="00A6308D" w:rsidP="00A6308D">
            <w:pPr>
              <w:ind w:firstLine="0"/>
              <w:jc w:val="center"/>
              <w:rPr>
                <w:sz w:val="24"/>
                <w:szCs w:val="24"/>
              </w:rPr>
            </w:pPr>
            <w:r w:rsidRPr="007C075A">
              <w:rPr>
                <w:sz w:val="24"/>
                <w:szCs w:val="24"/>
              </w:rPr>
              <w:t>76%</w:t>
            </w:r>
          </w:p>
        </w:tc>
        <w:tc>
          <w:tcPr>
            <w:tcW w:w="866" w:type="dxa"/>
            <w:vAlign w:val="bottom"/>
          </w:tcPr>
          <w:p w:rsidR="00A6308D" w:rsidRPr="007C075A" w:rsidRDefault="00A6308D" w:rsidP="00A6308D">
            <w:pPr>
              <w:ind w:firstLine="0"/>
              <w:jc w:val="center"/>
              <w:rPr>
                <w:sz w:val="24"/>
                <w:szCs w:val="24"/>
              </w:rPr>
            </w:pPr>
            <w:r w:rsidRPr="007C075A">
              <w:rPr>
                <w:sz w:val="24"/>
                <w:szCs w:val="24"/>
              </w:rPr>
              <w:t>69%</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bl>
    <w:p w:rsidR="008238DF" w:rsidRPr="008238DF" w:rsidRDefault="008238DF" w:rsidP="00140FC0">
      <w:pPr>
        <w:rPr>
          <w:rStyle w:val="PEStyleFont3"/>
          <w:rFonts w:ascii="Times New Roman" w:hAnsi="Times New Roman"/>
          <w:sz w:val="22"/>
        </w:rPr>
      </w:pPr>
    </w:p>
    <w:p w:rsidR="008238DF" w:rsidRPr="008238DF" w:rsidRDefault="008238DF" w:rsidP="003C5820">
      <w:pPr>
        <w:jc w:val="both"/>
      </w:pPr>
      <w:r w:rsidRPr="008238DF">
        <w:lastRenderedPageBreak/>
        <w:t>Паевой инвестиционный фонд предлагает инвесторам (пайщикам) приобрести инвестиционные паи стоимостью 1 тыс. руб. Предполаг</w:t>
      </w:r>
      <w:r w:rsidRPr="008238DF">
        <w:t>а</w:t>
      </w:r>
      <w:r w:rsidRPr="008238DF">
        <w:t>ется, что через три года инвесторы смогут получить из паевого инв</w:t>
      </w:r>
      <w:r w:rsidRPr="008238DF">
        <w:t>е</w:t>
      </w:r>
      <w:r w:rsidRPr="008238DF">
        <w:t>стиционного фонда денежные средства, т.е. погасить паи по текущей стоимости.</w:t>
      </w:r>
    </w:p>
    <w:p w:rsidR="008238DF" w:rsidRPr="008238DF" w:rsidRDefault="008238DF" w:rsidP="003C5820">
      <w:pPr>
        <w:jc w:val="both"/>
      </w:pPr>
      <w:r w:rsidRPr="008238DF">
        <w:t>Для анализа данного варианта инвестирования необходимо спро</w:t>
      </w:r>
      <w:r w:rsidRPr="008238DF">
        <w:t>г</w:t>
      </w:r>
      <w:r w:rsidRPr="008238DF">
        <w:t>нозировать текущую стоимость пая через три года. Однако согласно закон</w:t>
      </w:r>
      <w:r w:rsidR="003C5820">
        <w:t>а</w:t>
      </w:r>
      <w:r w:rsidRPr="008238DF">
        <w:t xml:space="preserve"> </w:t>
      </w:r>
      <w:r w:rsidR="003C5820">
        <w:t>«</w:t>
      </w:r>
      <w:r w:rsidRPr="008238DF">
        <w:t>Об инвестиционных фондах</w:t>
      </w:r>
      <w:r w:rsidR="003C5820">
        <w:t>»</w:t>
      </w:r>
      <w:r w:rsidRPr="008238DF">
        <w:t xml:space="preserve"> </w:t>
      </w:r>
      <w:r w:rsidR="00772ED4">
        <w:t xml:space="preserve"> </w:t>
      </w:r>
      <w:r w:rsidR="00772ED4" w:rsidRPr="00772ED4">
        <w:t xml:space="preserve">[15] </w:t>
      </w:r>
      <w:r w:rsidRPr="008238DF">
        <w:t>управляющая компания ПИФ не имеет право давать гарантии и обещания о будущей доходн</w:t>
      </w:r>
      <w:r w:rsidRPr="008238DF">
        <w:t>о</w:t>
      </w:r>
      <w:r w:rsidRPr="008238DF">
        <w:t>сти, но может предоставлять информацию о результатах своей де</w:t>
      </w:r>
      <w:r w:rsidRPr="008238DF">
        <w:t>я</w:t>
      </w:r>
      <w:r w:rsidRPr="008238DF">
        <w:t>тельности за прошлые периоды времени. В табл. 2.15 приведены р</w:t>
      </w:r>
      <w:r w:rsidRPr="008238DF">
        <w:t>е</w:t>
      </w:r>
      <w:r w:rsidRPr="008238DF">
        <w:t xml:space="preserve">зультаты работы управляющей компании ПИФ за 2014-2016 гг. Тогда ожидаемую доходность </w:t>
      </w:r>
      <w:r w:rsidRPr="008238DF">
        <w:rPr>
          <w:i/>
          <w:lang w:val="en-US"/>
        </w:rPr>
        <w:t>i</w:t>
      </w:r>
      <w:r w:rsidRPr="008238DF">
        <w:rPr>
          <w:i/>
          <w:vertAlign w:val="subscript"/>
        </w:rPr>
        <w:t>ОЖ</w:t>
      </w:r>
      <w:r w:rsidRPr="008238DF">
        <w:t xml:space="preserve"> можно найти как простую среднюю ари</w:t>
      </w:r>
      <w:r w:rsidRPr="008238DF">
        <w:t>ф</w:t>
      </w:r>
      <w:r w:rsidRPr="008238DF">
        <w:t xml:space="preserve">метическую доходностей за </w:t>
      </w:r>
      <w:r w:rsidR="00772ED4">
        <w:t xml:space="preserve">эти </w:t>
      </w:r>
      <w:r w:rsidRPr="008238DF">
        <w:t>три года.</w:t>
      </w:r>
    </w:p>
    <w:p w:rsidR="008238DF" w:rsidRPr="008238DF" w:rsidRDefault="008238DF" w:rsidP="003C5820">
      <w:pPr>
        <w:jc w:val="both"/>
      </w:pPr>
      <w:r w:rsidRPr="008238DF">
        <w:t>При выдаче инвестиционных паев управляющая компанию устан</w:t>
      </w:r>
      <w:r w:rsidRPr="008238DF">
        <w:t>о</w:t>
      </w:r>
      <w:r w:rsidRPr="008238DF">
        <w:t>вила надбавку к стоимости пая в размере не более 1,5%. При погаш</w:t>
      </w:r>
      <w:r w:rsidRPr="008238DF">
        <w:t>е</w:t>
      </w:r>
      <w:r w:rsidRPr="008238DF">
        <w:t>нии пая скидка составляет не более 3% от стоимости пая. Кроме того, после погашения пая и получения денежных средств инвестор должен уплатить налог на прибыль, полученную в результате инвестирования. Рассмотрим порядок расчета показателей эффективности проекта Б на условном примере.</w:t>
      </w:r>
    </w:p>
    <w:p w:rsidR="008238DF" w:rsidRPr="008238DF" w:rsidRDefault="008238DF" w:rsidP="003C5820">
      <w:pPr>
        <w:jc w:val="both"/>
      </w:pPr>
      <w:r w:rsidRPr="008238DF">
        <w:rPr>
          <w:b/>
        </w:rPr>
        <w:t>Пример 2</w:t>
      </w:r>
      <w:r w:rsidRPr="008238DF">
        <w:t xml:space="preserve">. Пусть в ПИФ на срок в четыре года инвестируется </w:t>
      </w:r>
      <w:r w:rsidR="00772ED4">
        <w:t>4</w:t>
      </w:r>
      <w:r w:rsidR="00772ED4" w:rsidRPr="00772ED4">
        <w:t xml:space="preserve"> 060</w:t>
      </w:r>
      <w:r w:rsidRPr="008238DF">
        <w:t xml:space="preserve"> тыс. руб. Стоимость одного пая 1000 руб. С учетом надбавки в 1,5% на эти средства можно приобрести </w:t>
      </w:r>
      <w:r w:rsidR="00586EC0" w:rsidRPr="00586EC0">
        <w:rPr>
          <w:position w:val="-62"/>
        </w:rPr>
        <w:object w:dxaOrig="2520" w:dyaOrig="999">
          <v:shape id="_x0000_i1201" type="#_x0000_t75" style="width:94.55pt;height:37.6pt" o:ole="" fillcolor="window">
            <v:imagedata r:id="rId370" o:title=""/>
          </v:shape>
          <o:OLEObject Type="Embed" ProgID="Equation.3" ShapeID="_x0000_i1201" DrawAspect="Content" ObjectID="_1604725495" r:id="rId371"/>
        </w:object>
      </w:r>
      <w:r w:rsidRPr="008238DF">
        <w:t>паев. Если ож</w:t>
      </w:r>
      <w:r w:rsidRPr="008238DF">
        <w:t>и</w:t>
      </w:r>
      <w:r w:rsidRPr="008238DF">
        <w:t xml:space="preserve">даемая доходность </w:t>
      </w:r>
      <w:proofErr w:type="gramStart"/>
      <w:r w:rsidRPr="008238DF">
        <w:rPr>
          <w:i/>
          <w:lang w:val="en-US"/>
        </w:rPr>
        <w:t>i</w:t>
      </w:r>
      <w:proofErr w:type="gramEnd"/>
      <w:r w:rsidRPr="008238DF">
        <w:rPr>
          <w:i/>
          <w:vertAlign w:val="subscript"/>
        </w:rPr>
        <w:t>ОЖ</w:t>
      </w:r>
      <w:r w:rsidRPr="008238DF">
        <w:t>=</w:t>
      </w:r>
      <w:r w:rsidR="00586EC0">
        <w:t>18</w:t>
      </w:r>
      <w:r w:rsidRPr="008238DF">
        <w:t>%, то через четыре года стоимость о</w:t>
      </w:r>
      <w:r w:rsidRPr="008238DF">
        <w:t>д</w:t>
      </w:r>
      <w:r w:rsidRPr="008238DF">
        <w:t xml:space="preserve">ного пая составит </w:t>
      </w:r>
      <w:r w:rsidR="00586EC0" w:rsidRPr="008238DF">
        <w:rPr>
          <w:position w:val="-28"/>
        </w:rPr>
        <w:object w:dxaOrig="2820" w:dyaOrig="740">
          <v:shape id="_x0000_i1202" type="#_x0000_t75" style="width:134.35pt;height:34.95pt" o:ole="" fillcolor="window">
            <v:imagedata r:id="rId372" o:title=""/>
          </v:shape>
          <o:OLEObject Type="Embed" ProgID="Equation.3" ShapeID="_x0000_i1202" DrawAspect="Content" ObjectID="_1604725496" r:id="rId373"/>
        </w:object>
      </w:r>
      <w:r w:rsidRPr="008238DF">
        <w:t xml:space="preserve"> руб. При погашении пая ч</w:t>
      </w:r>
      <w:r w:rsidRPr="008238DF">
        <w:t>е</w:t>
      </w:r>
      <w:r w:rsidRPr="008238DF">
        <w:t>рез четыре года инвестор получит денежные средства с учетом ски</w:t>
      </w:r>
      <w:r w:rsidRPr="008238DF">
        <w:t>д</w:t>
      </w:r>
      <w:r w:rsidRPr="008238DF">
        <w:t xml:space="preserve">ки 3%. Для одного пая сумма погашения составит </w:t>
      </w:r>
      <w:r w:rsidR="0093446B" w:rsidRPr="00714D4A">
        <w:rPr>
          <w:position w:val="-26"/>
        </w:rPr>
        <w:object w:dxaOrig="2740" w:dyaOrig="639">
          <v:shape id="_x0000_i1218" type="#_x0000_t75" style="width:132.7pt;height:31.15pt" o:ole="" fillcolor="window">
            <v:imagedata r:id="rId374" o:title=""/>
          </v:shape>
          <o:OLEObject Type="Embed" ProgID="Equation.3" ShapeID="_x0000_i1218" DrawAspect="Content" ObjectID="_1604725497" r:id="rId375"/>
        </w:object>
      </w:r>
      <w:r w:rsidRPr="008238DF">
        <w:t xml:space="preserve"> руб. Сумма погашения всех паев сост</w:t>
      </w:r>
      <w:r w:rsidRPr="008238DF">
        <w:t>а</w:t>
      </w:r>
      <w:r w:rsidRPr="008238DF">
        <w:t xml:space="preserve">вит </w:t>
      </w:r>
      <w:r w:rsidR="00586EC0">
        <w:t>7</w:t>
      </w:r>
      <w:r w:rsidR="00ED632B">
        <w:rPr>
          <w:lang w:val="en-US"/>
        </w:rPr>
        <w:t> </w:t>
      </w:r>
      <w:r w:rsidR="00586EC0">
        <w:t>522 457,71</w:t>
      </w:r>
      <w:r w:rsidRPr="008238DF">
        <w:t xml:space="preserve"> руб.</w:t>
      </w:r>
    </w:p>
    <w:p w:rsidR="008238DF" w:rsidRPr="004234D5" w:rsidRDefault="008238DF" w:rsidP="00ED632B">
      <w:pPr>
        <w:jc w:val="both"/>
      </w:pPr>
      <w:r w:rsidRPr="008238DF">
        <w:lastRenderedPageBreak/>
        <w:t>Налог на прибыль по ставке 20% уплачивается с разницы между суммой погашения паев и суммой инвестирования при их приобрет</w:t>
      </w:r>
      <w:r w:rsidRPr="008238DF">
        <w:t>е</w:t>
      </w:r>
      <w:r w:rsidRPr="008238DF">
        <w:t xml:space="preserve">нии. Таким образом, налог на прибыль при погашении составит </w:t>
      </w:r>
      <w:r w:rsidR="00B5288F" w:rsidRPr="008238DF">
        <w:rPr>
          <w:position w:val="-24"/>
        </w:rPr>
        <w:object w:dxaOrig="4540" w:dyaOrig="620">
          <v:shape id="_x0000_i1203" type="#_x0000_t75" style="width:212.25pt;height:29.55pt" o:ole="" fillcolor="window">
            <v:imagedata r:id="rId376" o:title=""/>
          </v:shape>
          <o:OLEObject Type="Embed" ProgID="Equation.3" ShapeID="_x0000_i1203" DrawAspect="Content" ObjectID="_1604725498" r:id="rId377"/>
        </w:object>
      </w:r>
      <w:r w:rsidRPr="008238DF">
        <w:t xml:space="preserve"> руб. После уплаты налога на прибыл</w:t>
      </w:r>
      <w:r w:rsidRPr="004234D5">
        <w:t xml:space="preserve">ь инвестор получит денежные средства в сумме </w:t>
      </w:r>
      <w:r w:rsidR="00B5288F">
        <w:t>7</w:t>
      </w:r>
      <w:r w:rsidR="00B5288F">
        <w:rPr>
          <w:lang w:val="en-US"/>
        </w:rPr>
        <w:t> </w:t>
      </w:r>
      <w:r w:rsidR="00B5288F">
        <w:t xml:space="preserve">522 457,71 </w:t>
      </w:r>
      <w:r w:rsidR="00B5288F" w:rsidRPr="00B5288F">
        <w:t>–</w:t>
      </w:r>
      <w:r w:rsidRPr="004234D5">
        <w:t xml:space="preserve"> </w:t>
      </w:r>
      <w:r w:rsidR="00B5288F" w:rsidRPr="00B5288F">
        <w:t>692</w:t>
      </w:r>
      <w:r w:rsidR="00B5288F">
        <w:rPr>
          <w:lang w:val="en-US"/>
        </w:rPr>
        <w:t> </w:t>
      </w:r>
      <w:r w:rsidR="00B5288F" w:rsidRPr="00B5288F">
        <w:t>491</w:t>
      </w:r>
      <w:r w:rsidRPr="004234D5">
        <w:t>,</w:t>
      </w:r>
      <w:r w:rsidR="00B5288F" w:rsidRPr="00B5288F">
        <w:t>54</w:t>
      </w:r>
      <w:r w:rsidRPr="004234D5">
        <w:t>=</w:t>
      </w:r>
      <w:r w:rsidR="00B5288F" w:rsidRPr="00B5288F">
        <w:t>6</w:t>
      </w:r>
      <w:r w:rsidR="00B5288F">
        <w:rPr>
          <w:lang w:val="en-US"/>
        </w:rPr>
        <w:t> </w:t>
      </w:r>
      <w:r w:rsidR="00B5288F" w:rsidRPr="00B5288F">
        <w:t>829</w:t>
      </w:r>
      <w:r w:rsidR="00B5288F">
        <w:t> </w:t>
      </w:r>
      <w:r w:rsidR="00B5288F" w:rsidRPr="00B5288F">
        <w:t>966</w:t>
      </w:r>
      <w:r w:rsidR="00B5288F" w:rsidRPr="004234D5">
        <w:t>,</w:t>
      </w:r>
      <w:r w:rsidR="00B5288F" w:rsidRPr="00B5288F">
        <w:t>17</w:t>
      </w:r>
      <w:r w:rsidRPr="004234D5">
        <w:t xml:space="preserve"> руб.</w:t>
      </w:r>
    </w:p>
    <w:p w:rsidR="008238DF" w:rsidRPr="004234D5" w:rsidRDefault="008238DF" w:rsidP="00ED632B">
      <w:pPr>
        <w:jc w:val="both"/>
      </w:pPr>
      <w:r w:rsidRPr="004234D5">
        <w:t>При расчете интегральных финансовых показателей проекта Б б</w:t>
      </w:r>
      <w:r w:rsidRPr="004234D5">
        <w:t>у</w:t>
      </w:r>
      <w:r w:rsidRPr="004234D5">
        <w:t>дем использовать коэффициенты дисконтирования вида (2.2), так как приобретение паев и их погашение являются операциями, производ</w:t>
      </w:r>
      <w:r w:rsidRPr="004234D5">
        <w:t>и</w:t>
      </w:r>
      <w:r w:rsidRPr="004234D5">
        <w:t xml:space="preserve">мыми в некоторый момент времени. Будем полагать, что приобретение пая осуществится в момент времени </w:t>
      </w:r>
      <w:r w:rsidRPr="00ED632B">
        <w:rPr>
          <w:i/>
        </w:rPr>
        <w:t>t</w:t>
      </w:r>
      <w:r w:rsidRPr="004234D5">
        <w:t xml:space="preserve">=0, а погашение пая произойдет в момент времени </w:t>
      </w:r>
      <w:r w:rsidRPr="00ED632B">
        <w:rPr>
          <w:i/>
        </w:rPr>
        <w:t>t</w:t>
      </w:r>
      <w:r w:rsidRPr="004234D5">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599"/>
        <w:gridCol w:w="702"/>
        <w:gridCol w:w="224"/>
        <w:gridCol w:w="224"/>
        <w:gridCol w:w="224"/>
        <w:gridCol w:w="555"/>
      </w:tblGrid>
      <w:tr w:rsidR="00940B8C" w:rsidRPr="008238DF" w:rsidTr="00213BF4">
        <w:trPr>
          <w:trHeight w:val="250"/>
        </w:trPr>
        <w:tc>
          <w:tcPr>
            <w:tcW w:w="0" w:type="auto"/>
          </w:tcPr>
          <w:p w:rsidR="007660BF" w:rsidRPr="008238DF" w:rsidRDefault="007660BF" w:rsidP="00213BF4">
            <w:pPr>
              <w:ind w:firstLine="0"/>
              <w:rPr>
                <w:snapToGrid w:val="0"/>
              </w:rPr>
            </w:pPr>
            <w:r w:rsidRPr="008238DF">
              <w:rPr>
                <w:snapToGrid w:val="0"/>
              </w:rPr>
              <w:t>№</w:t>
            </w:r>
          </w:p>
        </w:tc>
        <w:tc>
          <w:tcPr>
            <w:tcW w:w="0" w:type="auto"/>
          </w:tcPr>
          <w:p w:rsidR="007660BF" w:rsidRPr="008238DF" w:rsidRDefault="007660BF" w:rsidP="00213BF4">
            <w:pPr>
              <w:ind w:firstLine="0"/>
              <w:rPr>
                <w:snapToGrid w:val="0"/>
              </w:rPr>
            </w:pPr>
            <w:r w:rsidRPr="008238DF">
              <w:t>Движение денежных средств</w:t>
            </w:r>
          </w:p>
        </w:tc>
        <w:tc>
          <w:tcPr>
            <w:tcW w:w="0" w:type="auto"/>
          </w:tcPr>
          <w:p w:rsidR="007660BF" w:rsidRPr="008238DF" w:rsidRDefault="007660BF" w:rsidP="00823E4B">
            <w:pPr>
              <w:ind w:firstLine="0"/>
              <w:jc w:val="center"/>
              <w:rPr>
                <w:snapToGrid w:val="0"/>
              </w:rPr>
            </w:pPr>
            <w:r>
              <w:rPr>
                <w:snapToGrid w:val="0"/>
              </w:rPr>
              <w:t>0</w:t>
            </w:r>
          </w:p>
        </w:tc>
        <w:tc>
          <w:tcPr>
            <w:tcW w:w="0" w:type="auto"/>
          </w:tcPr>
          <w:p w:rsidR="007660BF" w:rsidRPr="008238DF" w:rsidRDefault="007660BF" w:rsidP="00823E4B">
            <w:pPr>
              <w:ind w:firstLine="0"/>
              <w:jc w:val="center"/>
              <w:rPr>
                <w:snapToGrid w:val="0"/>
              </w:rPr>
            </w:pPr>
            <w:r>
              <w:rPr>
                <w:snapToGrid w:val="0"/>
              </w:rPr>
              <w:t>1</w:t>
            </w:r>
          </w:p>
        </w:tc>
        <w:tc>
          <w:tcPr>
            <w:tcW w:w="0" w:type="auto"/>
          </w:tcPr>
          <w:p w:rsidR="007660BF" w:rsidRPr="008238DF" w:rsidRDefault="007660BF" w:rsidP="00823E4B">
            <w:pPr>
              <w:ind w:firstLine="0"/>
              <w:jc w:val="center"/>
              <w:rPr>
                <w:snapToGrid w:val="0"/>
              </w:rPr>
            </w:pPr>
            <w:r>
              <w:rPr>
                <w:snapToGrid w:val="0"/>
              </w:rPr>
              <w:t>2</w:t>
            </w:r>
          </w:p>
        </w:tc>
        <w:tc>
          <w:tcPr>
            <w:tcW w:w="0" w:type="auto"/>
          </w:tcPr>
          <w:p w:rsidR="007660BF" w:rsidRPr="008238DF" w:rsidRDefault="007660BF" w:rsidP="00823E4B">
            <w:pPr>
              <w:ind w:firstLine="0"/>
              <w:jc w:val="center"/>
              <w:rPr>
                <w:snapToGrid w:val="0"/>
              </w:rPr>
            </w:pPr>
            <w:r>
              <w:rPr>
                <w:snapToGrid w:val="0"/>
              </w:rPr>
              <w:t>3</w:t>
            </w:r>
          </w:p>
        </w:tc>
        <w:tc>
          <w:tcPr>
            <w:tcW w:w="0" w:type="auto"/>
          </w:tcPr>
          <w:p w:rsidR="007660BF" w:rsidRPr="008238DF" w:rsidRDefault="007660BF" w:rsidP="00823E4B">
            <w:pPr>
              <w:ind w:firstLine="0"/>
              <w:jc w:val="center"/>
              <w:rPr>
                <w:snapToGrid w:val="0"/>
              </w:rPr>
            </w:pPr>
            <w:r>
              <w:rPr>
                <w:snapToGrid w:val="0"/>
              </w:rPr>
              <w:t>4</w:t>
            </w:r>
          </w:p>
        </w:tc>
      </w:tr>
      <w:tr w:rsidR="007660BF" w:rsidRPr="008238DF" w:rsidTr="00213BF4">
        <w:trPr>
          <w:trHeight w:val="250"/>
        </w:trPr>
        <w:tc>
          <w:tcPr>
            <w:tcW w:w="0" w:type="auto"/>
          </w:tcPr>
          <w:p w:rsidR="007660BF" w:rsidRPr="008238DF" w:rsidRDefault="007660BF" w:rsidP="00213BF4">
            <w:pPr>
              <w:ind w:firstLine="0"/>
              <w:rPr>
                <w:snapToGrid w:val="0"/>
              </w:rPr>
            </w:pPr>
          </w:p>
        </w:tc>
        <w:tc>
          <w:tcPr>
            <w:tcW w:w="0" w:type="auto"/>
            <w:gridSpan w:val="6"/>
          </w:tcPr>
          <w:p w:rsidR="007660BF" w:rsidRPr="00024059" w:rsidRDefault="007660BF" w:rsidP="00213BF4">
            <w:pPr>
              <w:ind w:firstLine="0"/>
              <w:rPr>
                <w:b/>
                <w:snapToGrid w:val="0"/>
              </w:rPr>
            </w:pPr>
            <w:r w:rsidRPr="00024059">
              <w:rPr>
                <w:b/>
                <w:snapToGrid w:val="0"/>
              </w:rPr>
              <w:t>Денежные потоки от инвестиционных операций</w:t>
            </w:r>
          </w:p>
        </w:tc>
      </w:tr>
      <w:tr w:rsidR="00940B8C" w:rsidRPr="008238DF" w:rsidTr="00CA3622">
        <w:trPr>
          <w:trHeight w:val="250"/>
        </w:trPr>
        <w:tc>
          <w:tcPr>
            <w:tcW w:w="0" w:type="auto"/>
          </w:tcPr>
          <w:p w:rsidR="007660BF" w:rsidRPr="008238DF" w:rsidRDefault="007660BF" w:rsidP="00213BF4">
            <w:pPr>
              <w:ind w:firstLine="0"/>
              <w:rPr>
                <w:snapToGrid w:val="0"/>
              </w:rPr>
            </w:pPr>
            <w:r w:rsidRPr="008238DF">
              <w:rPr>
                <w:snapToGrid w:val="0"/>
              </w:rPr>
              <w:t>13</w:t>
            </w:r>
          </w:p>
        </w:tc>
        <w:tc>
          <w:tcPr>
            <w:tcW w:w="0" w:type="auto"/>
          </w:tcPr>
          <w:p w:rsidR="007660BF" w:rsidRPr="008238DF" w:rsidRDefault="007660BF" w:rsidP="00213BF4">
            <w:pPr>
              <w:ind w:firstLine="0"/>
              <w:rPr>
                <w:snapToGrid w:val="0"/>
              </w:rPr>
            </w:pPr>
            <w:r w:rsidRPr="008238DF">
              <w:rPr>
                <w:snapToGrid w:val="0"/>
              </w:rPr>
              <w:t>Поступления – всего, в том числе:</w:t>
            </w:r>
          </w:p>
        </w:tc>
        <w:tc>
          <w:tcPr>
            <w:tcW w:w="0" w:type="auto"/>
          </w:tcPr>
          <w:p w:rsidR="007660BF" w:rsidRPr="008238DF" w:rsidRDefault="007660BF" w:rsidP="00823E4B">
            <w:pPr>
              <w:ind w:firstLine="0"/>
              <w:jc w:val="center"/>
              <w:rPr>
                <w:snapToGrid w:val="0"/>
              </w:rPr>
            </w:pPr>
          </w:p>
        </w:tc>
        <w:tc>
          <w:tcPr>
            <w:tcW w:w="0" w:type="auto"/>
            <w:tcMar>
              <w:left w:w="57" w:type="dxa"/>
              <w:right w:w="57" w:type="dxa"/>
            </w:tcMar>
          </w:tcPr>
          <w:p w:rsidR="007660BF" w:rsidRPr="008238DF" w:rsidRDefault="007660BF" w:rsidP="00823E4B">
            <w:pPr>
              <w:ind w:firstLine="0"/>
              <w:jc w:val="center"/>
              <w:rPr>
                <w:snapToGrid w:val="0"/>
              </w:rPr>
            </w:pPr>
          </w:p>
        </w:tc>
        <w:tc>
          <w:tcPr>
            <w:tcW w:w="0" w:type="auto"/>
            <w:tcMar>
              <w:left w:w="57" w:type="dxa"/>
              <w:right w:w="57" w:type="dxa"/>
            </w:tcMar>
          </w:tcPr>
          <w:p w:rsidR="007660BF" w:rsidRPr="008238DF" w:rsidRDefault="007660BF" w:rsidP="00823E4B">
            <w:pPr>
              <w:ind w:firstLine="0"/>
              <w:jc w:val="center"/>
              <w:rPr>
                <w:snapToGrid w:val="0"/>
              </w:rPr>
            </w:pPr>
          </w:p>
        </w:tc>
        <w:tc>
          <w:tcPr>
            <w:tcW w:w="0" w:type="auto"/>
            <w:tcMar>
              <w:left w:w="57" w:type="dxa"/>
              <w:right w:w="57" w:type="dxa"/>
            </w:tcMar>
          </w:tcPr>
          <w:p w:rsidR="007660BF" w:rsidRPr="008238DF" w:rsidRDefault="007660BF" w:rsidP="00823E4B">
            <w:pPr>
              <w:ind w:firstLine="0"/>
              <w:jc w:val="center"/>
              <w:rPr>
                <w:snapToGrid w:val="0"/>
              </w:rPr>
            </w:pPr>
          </w:p>
        </w:tc>
        <w:tc>
          <w:tcPr>
            <w:tcW w:w="0" w:type="auto"/>
          </w:tcPr>
          <w:p w:rsidR="007660BF" w:rsidRPr="008238DF" w:rsidRDefault="007660BF" w:rsidP="00823E4B">
            <w:pPr>
              <w:ind w:firstLine="0"/>
              <w:jc w:val="center"/>
              <w:rPr>
                <w:snapToGrid w:val="0"/>
              </w:rPr>
            </w:pPr>
          </w:p>
        </w:tc>
      </w:tr>
      <w:tr w:rsidR="00940B8C" w:rsidRPr="008238DF" w:rsidTr="00CA3622">
        <w:trPr>
          <w:trHeight w:val="250"/>
        </w:trPr>
        <w:tc>
          <w:tcPr>
            <w:tcW w:w="0" w:type="auto"/>
          </w:tcPr>
          <w:p w:rsidR="005718D8" w:rsidRPr="008238DF" w:rsidRDefault="005718D8" w:rsidP="00213BF4">
            <w:pPr>
              <w:ind w:firstLine="0"/>
              <w:rPr>
                <w:snapToGrid w:val="0"/>
              </w:rPr>
            </w:pPr>
            <w:r w:rsidRPr="008238DF">
              <w:rPr>
                <w:snapToGrid w:val="0"/>
              </w:rPr>
              <w:t>16</w:t>
            </w:r>
          </w:p>
        </w:tc>
        <w:tc>
          <w:tcPr>
            <w:tcW w:w="0" w:type="auto"/>
            <w:vAlign w:val="bottom"/>
          </w:tcPr>
          <w:p w:rsidR="005718D8" w:rsidRPr="008238DF" w:rsidRDefault="005718D8" w:rsidP="007660BF">
            <w:pPr>
              <w:ind w:firstLine="0"/>
              <w:rPr>
                <w:snapToGrid w:val="0"/>
              </w:rPr>
            </w:pPr>
            <w:r w:rsidRPr="008238DF">
              <w:rPr>
                <w:snapToGrid w:val="0"/>
              </w:rPr>
              <w:t xml:space="preserve">   от возврата предоставленных займов, от пр</w:t>
            </w:r>
            <w:r w:rsidRPr="008238DF">
              <w:rPr>
                <w:snapToGrid w:val="0"/>
              </w:rPr>
              <w:t>о</w:t>
            </w:r>
            <w:r w:rsidRPr="008238DF">
              <w:rPr>
                <w:snapToGrid w:val="0"/>
              </w:rPr>
              <w:t>дажи долговых ценных бумаг (прав требования денежных средств к другим лицам)</w:t>
            </w:r>
          </w:p>
        </w:tc>
        <w:tc>
          <w:tcPr>
            <w:tcW w:w="0" w:type="auto"/>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940B8C">
            <w:pPr>
              <w:ind w:firstLine="0"/>
              <w:jc w:val="center"/>
              <w:rPr>
                <w:snapToGrid w:val="0"/>
              </w:rPr>
            </w:pPr>
            <w:r w:rsidRPr="00B5288F">
              <w:t>6</w:t>
            </w:r>
            <w:r>
              <w:rPr>
                <w:lang w:val="en-US"/>
              </w:rPr>
              <w:t> </w:t>
            </w:r>
            <w:r w:rsidRPr="00B5288F">
              <w:t>8</w:t>
            </w:r>
            <w:r w:rsidR="00940B8C">
              <w:t>30</w:t>
            </w:r>
          </w:p>
        </w:tc>
      </w:tr>
      <w:tr w:rsidR="00940B8C" w:rsidRPr="008238DF" w:rsidTr="00CA3622">
        <w:trPr>
          <w:trHeight w:val="250"/>
        </w:trPr>
        <w:tc>
          <w:tcPr>
            <w:tcW w:w="0" w:type="auto"/>
          </w:tcPr>
          <w:p w:rsidR="005718D8" w:rsidRPr="008238DF" w:rsidRDefault="005718D8" w:rsidP="00213BF4">
            <w:pPr>
              <w:ind w:firstLine="0"/>
              <w:rPr>
                <w:snapToGrid w:val="0"/>
              </w:rPr>
            </w:pPr>
            <w:r w:rsidRPr="008238DF">
              <w:rPr>
                <w:snapToGrid w:val="0"/>
              </w:rPr>
              <w:t>19</w:t>
            </w:r>
          </w:p>
        </w:tc>
        <w:tc>
          <w:tcPr>
            <w:tcW w:w="0" w:type="auto"/>
            <w:vAlign w:val="bottom"/>
          </w:tcPr>
          <w:p w:rsidR="005718D8" w:rsidRPr="008238DF" w:rsidRDefault="005718D8" w:rsidP="00213BF4">
            <w:pPr>
              <w:ind w:firstLine="0"/>
            </w:pPr>
            <w:r w:rsidRPr="008238DF">
              <w:rPr>
                <w:snapToGrid w:val="0"/>
              </w:rPr>
              <w:t>Платежи – всего, в том числе:</w:t>
            </w:r>
          </w:p>
        </w:tc>
        <w:tc>
          <w:tcPr>
            <w:tcW w:w="0" w:type="auto"/>
          </w:tcPr>
          <w:p w:rsidR="005718D8" w:rsidRPr="008238DF" w:rsidRDefault="00823E4B" w:rsidP="00940B8C">
            <w:pPr>
              <w:ind w:firstLine="0"/>
              <w:jc w:val="center"/>
              <w:rPr>
                <w:snapToGrid w:val="0"/>
              </w:rPr>
            </w:pPr>
            <w:r>
              <w:rPr>
                <w:snapToGrid w:val="0"/>
              </w:rPr>
              <w:t>(</w:t>
            </w:r>
            <w:r w:rsidR="005718D8">
              <w:rPr>
                <w:snapToGrid w:val="0"/>
              </w:rPr>
              <w:t>4 060</w:t>
            </w: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823E4B">
            <w:pPr>
              <w:ind w:firstLine="0"/>
              <w:jc w:val="center"/>
              <w:rPr>
                <w:snapToGrid w:val="0"/>
              </w:rPr>
            </w:pPr>
            <w:r>
              <w:rPr>
                <w:snapToGrid w:val="0"/>
              </w:rPr>
              <w:t>–</w:t>
            </w:r>
          </w:p>
        </w:tc>
      </w:tr>
      <w:tr w:rsidR="00940B8C" w:rsidRPr="008238DF" w:rsidTr="00CA3622">
        <w:trPr>
          <w:trHeight w:val="250"/>
        </w:trPr>
        <w:tc>
          <w:tcPr>
            <w:tcW w:w="0" w:type="auto"/>
          </w:tcPr>
          <w:p w:rsidR="005718D8" w:rsidRPr="008238DF" w:rsidRDefault="005718D8" w:rsidP="00213BF4">
            <w:pPr>
              <w:ind w:firstLine="0"/>
              <w:rPr>
                <w:snapToGrid w:val="0"/>
              </w:rPr>
            </w:pPr>
            <w:r w:rsidRPr="008238DF">
              <w:rPr>
                <w:snapToGrid w:val="0"/>
              </w:rPr>
              <w:t>22</w:t>
            </w:r>
          </w:p>
        </w:tc>
        <w:tc>
          <w:tcPr>
            <w:tcW w:w="0" w:type="auto"/>
            <w:vAlign w:val="bottom"/>
          </w:tcPr>
          <w:p w:rsidR="005718D8" w:rsidRPr="008238DF" w:rsidRDefault="005718D8" w:rsidP="00B8412D">
            <w:pPr>
              <w:ind w:firstLine="0"/>
              <w:rPr>
                <w:snapToGrid w:val="0"/>
              </w:rPr>
            </w:pPr>
            <w:r w:rsidRPr="008238DF">
              <w:rPr>
                <w:snapToGrid w:val="0"/>
              </w:rPr>
              <w:t xml:space="preserve">   в связи с приобретением долговых ценных бумаг (прав требования денежных сре</w:t>
            </w:r>
            <w:proofErr w:type="gramStart"/>
            <w:r w:rsidRPr="008238DF">
              <w:rPr>
                <w:snapToGrid w:val="0"/>
              </w:rPr>
              <w:t>дств к др</w:t>
            </w:r>
            <w:proofErr w:type="gramEnd"/>
            <w:r w:rsidRPr="008238DF">
              <w:rPr>
                <w:snapToGrid w:val="0"/>
              </w:rPr>
              <w:t>угим лицам), предоставление займов другим лицам</w:t>
            </w:r>
          </w:p>
        </w:tc>
        <w:tc>
          <w:tcPr>
            <w:tcW w:w="0" w:type="auto"/>
          </w:tcPr>
          <w:p w:rsidR="005718D8" w:rsidRPr="008238DF" w:rsidRDefault="00823E4B" w:rsidP="00940B8C">
            <w:pPr>
              <w:ind w:firstLine="0"/>
              <w:jc w:val="center"/>
              <w:rPr>
                <w:snapToGrid w:val="0"/>
              </w:rPr>
            </w:pPr>
            <w:r>
              <w:rPr>
                <w:snapToGrid w:val="0"/>
              </w:rPr>
              <w:t>(</w:t>
            </w:r>
            <w:r w:rsidR="005718D8">
              <w:rPr>
                <w:snapToGrid w:val="0"/>
              </w:rPr>
              <w:t>4 060</w:t>
            </w: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823E4B">
            <w:pPr>
              <w:ind w:firstLine="0"/>
              <w:jc w:val="center"/>
              <w:rPr>
                <w:snapToGrid w:val="0"/>
              </w:rPr>
            </w:pPr>
            <w:r>
              <w:rPr>
                <w:snapToGrid w:val="0"/>
              </w:rPr>
              <w:t>–</w:t>
            </w:r>
          </w:p>
        </w:tc>
      </w:tr>
      <w:tr w:rsidR="00940B8C" w:rsidRPr="008238DF" w:rsidTr="00CA3622">
        <w:trPr>
          <w:trHeight w:val="250"/>
        </w:trPr>
        <w:tc>
          <w:tcPr>
            <w:tcW w:w="0" w:type="auto"/>
          </w:tcPr>
          <w:p w:rsidR="005718D8" w:rsidRPr="008238DF" w:rsidRDefault="005718D8" w:rsidP="00213BF4">
            <w:pPr>
              <w:ind w:firstLine="0"/>
              <w:rPr>
                <w:snapToGrid w:val="0"/>
              </w:rPr>
            </w:pPr>
            <w:r w:rsidRPr="008238DF">
              <w:rPr>
                <w:snapToGrid w:val="0"/>
              </w:rPr>
              <w:t>25</w:t>
            </w:r>
          </w:p>
        </w:tc>
        <w:tc>
          <w:tcPr>
            <w:tcW w:w="0" w:type="auto"/>
            <w:vAlign w:val="bottom"/>
          </w:tcPr>
          <w:p w:rsidR="005718D8" w:rsidRPr="008238DF" w:rsidRDefault="005718D8" w:rsidP="00213BF4">
            <w:pPr>
              <w:ind w:firstLine="0"/>
              <w:rPr>
                <w:snapToGrid w:val="0"/>
              </w:rPr>
            </w:pPr>
            <w:r w:rsidRPr="008238DF">
              <w:rPr>
                <w:snapToGrid w:val="0"/>
              </w:rPr>
              <w:t>Сальдо денежных потоков от инвестиционных операций</w:t>
            </w:r>
          </w:p>
        </w:tc>
        <w:tc>
          <w:tcPr>
            <w:tcW w:w="0" w:type="auto"/>
          </w:tcPr>
          <w:p w:rsidR="005718D8" w:rsidRPr="008238DF" w:rsidRDefault="00823E4B" w:rsidP="00940B8C">
            <w:pPr>
              <w:ind w:firstLine="0"/>
              <w:jc w:val="center"/>
              <w:rPr>
                <w:snapToGrid w:val="0"/>
              </w:rPr>
            </w:pPr>
            <w:r>
              <w:rPr>
                <w:snapToGrid w:val="0"/>
              </w:rPr>
              <w:t>(</w:t>
            </w:r>
            <w:r w:rsidR="005718D8">
              <w:rPr>
                <w:snapToGrid w:val="0"/>
              </w:rPr>
              <w:t>4 060</w:t>
            </w: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940B8C">
            <w:pPr>
              <w:ind w:firstLine="0"/>
              <w:jc w:val="center"/>
              <w:rPr>
                <w:snapToGrid w:val="0"/>
              </w:rPr>
            </w:pPr>
            <w:r w:rsidRPr="00B5288F">
              <w:t>6</w:t>
            </w:r>
            <w:r>
              <w:rPr>
                <w:lang w:val="en-US"/>
              </w:rPr>
              <w:t> </w:t>
            </w:r>
            <w:r w:rsidRPr="00B5288F">
              <w:t>8</w:t>
            </w:r>
            <w:r w:rsidR="00940B8C">
              <w:t>30</w:t>
            </w:r>
          </w:p>
        </w:tc>
      </w:tr>
    </w:tbl>
    <w:p w:rsidR="008238DF" w:rsidRPr="004234D5" w:rsidRDefault="008238DF" w:rsidP="00140FC0">
      <w:r w:rsidRPr="004234D5">
        <w:t>Чистый дисконтированный доход</w:t>
      </w:r>
    </w:p>
    <w:p w:rsidR="008238DF" w:rsidRPr="004234D5" w:rsidRDefault="0056425A" w:rsidP="00140FC0">
      <w:pPr>
        <w:rPr>
          <w:i/>
        </w:rPr>
      </w:pPr>
      <w:r w:rsidRPr="00586EC0">
        <w:rPr>
          <w:position w:val="-28"/>
        </w:rPr>
        <w:object w:dxaOrig="4660" w:dyaOrig="660">
          <v:shape id="_x0000_i1204" type="#_x0000_t75" style="width:199.35pt;height:27.4pt" o:ole="" fillcolor="window">
            <v:imagedata r:id="rId378" o:title=""/>
          </v:shape>
          <o:OLEObject Type="Embed" ProgID="Equation.3" ShapeID="_x0000_i1204" DrawAspect="Content" ObjectID="_1604725499" r:id="rId379"/>
        </w:object>
      </w:r>
    </w:p>
    <w:p w:rsidR="00586EC0" w:rsidRDefault="0056425A" w:rsidP="00140FC0">
      <w:r w:rsidRPr="004F0B0F">
        <w:rPr>
          <w:position w:val="-10"/>
        </w:rPr>
        <w:object w:dxaOrig="4220" w:dyaOrig="320">
          <v:shape id="_x0000_i1205" type="#_x0000_t75" style="width:173pt;height:12.9pt" o:ole="">
            <v:imagedata r:id="rId380" o:title=""/>
          </v:shape>
          <o:OLEObject Type="Embed" ProgID="Equation.3" ShapeID="_x0000_i1205" DrawAspect="Content" ObjectID="_1604725500" r:id="rId381"/>
        </w:object>
      </w:r>
      <w:r w:rsidR="00586EC0" w:rsidRPr="004234D5">
        <w:t xml:space="preserve"> руб.</w:t>
      </w:r>
    </w:p>
    <w:p w:rsidR="008238DF" w:rsidRPr="004234D5" w:rsidRDefault="008238DF" w:rsidP="00140FC0">
      <w:r w:rsidRPr="004234D5">
        <w:t xml:space="preserve">Дисконтированные инвестиции </w:t>
      </w:r>
      <w:r w:rsidRPr="004234D5">
        <w:rPr>
          <w:i/>
        </w:rPr>
        <w:t>K</w:t>
      </w:r>
      <w:r w:rsidRPr="004234D5">
        <w:t xml:space="preserve">= </w:t>
      </w:r>
      <w:r w:rsidR="00586EC0">
        <w:t>4 060 </w:t>
      </w:r>
      <w:r w:rsidRPr="004234D5">
        <w:t xml:space="preserve"> тыс. руб. </w:t>
      </w:r>
    </w:p>
    <w:p w:rsidR="008238DF" w:rsidRPr="004234D5" w:rsidRDefault="008238DF" w:rsidP="00140FC0">
      <w:r w:rsidRPr="004234D5">
        <w:t>Индекс доходности инвестиций</w:t>
      </w:r>
      <w:r w:rsidR="00B5288F" w:rsidRPr="00B5288F">
        <w:rPr>
          <w:position w:val="-30"/>
        </w:rPr>
        <w:object w:dxaOrig="2940" w:dyaOrig="680">
          <v:shape id="_x0000_i1206" type="#_x0000_t75" style="width:125.2pt;height:29.55pt" o:ole="" fillcolor="window">
            <v:imagedata r:id="rId382" o:title=""/>
          </v:shape>
          <o:OLEObject Type="Embed" ProgID="Equation.3" ShapeID="_x0000_i1206" DrawAspect="Content" ObjectID="_1604725501" r:id="rId383"/>
        </w:object>
      </w:r>
    </w:p>
    <w:p w:rsidR="00E04AAF" w:rsidRDefault="005718D8" w:rsidP="00140FC0">
      <w:r>
        <w:t>В данном случае в</w:t>
      </w:r>
      <w:r w:rsidR="008238DF" w:rsidRPr="00AC1FCE">
        <w:t>нутренняя норма доходности</w:t>
      </w:r>
      <w:r w:rsidRPr="00823E4B">
        <w:rPr>
          <w:i/>
        </w:rPr>
        <w:t xml:space="preserve"> </w:t>
      </w:r>
      <w:r w:rsidRPr="00823E4B">
        <w:rPr>
          <w:i/>
          <w:lang w:val="en-US"/>
        </w:rPr>
        <w:t>IRR</w:t>
      </w:r>
      <w:r w:rsidRPr="00DE5FF8">
        <w:t xml:space="preserve"> </w:t>
      </w:r>
      <w:r>
        <w:t>может быть найдена из уравнения</w:t>
      </w:r>
    </w:p>
    <w:p w:rsidR="005718D8" w:rsidRDefault="005718D8" w:rsidP="00140FC0">
      <w:r w:rsidRPr="00586EC0">
        <w:rPr>
          <w:position w:val="-28"/>
        </w:rPr>
        <w:object w:dxaOrig="4220" w:dyaOrig="660">
          <v:shape id="_x0000_i1207" type="#_x0000_t75" style="width:180.55pt;height:27.4pt" o:ole="" fillcolor="window">
            <v:imagedata r:id="rId384" o:title=""/>
          </v:shape>
          <o:OLEObject Type="Embed" ProgID="Equation.3" ShapeID="_x0000_i1207" DrawAspect="Content" ObjectID="_1604725502" r:id="rId385"/>
        </w:object>
      </w:r>
    </w:p>
    <w:p w:rsidR="005718D8" w:rsidRPr="005718D8" w:rsidRDefault="005718D8" w:rsidP="00140FC0">
      <w:r>
        <w:t>Отсюда</w:t>
      </w:r>
    </w:p>
    <w:p w:rsidR="008238DF" w:rsidRPr="00AC1FCE" w:rsidRDefault="00E04AAF" w:rsidP="00140FC0">
      <w:r w:rsidRPr="00AC1FCE">
        <w:rPr>
          <w:position w:val="-32"/>
        </w:rPr>
        <w:object w:dxaOrig="4320" w:dyaOrig="760">
          <v:shape id="_x0000_i1208" type="#_x0000_t75" style="width:184.3pt;height:32.25pt" o:ole="" fillcolor="window">
            <v:imagedata r:id="rId386" o:title=""/>
          </v:shape>
          <o:OLEObject Type="Embed" ProgID="Equation.3" ShapeID="_x0000_i1208" DrawAspect="Content" ObjectID="_1604725503" r:id="rId387"/>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89"/>
        <w:gridCol w:w="1091"/>
        <w:gridCol w:w="1091"/>
        <w:gridCol w:w="1059"/>
        <w:gridCol w:w="1067"/>
        <w:gridCol w:w="1067"/>
      </w:tblGrid>
      <w:tr w:rsidR="002B0E0E" w:rsidRPr="008238DF" w:rsidTr="00213BF4">
        <w:tc>
          <w:tcPr>
            <w:tcW w:w="0" w:type="auto"/>
          </w:tcPr>
          <w:p w:rsidR="00823E4B" w:rsidRPr="008238DF" w:rsidRDefault="00823E4B" w:rsidP="00213BF4">
            <w:pPr>
              <w:ind w:firstLine="0"/>
            </w:pPr>
            <w:r w:rsidRPr="008238DF">
              <w:t xml:space="preserve">Шаги расчета, </w:t>
            </w:r>
            <w:r w:rsidRPr="008238DF">
              <w:rPr>
                <w:i/>
                <w:lang w:val="en-US"/>
              </w:rPr>
              <w:t>t</w:t>
            </w:r>
          </w:p>
        </w:tc>
        <w:tc>
          <w:tcPr>
            <w:tcW w:w="0" w:type="auto"/>
            <w:vAlign w:val="center"/>
          </w:tcPr>
          <w:p w:rsidR="00823E4B" w:rsidRPr="008238DF" w:rsidRDefault="00823E4B" w:rsidP="00213BF4">
            <w:pPr>
              <w:ind w:firstLine="0"/>
              <w:jc w:val="center"/>
            </w:pPr>
            <w:r>
              <w:t>0</w:t>
            </w:r>
          </w:p>
        </w:tc>
        <w:tc>
          <w:tcPr>
            <w:tcW w:w="0" w:type="auto"/>
            <w:vAlign w:val="center"/>
          </w:tcPr>
          <w:p w:rsidR="00823E4B" w:rsidRPr="008238DF" w:rsidRDefault="00823E4B" w:rsidP="00213BF4">
            <w:pPr>
              <w:ind w:firstLine="0"/>
              <w:jc w:val="center"/>
            </w:pPr>
            <w:r w:rsidRPr="008238DF">
              <w:t>1</w:t>
            </w:r>
          </w:p>
        </w:tc>
        <w:tc>
          <w:tcPr>
            <w:tcW w:w="0" w:type="auto"/>
            <w:vAlign w:val="center"/>
          </w:tcPr>
          <w:p w:rsidR="00823E4B" w:rsidRPr="008238DF" w:rsidRDefault="00823E4B" w:rsidP="00213BF4">
            <w:pPr>
              <w:ind w:firstLine="0"/>
              <w:jc w:val="center"/>
            </w:pPr>
            <w:r w:rsidRPr="008238DF">
              <w:t>2</w:t>
            </w:r>
          </w:p>
        </w:tc>
        <w:tc>
          <w:tcPr>
            <w:tcW w:w="0" w:type="auto"/>
            <w:vAlign w:val="center"/>
          </w:tcPr>
          <w:p w:rsidR="00823E4B" w:rsidRPr="008238DF" w:rsidRDefault="00823E4B" w:rsidP="00213BF4">
            <w:pPr>
              <w:ind w:firstLine="0"/>
              <w:jc w:val="center"/>
            </w:pPr>
            <w:r w:rsidRPr="008238DF">
              <w:t>3</w:t>
            </w:r>
          </w:p>
        </w:tc>
        <w:tc>
          <w:tcPr>
            <w:tcW w:w="0" w:type="auto"/>
            <w:vAlign w:val="center"/>
          </w:tcPr>
          <w:p w:rsidR="00823E4B" w:rsidRPr="008238DF" w:rsidRDefault="00823E4B" w:rsidP="00213BF4">
            <w:pPr>
              <w:ind w:firstLine="0"/>
              <w:jc w:val="center"/>
            </w:pPr>
            <w:r w:rsidRPr="008238DF">
              <w:t>4</w:t>
            </w:r>
          </w:p>
        </w:tc>
      </w:tr>
      <w:tr w:rsidR="002B0E0E" w:rsidRPr="008238DF" w:rsidTr="00213BF4">
        <w:tc>
          <w:tcPr>
            <w:tcW w:w="0" w:type="auto"/>
          </w:tcPr>
          <w:p w:rsidR="00823E4B" w:rsidRPr="008238DF" w:rsidRDefault="00823E4B" w:rsidP="00213BF4">
            <w:pPr>
              <w:ind w:firstLine="0"/>
            </w:pPr>
            <w:r>
              <w:t>Чистый д</w:t>
            </w:r>
            <w:r>
              <w:t>е</w:t>
            </w:r>
            <w:r>
              <w:t>нежный поток</w:t>
            </w:r>
            <w:r w:rsidRPr="008238DF">
              <w:rPr>
                <w:i/>
              </w:rPr>
              <w:t xml:space="preserve"> </w:t>
            </w:r>
            <w:r w:rsidRPr="008238DF">
              <w:rPr>
                <w:i/>
              </w:rPr>
              <w:br/>
              <w:t>Ф</w:t>
            </w:r>
            <w:r w:rsidRPr="008238DF">
              <w:rPr>
                <w:vertAlign w:val="subscript"/>
              </w:rPr>
              <w:t>1</w:t>
            </w:r>
            <w:r w:rsidRPr="008238DF">
              <w:t>(</w:t>
            </w:r>
            <w:r w:rsidRPr="008238DF">
              <w:rPr>
                <w:i/>
                <w:lang w:val="en-US"/>
              </w:rPr>
              <w:t>t</w:t>
            </w:r>
            <w:r w:rsidRPr="008238DF">
              <w:t>)</w:t>
            </w:r>
            <w:r w:rsidRPr="008238DF">
              <w:rPr>
                <w:i/>
              </w:rPr>
              <w:t xml:space="preserve"> </w:t>
            </w:r>
            <w:r w:rsidRPr="008238DF">
              <w:t>+</w:t>
            </w:r>
            <w:r w:rsidRPr="008238DF">
              <w:rPr>
                <w:i/>
              </w:rPr>
              <w:t>Ф</w:t>
            </w:r>
            <w:r w:rsidRPr="008238DF">
              <w:rPr>
                <w:vertAlign w:val="subscript"/>
              </w:rPr>
              <w:t>2</w:t>
            </w:r>
            <w:r w:rsidRPr="008238DF">
              <w:t>(</w:t>
            </w:r>
            <w:r w:rsidRPr="008238DF">
              <w:rPr>
                <w:i/>
                <w:lang w:val="en-US"/>
              </w:rPr>
              <w:t>t</w:t>
            </w:r>
            <w:r w:rsidRPr="008238DF">
              <w:t>), тыс. руб.</w:t>
            </w:r>
          </w:p>
        </w:tc>
        <w:tc>
          <w:tcPr>
            <w:tcW w:w="0" w:type="auto"/>
            <w:vAlign w:val="center"/>
          </w:tcPr>
          <w:p w:rsidR="00823E4B" w:rsidRPr="008238DF" w:rsidRDefault="00823E4B" w:rsidP="002B0E0E">
            <w:pPr>
              <w:ind w:firstLine="0"/>
              <w:jc w:val="center"/>
              <w:rPr>
                <w:snapToGrid w:val="0"/>
              </w:rPr>
            </w:pPr>
            <w:r>
              <w:rPr>
                <w:snapToGrid w:val="0"/>
              </w:rPr>
              <w:t>(4 060)</w:t>
            </w:r>
          </w:p>
        </w:tc>
        <w:tc>
          <w:tcPr>
            <w:tcW w:w="0" w:type="auto"/>
            <w:vAlign w:val="center"/>
          </w:tcPr>
          <w:p w:rsidR="00823E4B" w:rsidRPr="008238DF" w:rsidRDefault="00823E4B" w:rsidP="00213BF4">
            <w:pPr>
              <w:ind w:firstLine="0"/>
              <w:jc w:val="center"/>
              <w:rPr>
                <w:snapToGrid w:val="0"/>
              </w:rPr>
            </w:pPr>
            <w:r>
              <w:rPr>
                <w:snapToGrid w:val="0"/>
              </w:rPr>
              <w:t>–</w:t>
            </w:r>
          </w:p>
        </w:tc>
        <w:tc>
          <w:tcPr>
            <w:tcW w:w="0" w:type="auto"/>
            <w:vAlign w:val="center"/>
          </w:tcPr>
          <w:p w:rsidR="00823E4B" w:rsidRPr="008238DF" w:rsidRDefault="00823E4B" w:rsidP="00213BF4">
            <w:pPr>
              <w:ind w:firstLine="0"/>
              <w:jc w:val="center"/>
              <w:rPr>
                <w:snapToGrid w:val="0"/>
              </w:rPr>
            </w:pPr>
            <w:r>
              <w:rPr>
                <w:snapToGrid w:val="0"/>
              </w:rPr>
              <w:t>–</w:t>
            </w:r>
          </w:p>
        </w:tc>
        <w:tc>
          <w:tcPr>
            <w:tcW w:w="0" w:type="auto"/>
            <w:vAlign w:val="center"/>
          </w:tcPr>
          <w:p w:rsidR="00823E4B" w:rsidRPr="008238DF" w:rsidRDefault="00823E4B" w:rsidP="00213BF4">
            <w:pPr>
              <w:ind w:firstLine="0"/>
              <w:jc w:val="center"/>
              <w:rPr>
                <w:snapToGrid w:val="0"/>
              </w:rPr>
            </w:pPr>
            <w:r>
              <w:rPr>
                <w:snapToGrid w:val="0"/>
              </w:rPr>
              <w:t>–</w:t>
            </w:r>
          </w:p>
        </w:tc>
        <w:tc>
          <w:tcPr>
            <w:tcW w:w="0" w:type="auto"/>
            <w:vAlign w:val="center"/>
          </w:tcPr>
          <w:p w:rsidR="00823E4B" w:rsidRPr="008238DF" w:rsidRDefault="00823E4B" w:rsidP="002B0E0E">
            <w:pPr>
              <w:ind w:firstLine="0"/>
              <w:jc w:val="center"/>
              <w:rPr>
                <w:snapToGrid w:val="0"/>
              </w:rPr>
            </w:pPr>
            <w:r w:rsidRPr="00B5288F">
              <w:t>6</w:t>
            </w:r>
            <w:r>
              <w:rPr>
                <w:lang w:val="en-US"/>
              </w:rPr>
              <w:t> </w:t>
            </w:r>
            <w:r w:rsidRPr="00B5288F">
              <w:t>8</w:t>
            </w:r>
            <w:r w:rsidR="002B0E0E">
              <w:t>30</w:t>
            </w:r>
          </w:p>
        </w:tc>
      </w:tr>
      <w:tr w:rsidR="002B0E0E" w:rsidRPr="008238DF" w:rsidTr="00CA3622">
        <w:tc>
          <w:tcPr>
            <w:tcW w:w="0" w:type="auto"/>
          </w:tcPr>
          <w:p w:rsidR="002B0E0E" w:rsidRPr="008238DF" w:rsidRDefault="002B0E0E" w:rsidP="002B0E0E">
            <w:pPr>
              <w:ind w:firstLine="0"/>
            </w:pPr>
            <w:r w:rsidRPr="008238DF">
              <w:t xml:space="preserve">Накопленное сальдо </w:t>
            </w:r>
            <w:r>
              <w:t>чист</w:t>
            </w:r>
            <w:r>
              <w:t>о</w:t>
            </w:r>
            <w:r>
              <w:t>го денежного потока</w:t>
            </w:r>
            <w:r w:rsidRPr="008238DF">
              <w:t>, тыс. руб.</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CA3622">
            <w:pPr>
              <w:ind w:firstLine="0"/>
              <w:jc w:val="center"/>
              <w:rPr>
                <w:snapToGrid w:val="0"/>
              </w:rPr>
            </w:pPr>
            <w:r w:rsidRPr="002B0E0E">
              <w:rPr>
                <w:snapToGrid w:val="0"/>
              </w:rPr>
              <w:t>2</w:t>
            </w:r>
            <w:r>
              <w:rPr>
                <w:snapToGrid w:val="0"/>
              </w:rPr>
              <w:t> </w:t>
            </w:r>
            <w:r w:rsidRPr="002B0E0E">
              <w:rPr>
                <w:snapToGrid w:val="0"/>
              </w:rPr>
              <w:t>7</w:t>
            </w:r>
            <w:r>
              <w:rPr>
                <w:snapToGrid w:val="0"/>
              </w:rPr>
              <w:t>70</w:t>
            </w:r>
          </w:p>
        </w:tc>
      </w:tr>
      <w:tr w:rsidR="002B0E0E" w:rsidRPr="008238DF" w:rsidTr="00823E4B">
        <w:tc>
          <w:tcPr>
            <w:tcW w:w="0" w:type="auto"/>
          </w:tcPr>
          <w:p w:rsidR="00823E4B" w:rsidRPr="008238DF" w:rsidRDefault="00823E4B" w:rsidP="00213BF4">
            <w:pPr>
              <w:ind w:firstLine="0"/>
              <w:rPr>
                <w:vertAlign w:val="subscript"/>
              </w:rPr>
            </w:pPr>
            <w:r w:rsidRPr="008238DF">
              <w:t>Коэффицие</w:t>
            </w:r>
            <w:r w:rsidRPr="008238DF">
              <w:t>н</w:t>
            </w:r>
            <w:r w:rsidRPr="008238DF">
              <w:t>ты дисконт</w:t>
            </w:r>
            <w:r w:rsidRPr="008238DF">
              <w:t>и</w:t>
            </w:r>
            <w:r w:rsidRPr="008238DF">
              <w:t xml:space="preserve">рования </w:t>
            </w:r>
            <w:r w:rsidRPr="008238DF">
              <w:rPr>
                <w:i/>
              </w:rPr>
              <w:sym w:font="Symbol" w:char="F061"/>
            </w:r>
            <w:r w:rsidRPr="008238DF">
              <w:rPr>
                <w:i/>
                <w:vertAlign w:val="subscript"/>
                <w:lang w:val="en-US"/>
              </w:rPr>
              <w:t>t</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80" w:dyaOrig="420">
                <v:shape id="_x0000_i1209" type="#_x0000_t75" style="width:58.55pt;height:27.4pt" o:ole="" fillcolor="window">
                  <v:imagedata r:id="rId388" o:title=""/>
                </v:shape>
                <o:OLEObject Type="Embed" ProgID="Equation.3" ShapeID="_x0000_i1209" DrawAspect="Content" ObjectID="_1604725504" r:id="rId389"/>
              </w:object>
            </w:r>
            <w:r>
              <w:rPr>
                <w:snapToGrid w:val="0"/>
              </w:rPr>
              <w:t>1</w:t>
            </w:r>
            <w:r w:rsidR="00823E4B" w:rsidRPr="008238DF">
              <w:rPr>
                <w:snapToGrid w:val="0"/>
              </w:rPr>
              <w:t>,</w:t>
            </w:r>
            <w:r>
              <w:rPr>
                <w:snapToGrid w:val="0"/>
              </w:rPr>
              <w:t>000</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59" w:dyaOrig="420">
                <v:shape id="_x0000_i1210" type="#_x0000_t75" style="width:58.55pt;height:29.55pt" o:ole="" fillcolor="window">
                  <v:imagedata r:id="rId390" o:title=""/>
                </v:shape>
                <o:OLEObject Type="Embed" ProgID="Equation.3" ShapeID="_x0000_i1210" DrawAspect="Content" ObjectID="_1604725505" r:id="rId391"/>
              </w:object>
            </w:r>
            <w:r w:rsidR="00823E4B" w:rsidRPr="008238DF">
              <w:rPr>
                <w:snapToGrid w:val="0"/>
              </w:rPr>
              <w:t>0,8</w:t>
            </w:r>
            <w:r>
              <w:rPr>
                <w:snapToGrid w:val="0"/>
              </w:rPr>
              <w:t>70</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80" w:dyaOrig="420">
                <v:shape id="_x0000_i1211" type="#_x0000_t75" style="width:56.4pt;height:25.25pt" o:ole="" fillcolor="window">
                  <v:imagedata r:id="rId392" o:title=""/>
                </v:shape>
                <o:OLEObject Type="Embed" ProgID="Equation.3" ShapeID="_x0000_i1211" DrawAspect="Content" ObjectID="_1604725506" r:id="rId393"/>
              </w:object>
            </w:r>
            <w:r w:rsidR="00823E4B" w:rsidRPr="008238DF">
              <w:rPr>
                <w:snapToGrid w:val="0"/>
              </w:rPr>
              <w:t>0,75</w:t>
            </w:r>
            <w:r>
              <w:rPr>
                <w:snapToGrid w:val="0"/>
              </w:rPr>
              <w:t>6</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59" w:dyaOrig="420">
                <v:shape id="_x0000_i1212" type="#_x0000_t75" style="width:56.95pt;height:27.4pt" o:ole="" fillcolor="window">
                  <v:imagedata r:id="rId394" o:title=""/>
                </v:shape>
                <o:OLEObject Type="Embed" ProgID="Equation.3" ShapeID="_x0000_i1212" DrawAspect="Content" ObjectID="_1604725507" r:id="rId395"/>
              </w:object>
            </w:r>
            <w:r w:rsidR="00823E4B" w:rsidRPr="008238DF">
              <w:rPr>
                <w:snapToGrid w:val="0"/>
              </w:rPr>
              <w:t>0,6</w:t>
            </w:r>
            <w:r>
              <w:rPr>
                <w:snapToGrid w:val="0"/>
              </w:rPr>
              <w:t>58</w:t>
            </w:r>
          </w:p>
        </w:tc>
        <w:tc>
          <w:tcPr>
            <w:tcW w:w="0" w:type="auto"/>
          </w:tcPr>
          <w:p w:rsidR="00823E4B" w:rsidRPr="008238DF" w:rsidRDefault="002B0E0E" w:rsidP="00213BF4">
            <w:pPr>
              <w:ind w:firstLine="0"/>
              <w:jc w:val="center"/>
              <w:rPr>
                <w:snapToGrid w:val="0"/>
              </w:rPr>
            </w:pPr>
            <w:r w:rsidRPr="002B0E0E">
              <w:rPr>
                <w:snapToGrid w:val="0"/>
                <w:position w:val="-18"/>
              </w:rPr>
              <w:object w:dxaOrig="859" w:dyaOrig="420">
                <v:shape id="_x0000_i1213" type="#_x0000_t75" style="width:56.95pt;height:27.4pt" o:ole="" fillcolor="window">
                  <v:imagedata r:id="rId396" o:title=""/>
                </v:shape>
                <o:OLEObject Type="Embed" ProgID="Equation.3" ShapeID="_x0000_i1213" DrawAspect="Content" ObjectID="_1604725508" r:id="rId397"/>
              </w:object>
            </w:r>
            <w:r>
              <w:rPr>
                <w:snapToGrid w:val="0"/>
              </w:rPr>
              <w:t>0,572</w:t>
            </w:r>
          </w:p>
        </w:tc>
      </w:tr>
      <w:tr w:rsidR="002B0E0E" w:rsidRPr="008238DF" w:rsidTr="00940B8C">
        <w:tc>
          <w:tcPr>
            <w:tcW w:w="0" w:type="auto"/>
          </w:tcPr>
          <w:p w:rsidR="00823E4B" w:rsidRPr="008238DF" w:rsidRDefault="00823E4B" w:rsidP="00213BF4">
            <w:pPr>
              <w:ind w:firstLine="0"/>
            </w:pPr>
            <w:r w:rsidRPr="008238DF">
              <w:t>Дисконтир</w:t>
            </w:r>
            <w:r w:rsidRPr="008238DF">
              <w:t>о</w:t>
            </w:r>
            <w:r w:rsidRPr="008238DF">
              <w:t>ванн</w:t>
            </w:r>
            <w:r>
              <w:t>ый чи</w:t>
            </w:r>
            <w:r>
              <w:t>с</w:t>
            </w:r>
            <w:r>
              <w:t>тый дене</w:t>
            </w:r>
            <w:r>
              <w:t>ж</w:t>
            </w:r>
            <w:r>
              <w:t>ный поток</w:t>
            </w:r>
            <w:r w:rsidRPr="008238DF">
              <w:t xml:space="preserve"> </w:t>
            </w:r>
            <w:r w:rsidRPr="008238DF">
              <w:br/>
              <w:t>[</w:t>
            </w:r>
            <w:r w:rsidRPr="008238DF">
              <w:rPr>
                <w:i/>
              </w:rPr>
              <w:t>Ф</w:t>
            </w:r>
            <w:r w:rsidRPr="008238DF">
              <w:rPr>
                <w:vertAlign w:val="subscript"/>
              </w:rPr>
              <w:t>1</w:t>
            </w:r>
            <w:r w:rsidRPr="008238DF">
              <w:t>(</w:t>
            </w:r>
            <w:r w:rsidRPr="008238DF">
              <w:rPr>
                <w:i/>
                <w:lang w:val="en-US"/>
              </w:rPr>
              <w:t>t</w:t>
            </w:r>
            <w:r w:rsidRPr="008238DF">
              <w:t>)</w:t>
            </w:r>
            <w:r w:rsidRPr="008238DF">
              <w:rPr>
                <w:i/>
              </w:rPr>
              <w:t xml:space="preserve"> </w:t>
            </w:r>
            <w:r w:rsidRPr="008238DF">
              <w:t>+</w:t>
            </w:r>
            <w:r w:rsidRPr="008238DF">
              <w:rPr>
                <w:i/>
              </w:rPr>
              <w:t>Ф</w:t>
            </w:r>
            <w:r w:rsidRPr="008238DF">
              <w:rPr>
                <w:vertAlign w:val="subscript"/>
              </w:rPr>
              <w:t>2</w:t>
            </w:r>
            <w:r w:rsidRPr="008238DF">
              <w:t>(</w:t>
            </w:r>
            <w:r w:rsidRPr="008238DF">
              <w:rPr>
                <w:i/>
                <w:lang w:val="en-US"/>
              </w:rPr>
              <w:t>t</w:t>
            </w:r>
            <w:r w:rsidRPr="008238DF">
              <w:t>)]</w:t>
            </w:r>
            <w:r w:rsidRPr="008238DF">
              <w:sym w:font="Symbol" w:char="F0D7"/>
            </w:r>
            <w:r w:rsidRPr="008238DF">
              <w:rPr>
                <w:i/>
              </w:rPr>
              <w:sym w:font="Symbol" w:char="F061"/>
            </w:r>
            <w:r w:rsidRPr="008238DF">
              <w:rPr>
                <w:i/>
                <w:vertAlign w:val="subscript"/>
                <w:lang w:val="en-US"/>
              </w:rPr>
              <w:t>t</w:t>
            </w:r>
            <w:r w:rsidRPr="008238DF">
              <w:t>, тыс. руб.</w:t>
            </w:r>
          </w:p>
        </w:tc>
        <w:tc>
          <w:tcPr>
            <w:tcW w:w="0" w:type="auto"/>
            <w:vAlign w:val="center"/>
          </w:tcPr>
          <w:p w:rsidR="00823E4B" w:rsidRPr="008238DF" w:rsidRDefault="00940B8C" w:rsidP="00940B8C">
            <w:pPr>
              <w:ind w:firstLine="0"/>
              <w:jc w:val="center"/>
              <w:rPr>
                <w:snapToGrid w:val="0"/>
              </w:rPr>
            </w:pPr>
            <w:r>
              <w:rPr>
                <w:snapToGrid w:val="0"/>
              </w:rPr>
              <w:t>(4 060)</w:t>
            </w:r>
          </w:p>
        </w:tc>
        <w:tc>
          <w:tcPr>
            <w:tcW w:w="0" w:type="auto"/>
            <w:vAlign w:val="center"/>
          </w:tcPr>
          <w:p w:rsidR="00823E4B" w:rsidRPr="008238DF" w:rsidRDefault="00940B8C" w:rsidP="00213BF4">
            <w:pPr>
              <w:ind w:firstLine="0"/>
              <w:jc w:val="center"/>
              <w:rPr>
                <w:snapToGrid w:val="0"/>
              </w:rPr>
            </w:pPr>
            <w:r>
              <w:rPr>
                <w:snapToGrid w:val="0"/>
              </w:rPr>
              <w:t>–</w:t>
            </w:r>
          </w:p>
        </w:tc>
        <w:tc>
          <w:tcPr>
            <w:tcW w:w="0" w:type="auto"/>
            <w:vAlign w:val="center"/>
          </w:tcPr>
          <w:p w:rsidR="00823E4B" w:rsidRPr="008238DF" w:rsidRDefault="00940B8C" w:rsidP="00213BF4">
            <w:pPr>
              <w:ind w:firstLine="0"/>
              <w:jc w:val="center"/>
              <w:rPr>
                <w:snapToGrid w:val="0"/>
              </w:rPr>
            </w:pPr>
            <w:r>
              <w:rPr>
                <w:snapToGrid w:val="0"/>
              </w:rPr>
              <w:t>–</w:t>
            </w:r>
          </w:p>
        </w:tc>
        <w:tc>
          <w:tcPr>
            <w:tcW w:w="0" w:type="auto"/>
            <w:vAlign w:val="center"/>
          </w:tcPr>
          <w:p w:rsidR="00823E4B" w:rsidRPr="008238DF" w:rsidRDefault="00940B8C" w:rsidP="00213BF4">
            <w:pPr>
              <w:ind w:firstLine="0"/>
              <w:jc w:val="center"/>
              <w:rPr>
                <w:snapToGrid w:val="0"/>
              </w:rPr>
            </w:pPr>
            <w:r>
              <w:rPr>
                <w:snapToGrid w:val="0"/>
              </w:rPr>
              <w:t>–</w:t>
            </w:r>
          </w:p>
        </w:tc>
        <w:tc>
          <w:tcPr>
            <w:tcW w:w="0" w:type="auto"/>
            <w:vAlign w:val="center"/>
          </w:tcPr>
          <w:p w:rsidR="00823E4B" w:rsidRPr="008238DF" w:rsidRDefault="00940B8C" w:rsidP="00940B8C">
            <w:pPr>
              <w:ind w:firstLine="0"/>
              <w:jc w:val="center"/>
              <w:rPr>
                <w:snapToGrid w:val="0"/>
              </w:rPr>
            </w:pPr>
            <w:r>
              <w:rPr>
                <w:snapToGrid w:val="0"/>
              </w:rPr>
              <w:t>3 905</w:t>
            </w:r>
          </w:p>
        </w:tc>
      </w:tr>
      <w:tr w:rsidR="00CA3622" w:rsidRPr="008238DF" w:rsidTr="00CA3622">
        <w:tc>
          <w:tcPr>
            <w:tcW w:w="0" w:type="auto"/>
          </w:tcPr>
          <w:p w:rsidR="00CA3622" w:rsidRPr="008238DF" w:rsidRDefault="00CA3622" w:rsidP="00213BF4">
            <w:pPr>
              <w:ind w:firstLine="0"/>
            </w:pPr>
            <w:r w:rsidRPr="008238DF">
              <w:t>Накопленное дисконтир</w:t>
            </w:r>
            <w:r w:rsidRPr="008238DF">
              <w:t>о</w:t>
            </w:r>
            <w:r w:rsidRPr="008238DF">
              <w:t xml:space="preserve">ванное сальдо </w:t>
            </w:r>
            <w:r>
              <w:t>чистого д</w:t>
            </w:r>
            <w:r>
              <w:t>е</w:t>
            </w:r>
            <w:r>
              <w:t>нежного п</w:t>
            </w:r>
            <w:r>
              <w:t>о</w:t>
            </w:r>
            <w:r>
              <w:t>тока</w:t>
            </w:r>
            <w:r w:rsidRPr="008238DF">
              <w:t xml:space="preserve"> </w:t>
            </w:r>
            <w:r w:rsidRPr="008238DF">
              <w:rPr>
                <w:position w:val="-28"/>
              </w:rPr>
              <w:object w:dxaOrig="2160" w:dyaOrig="680">
                <v:shape id="_x0000_i1214" type="#_x0000_t75" style="width:76.3pt;height:24.2pt" o:ole="" fillcolor="window">
                  <v:imagedata r:id="rId344" o:title=""/>
                </v:shape>
                <o:OLEObject Type="Embed" ProgID="Equation.3" ShapeID="_x0000_i1214" DrawAspect="Content" ObjectID="_1604725509" r:id="rId398"/>
              </w:object>
            </w:r>
            <w:r w:rsidRPr="008238DF">
              <w:t>, тыс. руб.</w:t>
            </w:r>
          </w:p>
        </w:tc>
        <w:tc>
          <w:tcPr>
            <w:tcW w:w="0" w:type="auto"/>
            <w:vAlign w:val="center"/>
          </w:tcPr>
          <w:p w:rsidR="00CA3622" w:rsidRDefault="00CA3622" w:rsidP="00CA3622">
            <w:pPr>
              <w:ind w:firstLine="0"/>
              <w:jc w:val="center"/>
            </w:pPr>
            <w:r w:rsidRPr="00051B9F">
              <w:rPr>
                <w:snapToGrid w:val="0"/>
              </w:rPr>
              <w:t>(4 060)</w:t>
            </w:r>
          </w:p>
        </w:tc>
        <w:tc>
          <w:tcPr>
            <w:tcW w:w="0" w:type="auto"/>
            <w:vAlign w:val="center"/>
          </w:tcPr>
          <w:p w:rsidR="00CA3622" w:rsidRDefault="00CA3622" w:rsidP="00CA3622">
            <w:pPr>
              <w:ind w:firstLine="0"/>
              <w:jc w:val="center"/>
            </w:pPr>
            <w:r w:rsidRPr="00051B9F">
              <w:rPr>
                <w:snapToGrid w:val="0"/>
              </w:rPr>
              <w:t>(4 060)</w:t>
            </w:r>
          </w:p>
        </w:tc>
        <w:tc>
          <w:tcPr>
            <w:tcW w:w="0" w:type="auto"/>
            <w:vAlign w:val="center"/>
          </w:tcPr>
          <w:p w:rsidR="00CA3622" w:rsidRDefault="00CA3622" w:rsidP="00CA3622">
            <w:pPr>
              <w:ind w:firstLine="0"/>
              <w:jc w:val="center"/>
            </w:pPr>
            <w:r w:rsidRPr="00051B9F">
              <w:rPr>
                <w:snapToGrid w:val="0"/>
              </w:rPr>
              <w:t>(4 060)</w:t>
            </w:r>
          </w:p>
        </w:tc>
        <w:tc>
          <w:tcPr>
            <w:tcW w:w="0" w:type="auto"/>
            <w:vAlign w:val="center"/>
          </w:tcPr>
          <w:p w:rsidR="00CA3622" w:rsidRPr="008238DF" w:rsidRDefault="00CA3622" w:rsidP="00213BF4">
            <w:pPr>
              <w:ind w:firstLine="0"/>
              <w:jc w:val="center"/>
              <w:rPr>
                <w:snapToGrid w:val="0"/>
              </w:rPr>
            </w:pPr>
            <w:r w:rsidRPr="00051B9F">
              <w:rPr>
                <w:snapToGrid w:val="0"/>
              </w:rPr>
              <w:t>(4</w:t>
            </w:r>
            <w:r>
              <w:rPr>
                <w:snapToGrid w:val="0"/>
              </w:rPr>
              <w:t> </w:t>
            </w:r>
            <w:r w:rsidRPr="00051B9F">
              <w:rPr>
                <w:snapToGrid w:val="0"/>
              </w:rPr>
              <w:t>060)</w:t>
            </w:r>
          </w:p>
        </w:tc>
        <w:tc>
          <w:tcPr>
            <w:tcW w:w="0" w:type="auto"/>
            <w:vAlign w:val="center"/>
          </w:tcPr>
          <w:p w:rsidR="00CA3622" w:rsidRPr="008238DF" w:rsidRDefault="00CA3622" w:rsidP="00CA3622">
            <w:pPr>
              <w:ind w:firstLine="0"/>
              <w:jc w:val="center"/>
              <w:rPr>
                <w:snapToGrid w:val="0"/>
              </w:rPr>
            </w:pPr>
            <w:r w:rsidRPr="00051B9F">
              <w:rPr>
                <w:snapToGrid w:val="0"/>
              </w:rPr>
              <w:t>(</w:t>
            </w:r>
            <w:r>
              <w:rPr>
                <w:snapToGrid w:val="0"/>
              </w:rPr>
              <w:t>155</w:t>
            </w:r>
            <w:r w:rsidRPr="00051B9F">
              <w:rPr>
                <w:snapToGrid w:val="0"/>
              </w:rPr>
              <w:t>)</w:t>
            </w:r>
          </w:p>
        </w:tc>
      </w:tr>
    </w:tbl>
    <w:p w:rsidR="00C7232F" w:rsidRDefault="00C7232F" w:rsidP="00C7232F">
      <w:pPr>
        <w:jc w:val="both"/>
      </w:pPr>
      <w:r w:rsidRPr="009A5854">
        <w:lastRenderedPageBreak/>
        <w:t xml:space="preserve">По данным о накопленном сальдо можно сделать вывод, что </w:t>
      </w:r>
      <w:r>
        <w:t>«пр</w:t>
      </w:r>
      <w:r>
        <w:t>о</w:t>
      </w:r>
      <w:r>
        <w:t xml:space="preserve">стой» </w:t>
      </w:r>
      <w:r w:rsidRPr="009A5854">
        <w:t xml:space="preserve">срок окупаемости </w:t>
      </w:r>
      <w:r w:rsidR="00A1297C" w:rsidRPr="00A1297C">
        <w:rPr>
          <w:i/>
          <w:lang w:val="en-US"/>
        </w:rPr>
        <w:t>PP</w:t>
      </w:r>
      <w:r w:rsidR="00A1297C" w:rsidRPr="007B7F97">
        <w:t xml:space="preserve"> </w:t>
      </w:r>
      <w:r w:rsidRPr="009A5854">
        <w:t xml:space="preserve">лежит в диапазоне от </w:t>
      </w:r>
      <w:r>
        <w:t>3</w:t>
      </w:r>
      <w:r w:rsidRPr="009A5854">
        <w:t xml:space="preserve"> до </w:t>
      </w:r>
      <w:r>
        <w:t>4</w:t>
      </w:r>
      <w:r w:rsidRPr="009A5854">
        <w:t xml:space="preserve"> лет</w:t>
      </w:r>
      <w:r>
        <w:t xml:space="preserve">, когда </w:t>
      </w:r>
      <w:r w:rsidRPr="009A5854">
        <w:t>н</w:t>
      </w:r>
      <w:r w:rsidRPr="009A5854">
        <w:t>а</w:t>
      </w:r>
      <w:r w:rsidRPr="009A5854">
        <w:t>копленно</w:t>
      </w:r>
      <w:r w:rsidR="00A1297C">
        <w:t>е</w:t>
      </w:r>
      <w:r w:rsidRPr="009A5854">
        <w:t xml:space="preserve"> сальдо</w:t>
      </w:r>
      <w:r>
        <w:t xml:space="preserve"> сменит знак с «–» на «+»</w:t>
      </w:r>
      <w:r w:rsidRPr="009A5854">
        <w:t>.</w:t>
      </w:r>
    </w:p>
    <w:p w:rsidR="00C7232F" w:rsidRPr="009A5854" w:rsidRDefault="00C7232F" w:rsidP="00C7232F">
      <w:pPr>
        <w:jc w:val="both"/>
      </w:pPr>
      <w:r w:rsidRPr="009A5854">
        <w:t>Методом линейной интерполяции можно уточнить срок окупаем</w:t>
      </w:r>
      <w:r w:rsidRPr="009A5854">
        <w:t>о</w:t>
      </w:r>
      <w:r w:rsidRPr="009A5854">
        <w:t>сти</w:t>
      </w:r>
    </w:p>
    <w:p w:rsidR="00C7232F" w:rsidRDefault="00C7720E" w:rsidP="00C7232F">
      <w:r w:rsidRPr="00A1297C">
        <w:rPr>
          <w:position w:val="-30"/>
        </w:rPr>
        <w:object w:dxaOrig="3560" w:dyaOrig="680">
          <v:shape id="_x0000_i1215" type="#_x0000_t75" style="width:186.45pt;height:34.95pt" o:ole="" fillcolor="window">
            <v:imagedata r:id="rId399" o:title=""/>
          </v:shape>
          <o:OLEObject Type="Embed" ProgID="Equation.3" ShapeID="_x0000_i1215" DrawAspect="Content" ObjectID="_1604725510" r:id="rId400"/>
        </w:object>
      </w:r>
      <w:r w:rsidR="00C7232F">
        <w:t xml:space="preserve"> года.</w:t>
      </w:r>
    </w:p>
    <w:p w:rsidR="00C7232F" w:rsidRPr="009A5854" w:rsidRDefault="00C7232F" w:rsidP="00C7232F">
      <w:pPr>
        <w:jc w:val="both"/>
      </w:pPr>
    </w:p>
    <w:p w:rsidR="00C7232F" w:rsidRPr="009A5854" w:rsidRDefault="00C7232F" w:rsidP="00C7232F">
      <w:pPr>
        <w:jc w:val="both"/>
      </w:pPr>
      <w:r w:rsidRPr="009A5854">
        <w:t>По данным о накопленном дисконтированном сальдо можно сд</w:t>
      </w:r>
      <w:r w:rsidRPr="009A5854">
        <w:t>е</w:t>
      </w:r>
      <w:r w:rsidRPr="009A5854">
        <w:t xml:space="preserve">лать вывод, что срок окупаемости с учетом дисконтирования </w:t>
      </w:r>
      <w:r w:rsidR="00C7720E" w:rsidRPr="00C7720E">
        <w:rPr>
          <w:i/>
          <w:lang w:val="en-US"/>
        </w:rPr>
        <w:t>DPP</w:t>
      </w:r>
      <w:r w:rsidR="00C7720E" w:rsidRPr="00DE5FF8">
        <w:t xml:space="preserve"> </w:t>
      </w:r>
      <w:r w:rsidR="00C7720E">
        <w:t>пр</w:t>
      </w:r>
      <w:r w:rsidR="00C7720E">
        <w:t>е</w:t>
      </w:r>
      <w:r w:rsidR="00C7720E">
        <w:t>вышает 4 года</w:t>
      </w:r>
    </w:p>
    <w:p w:rsidR="008238DF" w:rsidRPr="00AC1FCE" w:rsidRDefault="008238DF" w:rsidP="00140FC0">
      <w:r w:rsidRPr="00AC1FCE">
        <w:t>Таким образом, можно сделать вывод, что рассмотренный в прим</w:t>
      </w:r>
      <w:r w:rsidRPr="00AC1FCE">
        <w:t>е</w:t>
      </w:r>
      <w:r w:rsidRPr="00AC1FCE">
        <w:t>ре проект неэффективен.</w:t>
      </w:r>
    </w:p>
    <w:p w:rsidR="008238DF" w:rsidRPr="004234D5" w:rsidRDefault="008238DF" w:rsidP="00140FC0">
      <w:pPr>
        <w:pStyle w:val="1"/>
      </w:pPr>
      <w:bookmarkStart w:id="52" w:name="_Toc442647386"/>
      <w:bookmarkStart w:id="53" w:name="_Toc529963729"/>
      <w:r w:rsidRPr="004234D5">
        <w:t>2.2.4. Выбор инвестиционного проекта</w:t>
      </w:r>
      <w:bookmarkEnd w:id="52"/>
      <w:bookmarkEnd w:id="53"/>
    </w:p>
    <w:p w:rsidR="008238DF" w:rsidRPr="004234D5" w:rsidRDefault="008238DF" w:rsidP="00AC1FCE">
      <w:pPr>
        <w:jc w:val="both"/>
      </w:pPr>
      <w:r w:rsidRPr="004234D5">
        <w:t>На основе рассчитанных интегральных показателей осуществляют выбор наиболее привлекательного инвестиционного проекта. Одна из возможных методик выбора приведена ниже.</w:t>
      </w:r>
    </w:p>
    <w:p w:rsidR="008238DF" w:rsidRPr="004234D5" w:rsidRDefault="008238DF" w:rsidP="00AC1FCE">
      <w:pPr>
        <w:jc w:val="both"/>
      </w:pPr>
      <w:r w:rsidRPr="004234D5">
        <w:t xml:space="preserve">Если для инвестора важен срок окупаемости </w:t>
      </w:r>
      <w:r w:rsidRPr="004234D5">
        <w:rPr>
          <w:i/>
        </w:rPr>
        <w:t>РР</w:t>
      </w:r>
      <w:r w:rsidR="00AC1FCE" w:rsidRPr="00AC1FCE">
        <w:rPr>
          <w:i/>
        </w:rPr>
        <w:t xml:space="preserve"> </w:t>
      </w:r>
      <w:r w:rsidR="00AC1FCE" w:rsidRPr="00AC1FCE">
        <w:t>(</w:t>
      </w:r>
      <w:r w:rsidR="00AC1FCE">
        <w:rPr>
          <w:i/>
          <w:lang w:val="en-US"/>
        </w:rPr>
        <w:t>DPP</w:t>
      </w:r>
      <w:r w:rsidR="00AC1FCE" w:rsidRPr="00AC1FCE">
        <w:t>)</w:t>
      </w:r>
      <w:r w:rsidRPr="004234D5">
        <w:t>, то рассч</w:t>
      </w:r>
      <w:r w:rsidRPr="004234D5">
        <w:t>и</w:t>
      </w:r>
      <w:r w:rsidRPr="004234D5">
        <w:t>тывают срок окупаемости инвестиций. На его основе отбрасывают н</w:t>
      </w:r>
      <w:r w:rsidRPr="004234D5">
        <w:t>е</w:t>
      </w:r>
      <w:r w:rsidRPr="004234D5">
        <w:t>приемлемые варианты. Если срок окупаемости не важен, то его не применяют вообще.</w:t>
      </w:r>
    </w:p>
    <w:p w:rsidR="008238DF" w:rsidRPr="004234D5" w:rsidRDefault="008238DF" w:rsidP="00AC1FCE">
      <w:pPr>
        <w:jc w:val="both"/>
      </w:pPr>
      <w:r w:rsidRPr="004234D5">
        <w:t xml:space="preserve">Далее используют показатели </w:t>
      </w:r>
      <w:r w:rsidRPr="004234D5">
        <w:rPr>
          <w:i/>
        </w:rPr>
        <w:t>NPV</w:t>
      </w:r>
      <w:r w:rsidRPr="004234D5">
        <w:t xml:space="preserve">, </w:t>
      </w:r>
      <w:r w:rsidRPr="004234D5">
        <w:rPr>
          <w:i/>
        </w:rPr>
        <w:t>IRR</w:t>
      </w:r>
      <w:r w:rsidRPr="004234D5">
        <w:t xml:space="preserve"> и </w:t>
      </w:r>
      <w:r w:rsidRPr="004234D5">
        <w:rPr>
          <w:i/>
          <w:lang w:val="en-US"/>
        </w:rPr>
        <w:t>PI</w:t>
      </w:r>
      <w:r w:rsidRPr="004234D5">
        <w:t>. Большинство фина</w:t>
      </w:r>
      <w:r w:rsidRPr="004234D5">
        <w:t>н</w:t>
      </w:r>
      <w:r w:rsidRPr="004234D5">
        <w:t xml:space="preserve">совых аналитиков США используют пару </w:t>
      </w:r>
      <w:r w:rsidRPr="004234D5">
        <w:rPr>
          <w:i/>
        </w:rPr>
        <w:t>IRR-NPV</w:t>
      </w:r>
      <w:r w:rsidRPr="004234D5">
        <w:t xml:space="preserve">, на втором месте пара </w:t>
      </w:r>
      <w:r w:rsidRPr="004234D5">
        <w:rPr>
          <w:i/>
        </w:rPr>
        <w:t>NPV-IRR</w:t>
      </w:r>
      <w:r w:rsidRPr="004234D5">
        <w:t>. Если при выборе инвестиционного проекта с помощью выбранной пары возникают расхождения, то привлекают третий пок</w:t>
      </w:r>
      <w:r w:rsidRPr="004234D5">
        <w:t>а</w:t>
      </w:r>
      <w:r w:rsidRPr="004234D5">
        <w:t>затель или проводят более глубокий финансовый анализ.</w:t>
      </w:r>
    </w:p>
    <w:p w:rsidR="008238DF" w:rsidRPr="004234D5" w:rsidRDefault="008238DF" w:rsidP="00AC1FCE">
      <w:pPr>
        <w:jc w:val="both"/>
      </w:pPr>
      <w:r w:rsidRPr="004234D5">
        <w:t>При выборе проекта учитываются так же нефинансовые факторы: экология, безопасность персонала и населения, общественное мнение, социальные факторы и др.</w:t>
      </w:r>
    </w:p>
    <w:p w:rsidR="008238DF" w:rsidRPr="004234D5" w:rsidRDefault="008238DF" w:rsidP="00AC1FCE">
      <w:pPr>
        <w:jc w:val="both"/>
      </w:pPr>
      <w:r w:rsidRPr="004234D5">
        <w:t xml:space="preserve">В данной работе для выбора инвестиционного проекта используйте пару показателей </w:t>
      </w:r>
      <w:r w:rsidRPr="004234D5">
        <w:rPr>
          <w:i/>
          <w:lang w:val="en-US"/>
        </w:rPr>
        <w:t>IRR</w:t>
      </w:r>
      <w:r w:rsidRPr="004234D5">
        <w:rPr>
          <w:i/>
        </w:rPr>
        <w:t>-</w:t>
      </w:r>
      <w:r w:rsidRPr="004234D5">
        <w:rPr>
          <w:i/>
          <w:lang w:val="en-US"/>
        </w:rPr>
        <w:t>NPV</w:t>
      </w:r>
      <w:r w:rsidRPr="004234D5">
        <w:t>. Более привлекательным будет тот проект, который обеспечивает более высокие значения этих двух показателей.</w:t>
      </w:r>
    </w:p>
    <w:p w:rsidR="008238DF" w:rsidRPr="004234D5" w:rsidRDefault="008238DF" w:rsidP="00140FC0"/>
    <w:p w:rsidR="008238DF" w:rsidRPr="004234D5" w:rsidRDefault="008238DF" w:rsidP="00140FC0">
      <w:pPr>
        <w:pStyle w:val="1"/>
      </w:pPr>
      <w:bookmarkStart w:id="54" w:name="_Toc442647387"/>
      <w:bookmarkStart w:id="55" w:name="_Toc529963730"/>
      <w:r w:rsidRPr="004234D5">
        <w:lastRenderedPageBreak/>
        <w:t>2.2.5. Анализ инвестиционных проектов в условиях риска</w:t>
      </w:r>
      <w:bookmarkEnd w:id="54"/>
      <w:bookmarkEnd w:id="55"/>
    </w:p>
    <w:p w:rsidR="008238DF" w:rsidRPr="004234D5" w:rsidRDefault="008238DF" w:rsidP="00AC1FCE">
      <w:pPr>
        <w:jc w:val="both"/>
      </w:pPr>
      <w:r w:rsidRPr="004234D5">
        <w:t>Так как анализ инвестиционных проектов основан на прогнозах расходов и доходов, а прогнозы имеют свойство не сбываться, поэтому невозможно получить однозначный ответ о степени эффективности проекта. Практически полезно для сокращения риска в условиях нео</w:t>
      </w:r>
      <w:r w:rsidRPr="004234D5">
        <w:t>п</w:t>
      </w:r>
      <w:r w:rsidRPr="004234D5">
        <w:t>ределенности применить сценарный подход [1</w:t>
      </w:r>
      <w:r w:rsidR="00AC1FCE" w:rsidRPr="00AC1FCE">
        <w:t>0</w:t>
      </w:r>
      <w:r w:rsidRPr="004234D5">
        <w:t>]. Методика анализа в этом случае такова:</w:t>
      </w:r>
    </w:p>
    <w:p w:rsidR="008238DF" w:rsidRPr="004234D5" w:rsidRDefault="008238DF" w:rsidP="00AC1FCE">
      <w:pPr>
        <w:pStyle w:val="a"/>
        <w:tabs>
          <w:tab w:val="clear" w:pos="1304"/>
        </w:tabs>
        <w:ind w:firstLine="426"/>
      </w:pPr>
      <w:r w:rsidRPr="004234D5">
        <w:t>по каждому проекту строят три его возможных варианта разв</w:t>
      </w:r>
      <w:r w:rsidRPr="004234D5">
        <w:t>и</w:t>
      </w:r>
      <w:r w:rsidRPr="004234D5">
        <w:t>тия: пессимистический, наиболее вероятный, оптимистический.</w:t>
      </w:r>
    </w:p>
    <w:p w:rsidR="008238DF" w:rsidRPr="004234D5" w:rsidRDefault="008238DF" w:rsidP="00AC1FCE">
      <w:pPr>
        <w:pStyle w:val="a"/>
        <w:tabs>
          <w:tab w:val="clear" w:pos="1304"/>
        </w:tabs>
        <w:ind w:firstLine="426"/>
      </w:pPr>
      <w:r w:rsidRPr="004234D5">
        <w:t xml:space="preserve">по каждому из вариантов рассчитывается соответствующий </w:t>
      </w:r>
      <w:r w:rsidRPr="004234D5">
        <w:rPr>
          <w:i/>
          <w:lang w:val="en-US"/>
        </w:rPr>
        <w:t>NPV</w:t>
      </w:r>
      <w:r w:rsidRPr="004234D5">
        <w:t xml:space="preserve">, т.е. получаются три величины </w:t>
      </w:r>
      <w:r w:rsidRPr="004234D5">
        <w:rPr>
          <w:i/>
          <w:lang w:val="en-US"/>
        </w:rPr>
        <w:t>NPV</w:t>
      </w:r>
      <w:r w:rsidRPr="004234D5">
        <w:rPr>
          <w:vertAlign w:val="subscript"/>
        </w:rPr>
        <w:t>П</w:t>
      </w:r>
      <w:r w:rsidRPr="004234D5">
        <w:t>,</w:t>
      </w:r>
      <w:r w:rsidRPr="004234D5">
        <w:rPr>
          <w:i/>
        </w:rPr>
        <w:t xml:space="preserve"> </w:t>
      </w:r>
      <w:r w:rsidRPr="004234D5">
        <w:rPr>
          <w:i/>
          <w:lang w:val="en-US"/>
        </w:rPr>
        <w:t>NPV</w:t>
      </w:r>
      <w:r w:rsidRPr="004234D5">
        <w:rPr>
          <w:vertAlign w:val="subscript"/>
        </w:rPr>
        <w:t>НВ</w:t>
      </w:r>
      <w:r w:rsidRPr="004234D5">
        <w:t>,</w:t>
      </w:r>
      <w:r w:rsidRPr="004234D5">
        <w:rPr>
          <w:i/>
        </w:rPr>
        <w:t xml:space="preserve"> </w:t>
      </w:r>
      <w:r w:rsidRPr="004234D5">
        <w:rPr>
          <w:i/>
          <w:lang w:val="en-US"/>
        </w:rPr>
        <w:t>NPV</w:t>
      </w:r>
      <w:r w:rsidRPr="004234D5">
        <w:rPr>
          <w:vertAlign w:val="subscript"/>
        </w:rPr>
        <w:t>О</w:t>
      </w:r>
      <w:r w:rsidRPr="004234D5">
        <w:t>.</w:t>
      </w:r>
    </w:p>
    <w:p w:rsidR="008238DF" w:rsidRPr="004234D5" w:rsidRDefault="008238DF" w:rsidP="00AC1FCE">
      <w:pPr>
        <w:jc w:val="both"/>
      </w:pPr>
      <w:r w:rsidRPr="004234D5">
        <w:t>Совокупность таких расчетных оценок дает возможность более полно представить финансовые последствия инвестиций.</w:t>
      </w:r>
    </w:p>
    <w:p w:rsidR="00AC1FCE" w:rsidRPr="00AC1FCE" w:rsidRDefault="008238DF" w:rsidP="00AC1FCE">
      <w:pPr>
        <w:jc w:val="both"/>
      </w:pPr>
      <w:r w:rsidRPr="004234D5">
        <w:t>Существуют модификации рассмотренной методики, предусматр</w:t>
      </w:r>
      <w:r w:rsidRPr="004234D5">
        <w:t>и</w:t>
      </w:r>
      <w:r w:rsidRPr="004234D5">
        <w:t>вающие применение вероятностных оценок. В этом случае методика может иметь вид:</w:t>
      </w:r>
    </w:p>
    <w:p w:rsidR="00AC1FCE" w:rsidRPr="00AC1FCE" w:rsidRDefault="00AC1FCE" w:rsidP="00AC1FCE">
      <w:pPr>
        <w:pStyle w:val="a"/>
        <w:tabs>
          <w:tab w:val="clear" w:pos="1304"/>
          <w:tab w:val="left" w:pos="567"/>
        </w:tabs>
        <w:ind w:firstLine="340"/>
        <w:jc w:val="both"/>
      </w:pPr>
      <w:r w:rsidRPr="004234D5">
        <w:t xml:space="preserve">по </w:t>
      </w:r>
      <w:r w:rsidR="008238DF" w:rsidRPr="004234D5">
        <w:t>каждому проекту рассчитываются пессимистическая, наиб</w:t>
      </w:r>
      <w:r w:rsidR="008238DF" w:rsidRPr="004234D5">
        <w:t>о</w:t>
      </w:r>
      <w:r w:rsidR="008238DF" w:rsidRPr="004234D5">
        <w:t xml:space="preserve">лее вероятная и оптимистическая оценки </w:t>
      </w:r>
      <w:r w:rsidR="008238DF" w:rsidRPr="004234D5">
        <w:rPr>
          <w:i/>
          <w:lang w:val="en-US"/>
        </w:rPr>
        <w:t>NPV</w:t>
      </w:r>
      <w:r>
        <w:t>;</w:t>
      </w:r>
    </w:p>
    <w:p w:rsidR="008238DF" w:rsidRPr="004234D5" w:rsidRDefault="00AC1FCE" w:rsidP="00AC1FCE">
      <w:pPr>
        <w:pStyle w:val="a"/>
        <w:tabs>
          <w:tab w:val="clear" w:pos="1304"/>
          <w:tab w:val="left" w:pos="567"/>
        </w:tabs>
        <w:ind w:firstLine="340"/>
        <w:jc w:val="both"/>
      </w:pPr>
      <w:r w:rsidRPr="004234D5">
        <w:t xml:space="preserve">для </w:t>
      </w:r>
      <w:r w:rsidR="008238DF" w:rsidRPr="004234D5">
        <w:t xml:space="preserve">каждого проекта значениям </w:t>
      </w:r>
      <w:r w:rsidR="008238DF" w:rsidRPr="004234D5">
        <w:rPr>
          <w:i/>
          <w:lang w:val="en-US"/>
        </w:rPr>
        <w:t>NPV</w:t>
      </w:r>
      <w:r w:rsidR="008238DF" w:rsidRPr="004234D5">
        <w:rPr>
          <w:vertAlign w:val="subscript"/>
        </w:rPr>
        <w:t>П</w:t>
      </w:r>
      <w:r w:rsidR="008238DF" w:rsidRPr="004234D5">
        <w:t>,</w:t>
      </w:r>
      <w:r w:rsidR="008238DF" w:rsidRPr="004234D5">
        <w:rPr>
          <w:i/>
        </w:rPr>
        <w:t xml:space="preserve"> </w:t>
      </w:r>
      <w:r w:rsidR="008238DF" w:rsidRPr="004234D5">
        <w:rPr>
          <w:i/>
          <w:lang w:val="en-US"/>
        </w:rPr>
        <w:t>NPV</w:t>
      </w:r>
      <w:r w:rsidR="008238DF" w:rsidRPr="004234D5">
        <w:rPr>
          <w:vertAlign w:val="subscript"/>
        </w:rPr>
        <w:t>НВ</w:t>
      </w:r>
      <w:r w:rsidR="008238DF" w:rsidRPr="004234D5">
        <w:t>,</w:t>
      </w:r>
      <w:r w:rsidR="008238DF" w:rsidRPr="004234D5">
        <w:rPr>
          <w:i/>
        </w:rPr>
        <w:t xml:space="preserve"> </w:t>
      </w:r>
      <w:r w:rsidR="008238DF" w:rsidRPr="004234D5">
        <w:rPr>
          <w:i/>
          <w:lang w:val="en-US"/>
        </w:rPr>
        <w:t>NPV</w:t>
      </w:r>
      <w:r w:rsidR="008238DF" w:rsidRPr="004234D5">
        <w:rPr>
          <w:vertAlign w:val="subscript"/>
        </w:rPr>
        <w:t>О</w:t>
      </w:r>
      <w:r w:rsidR="008238DF" w:rsidRPr="004234D5">
        <w:t xml:space="preserve"> присваив</w:t>
      </w:r>
      <w:r w:rsidR="008238DF" w:rsidRPr="004234D5">
        <w:t>а</w:t>
      </w:r>
      <w:r w:rsidR="008238DF" w:rsidRPr="004234D5">
        <w:t xml:space="preserve">ются вероятности их осуществления </w:t>
      </w:r>
      <w:r w:rsidR="008238DF" w:rsidRPr="004234D5">
        <w:rPr>
          <w:i/>
          <w:lang w:val="en-US"/>
        </w:rPr>
        <w:t>P</w:t>
      </w:r>
      <w:r w:rsidR="008238DF" w:rsidRPr="004234D5">
        <w:rPr>
          <w:vertAlign w:val="subscript"/>
        </w:rPr>
        <w:t>П</w:t>
      </w:r>
      <w:r w:rsidR="008238DF" w:rsidRPr="004234D5">
        <w:t>,</w:t>
      </w:r>
      <w:r w:rsidR="008238DF" w:rsidRPr="004234D5">
        <w:rPr>
          <w:i/>
        </w:rPr>
        <w:t xml:space="preserve"> </w:t>
      </w:r>
      <w:r w:rsidR="008238DF" w:rsidRPr="004234D5">
        <w:rPr>
          <w:i/>
          <w:lang w:val="en-US"/>
        </w:rPr>
        <w:t>P</w:t>
      </w:r>
      <w:r w:rsidR="008238DF" w:rsidRPr="004234D5">
        <w:rPr>
          <w:vertAlign w:val="subscript"/>
        </w:rPr>
        <w:t>НВ</w:t>
      </w:r>
      <w:r w:rsidR="008238DF" w:rsidRPr="004234D5">
        <w:t>,</w:t>
      </w:r>
      <w:r w:rsidR="008238DF" w:rsidRPr="004234D5">
        <w:rPr>
          <w:i/>
        </w:rPr>
        <w:t xml:space="preserve"> </w:t>
      </w:r>
      <w:r w:rsidR="008238DF" w:rsidRPr="004234D5">
        <w:rPr>
          <w:i/>
          <w:lang w:val="en-US"/>
        </w:rPr>
        <w:t>P</w:t>
      </w:r>
      <w:r w:rsidR="008238DF" w:rsidRPr="004234D5">
        <w:rPr>
          <w:vertAlign w:val="subscript"/>
        </w:rPr>
        <w:t>О</w:t>
      </w:r>
      <w:r>
        <w:t>;</w:t>
      </w:r>
    </w:p>
    <w:p w:rsidR="008238DF" w:rsidRPr="004234D5" w:rsidRDefault="00AC1FCE" w:rsidP="00AC1FCE">
      <w:pPr>
        <w:pStyle w:val="a"/>
        <w:tabs>
          <w:tab w:val="clear" w:pos="1304"/>
          <w:tab w:val="left" w:pos="567"/>
        </w:tabs>
        <w:ind w:firstLine="340"/>
        <w:jc w:val="both"/>
      </w:pPr>
      <w:r w:rsidRPr="004234D5">
        <w:t xml:space="preserve">для </w:t>
      </w:r>
      <w:r w:rsidR="008238DF" w:rsidRPr="004234D5">
        <w:t>каждого проекта рассчитывается математическое ожидание</w:t>
      </w:r>
    </w:p>
    <w:p w:rsidR="008238DF" w:rsidRPr="004234D5" w:rsidRDefault="008238DF" w:rsidP="0056425A">
      <w:pPr>
        <w:pStyle w:val="a"/>
        <w:numPr>
          <w:ilvl w:val="0"/>
          <w:numId w:val="0"/>
        </w:numPr>
        <w:ind w:left="340"/>
        <w:jc w:val="right"/>
      </w:pPr>
      <w:r w:rsidRPr="004234D5">
        <w:rPr>
          <w:b/>
        </w:rPr>
        <w:t>М</w:t>
      </w:r>
      <w:r w:rsidRPr="004234D5">
        <w:t>{</w:t>
      </w:r>
      <w:r w:rsidRPr="004234D5">
        <w:rPr>
          <w:i/>
          <w:lang w:val="en-US"/>
        </w:rPr>
        <w:t>NPV</w:t>
      </w:r>
      <w:r w:rsidRPr="004234D5">
        <w:t>}=</w:t>
      </w:r>
      <w:r w:rsidRPr="004234D5">
        <w:rPr>
          <w:i/>
        </w:rPr>
        <w:t xml:space="preserve"> </w:t>
      </w:r>
      <w:r w:rsidRPr="004234D5">
        <w:rPr>
          <w:i/>
          <w:lang w:val="en-US"/>
        </w:rPr>
        <w:t>P</w:t>
      </w:r>
      <w:r w:rsidRPr="004234D5">
        <w:rPr>
          <w:vertAlign w:val="subscript"/>
        </w:rPr>
        <w:t>П</w:t>
      </w:r>
      <w:r w:rsidRPr="004234D5">
        <w:rPr>
          <w:lang w:val="en-US"/>
        </w:rPr>
        <w:sym w:font="Symbol" w:char="F0B4"/>
      </w:r>
      <w:r w:rsidRPr="004234D5">
        <w:rPr>
          <w:i/>
          <w:lang w:val="en-US"/>
        </w:rPr>
        <w:t>NPV</w:t>
      </w:r>
      <w:r w:rsidRPr="004234D5">
        <w:rPr>
          <w:vertAlign w:val="subscript"/>
        </w:rPr>
        <w:t xml:space="preserve">П </w:t>
      </w:r>
      <w:r w:rsidRPr="004234D5">
        <w:t>+</w:t>
      </w:r>
      <w:r w:rsidRPr="004234D5">
        <w:rPr>
          <w:i/>
        </w:rPr>
        <w:t xml:space="preserve"> </w:t>
      </w:r>
      <w:r w:rsidRPr="004234D5">
        <w:rPr>
          <w:i/>
          <w:lang w:val="en-US"/>
        </w:rPr>
        <w:t>P</w:t>
      </w:r>
      <w:r w:rsidRPr="004234D5">
        <w:rPr>
          <w:vertAlign w:val="subscript"/>
        </w:rPr>
        <w:t>НВ</w:t>
      </w:r>
      <w:r w:rsidRPr="004234D5">
        <w:rPr>
          <w:lang w:val="en-US"/>
        </w:rPr>
        <w:sym w:font="Symbol" w:char="F0B4"/>
      </w:r>
      <w:r w:rsidRPr="004234D5">
        <w:rPr>
          <w:i/>
          <w:lang w:val="en-US"/>
        </w:rPr>
        <w:t>NPV</w:t>
      </w:r>
      <w:r w:rsidRPr="004234D5">
        <w:rPr>
          <w:vertAlign w:val="subscript"/>
        </w:rPr>
        <w:t xml:space="preserve">НВ </w:t>
      </w:r>
      <w:r w:rsidRPr="004234D5">
        <w:t>+</w:t>
      </w:r>
      <w:r w:rsidRPr="004234D5">
        <w:rPr>
          <w:i/>
        </w:rPr>
        <w:t xml:space="preserve"> </w:t>
      </w:r>
      <w:r w:rsidRPr="004234D5">
        <w:rPr>
          <w:i/>
          <w:lang w:val="en-US"/>
        </w:rPr>
        <w:t>P</w:t>
      </w:r>
      <w:r w:rsidRPr="004234D5">
        <w:rPr>
          <w:vertAlign w:val="subscript"/>
        </w:rPr>
        <w:t>О</w:t>
      </w:r>
      <w:r w:rsidRPr="004234D5">
        <w:rPr>
          <w:lang w:val="en-US"/>
        </w:rPr>
        <w:sym w:font="Symbol" w:char="F0B4"/>
      </w:r>
      <w:r w:rsidRPr="004234D5">
        <w:rPr>
          <w:i/>
          <w:lang w:val="en-US"/>
        </w:rPr>
        <w:t>NPV</w:t>
      </w:r>
      <w:r w:rsidRPr="004234D5">
        <w:rPr>
          <w:vertAlign w:val="subscript"/>
        </w:rPr>
        <w:t>О</w:t>
      </w:r>
      <w:r w:rsidRPr="004234D5">
        <w:t>,</w:t>
      </w:r>
      <w:r w:rsidRPr="004234D5">
        <w:tab/>
      </w:r>
      <w:r w:rsidRPr="004234D5">
        <w:tab/>
        <w:t>(2.10)</w:t>
      </w:r>
    </w:p>
    <w:p w:rsidR="008238DF" w:rsidRPr="004234D5" w:rsidRDefault="008238DF" w:rsidP="0056425A">
      <w:pPr>
        <w:pStyle w:val="a"/>
        <w:numPr>
          <w:ilvl w:val="0"/>
          <w:numId w:val="0"/>
        </w:numPr>
        <w:ind w:left="340" w:firstLine="227"/>
        <w:jc w:val="both"/>
      </w:pPr>
      <w:r w:rsidRPr="004234D5">
        <w:t>среднеквадратическое отклонение</w:t>
      </w:r>
    </w:p>
    <w:p w:rsidR="008238DF" w:rsidRPr="004234D5" w:rsidRDefault="008238DF" w:rsidP="0056425A">
      <w:pPr>
        <w:pStyle w:val="a"/>
        <w:numPr>
          <w:ilvl w:val="0"/>
          <w:numId w:val="0"/>
        </w:numPr>
      </w:pPr>
      <w:r w:rsidRPr="004234D5">
        <w:object w:dxaOrig="9240" w:dyaOrig="900">
          <v:shape id="_x0000_i1216" type="#_x0000_t75" style="width:337.95pt;height:32.8pt" o:ole="" fillcolor="window">
            <v:imagedata r:id="rId401" o:title=""/>
          </v:shape>
          <o:OLEObject Type="Embed" ProgID="Equation.3" ShapeID="_x0000_i1216" DrawAspect="Content" ObjectID="_1604725511" r:id="rId402"/>
        </w:object>
      </w:r>
      <w:r w:rsidRPr="004234D5">
        <w:t>(2.11)</w:t>
      </w:r>
    </w:p>
    <w:p w:rsidR="008238DF" w:rsidRPr="004234D5" w:rsidRDefault="008238DF" w:rsidP="0056425A">
      <w:pPr>
        <w:pStyle w:val="a"/>
        <w:numPr>
          <w:ilvl w:val="0"/>
          <w:numId w:val="0"/>
        </w:numPr>
        <w:ind w:left="340" w:firstLine="227"/>
      </w:pPr>
      <w:r w:rsidRPr="004234D5">
        <w:t>коэффициент вариации</w:t>
      </w:r>
    </w:p>
    <w:p w:rsidR="0056425A" w:rsidRDefault="0056425A" w:rsidP="0056425A">
      <w:pPr>
        <w:pStyle w:val="a"/>
        <w:numPr>
          <w:ilvl w:val="0"/>
          <w:numId w:val="0"/>
        </w:numPr>
        <w:ind w:left="567"/>
        <w:jc w:val="right"/>
      </w:pPr>
      <w:r w:rsidRPr="0056425A">
        <w:rPr>
          <w:position w:val="-28"/>
        </w:rPr>
        <w:object w:dxaOrig="1520" w:dyaOrig="660">
          <v:shape id="_x0000_i1217" type="#_x0000_t75" style="width:66.65pt;height:29.55pt" o:ole="" fillcolor="window">
            <v:imagedata r:id="rId403" o:title=""/>
          </v:shape>
          <o:OLEObject Type="Embed" ProgID="Equation.3" ShapeID="_x0000_i1217" DrawAspect="Content" ObjectID="_1604725512" r:id="rId404"/>
        </w:object>
      </w:r>
      <w:r>
        <w:t>.</w:t>
      </w:r>
      <w:r>
        <w:tab/>
      </w:r>
      <w:r>
        <w:tab/>
      </w:r>
      <w:r>
        <w:tab/>
      </w:r>
      <w:r>
        <w:tab/>
      </w:r>
      <w:r>
        <w:tab/>
      </w:r>
      <w:r>
        <w:tab/>
        <w:t>(2.12)</w:t>
      </w:r>
    </w:p>
    <w:p w:rsidR="008238DF" w:rsidRPr="0056425A" w:rsidRDefault="008238DF" w:rsidP="0056425A">
      <w:pPr>
        <w:jc w:val="both"/>
      </w:pPr>
      <w:r w:rsidRPr="004234D5">
        <w:t>Проект с большим значением коэффициента вариации считается более рискованным.</w:t>
      </w:r>
    </w:p>
    <w:p w:rsidR="008238DF" w:rsidRPr="0056425A" w:rsidRDefault="008238DF" w:rsidP="0056425A">
      <w:pPr>
        <w:jc w:val="both"/>
      </w:pPr>
      <w:r w:rsidRPr="0056425A">
        <w:t>В данной работе необходимо выбрать инвестиционный проект при следующих условиях:</w:t>
      </w:r>
    </w:p>
    <w:p w:rsidR="008238DF" w:rsidRPr="0056425A" w:rsidRDefault="008238DF" w:rsidP="0056425A">
      <w:pPr>
        <w:jc w:val="both"/>
      </w:pPr>
      <w:r w:rsidRPr="0056425A">
        <w:rPr>
          <w:u w:val="single"/>
        </w:rPr>
        <w:lastRenderedPageBreak/>
        <w:t>Проект А</w:t>
      </w:r>
      <w:r w:rsidRPr="0056425A">
        <w:t>:</w:t>
      </w:r>
    </w:p>
    <w:p w:rsidR="008238DF" w:rsidRPr="004234D5" w:rsidRDefault="008238DF" w:rsidP="0056425A">
      <w:pPr>
        <w:pStyle w:val="a"/>
        <w:tabs>
          <w:tab w:val="clear" w:pos="1304"/>
          <w:tab w:val="num" w:pos="426"/>
        </w:tabs>
        <w:ind w:firstLine="284"/>
        <w:jc w:val="both"/>
      </w:pPr>
      <w:r w:rsidRPr="004234D5">
        <w:rPr>
          <w:snapToGrid w:val="0"/>
        </w:rPr>
        <w:t>пессимистический вариант – цена на фильтры окажется на 5% н</w:t>
      </w:r>
      <w:r w:rsidRPr="004234D5">
        <w:rPr>
          <w:snapToGrid w:val="0"/>
        </w:rPr>
        <w:t>и</w:t>
      </w:r>
      <w:r w:rsidRPr="004234D5">
        <w:rPr>
          <w:snapToGrid w:val="0"/>
        </w:rPr>
        <w:t xml:space="preserve">же ожидаемой, </w:t>
      </w:r>
      <w:r w:rsidRPr="004234D5">
        <w:rPr>
          <w:i/>
          <w:lang w:val="en-US"/>
        </w:rPr>
        <w:t>P</w:t>
      </w:r>
      <w:r w:rsidRPr="004234D5">
        <w:rPr>
          <w:vertAlign w:val="subscript"/>
        </w:rPr>
        <w:t>П</w:t>
      </w:r>
      <w:r w:rsidRPr="004234D5">
        <w:t>=0,30;</w:t>
      </w:r>
    </w:p>
    <w:p w:rsidR="008238DF" w:rsidRPr="004234D5" w:rsidRDefault="008238DF" w:rsidP="0056425A">
      <w:pPr>
        <w:pStyle w:val="a"/>
        <w:tabs>
          <w:tab w:val="clear" w:pos="1304"/>
          <w:tab w:val="num" w:pos="426"/>
        </w:tabs>
        <w:ind w:firstLine="284"/>
        <w:jc w:val="both"/>
      </w:pPr>
      <w:r w:rsidRPr="004234D5">
        <w:t>наиболее вероятный вариант – цена не изменится,</w:t>
      </w:r>
      <w:r w:rsidRPr="004234D5">
        <w:rPr>
          <w:i/>
        </w:rPr>
        <w:t xml:space="preserve"> P</w:t>
      </w:r>
      <w:r w:rsidRPr="004234D5">
        <w:rPr>
          <w:vertAlign w:val="subscript"/>
        </w:rPr>
        <w:t>НВ</w:t>
      </w:r>
      <w:r w:rsidRPr="004234D5">
        <w:t>=0,45;</w:t>
      </w:r>
    </w:p>
    <w:p w:rsidR="008238DF" w:rsidRPr="004234D5" w:rsidRDefault="008238DF" w:rsidP="0056425A">
      <w:pPr>
        <w:pStyle w:val="a"/>
        <w:tabs>
          <w:tab w:val="clear" w:pos="1304"/>
          <w:tab w:val="num" w:pos="426"/>
        </w:tabs>
        <w:ind w:firstLine="284"/>
        <w:jc w:val="both"/>
      </w:pPr>
      <w:r w:rsidRPr="004234D5">
        <w:t>оптимистический вариант – цена окажется на 10% выше ожида</w:t>
      </w:r>
      <w:r w:rsidRPr="004234D5">
        <w:t>е</w:t>
      </w:r>
      <w:r w:rsidRPr="004234D5">
        <w:t xml:space="preserve">мой, </w:t>
      </w:r>
      <w:r w:rsidRPr="004234D5">
        <w:rPr>
          <w:i/>
          <w:lang w:val="en-US"/>
        </w:rPr>
        <w:t>P</w:t>
      </w:r>
      <w:r w:rsidRPr="004234D5">
        <w:rPr>
          <w:vertAlign w:val="subscript"/>
        </w:rPr>
        <w:t>О</w:t>
      </w:r>
      <w:r w:rsidRPr="004234D5">
        <w:t>=0,25.</w:t>
      </w:r>
    </w:p>
    <w:p w:rsidR="008238DF" w:rsidRPr="0056425A" w:rsidRDefault="008238DF" w:rsidP="0056425A">
      <w:pPr>
        <w:jc w:val="both"/>
        <w:rPr>
          <w:u w:val="single"/>
        </w:rPr>
      </w:pPr>
      <w:r w:rsidRPr="0056425A">
        <w:rPr>
          <w:u w:val="single"/>
        </w:rPr>
        <w:t>Проект Б:</w:t>
      </w:r>
    </w:p>
    <w:p w:rsidR="008238DF" w:rsidRPr="004234D5" w:rsidRDefault="008238DF" w:rsidP="0056425A">
      <w:pPr>
        <w:pStyle w:val="a"/>
        <w:tabs>
          <w:tab w:val="clear" w:pos="1304"/>
          <w:tab w:val="num" w:pos="426"/>
        </w:tabs>
        <w:ind w:firstLine="284"/>
        <w:jc w:val="both"/>
        <w:rPr>
          <w:snapToGrid w:val="0"/>
        </w:rPr>
      </w:pPr>
      <w:r w:rsidRPr="004234D5">
        <w:rPr>
          <w:snapToGrid w:val="0"/>
        </w:rPr>
        <w:t xml:space="preserve">пессимистический вариант – ожидаемая доходность снизится на </w:t>
      </w:r>
      <w:r w:rsidR="0056425A">
        <w:rPr>
          <w:snapToGrid w:val="0"/>
        </w:rPr>
        <w:t>10</w:t>
      </w:r>
      <w:r w:rsidRPr="004234D5">
        <w:rPr>
          <w:snapToGrid w:val="0"/>
        </w:rPr>
        <w:t xml:space="preserve">%, </w:t>
      </w:r>
      <w:r w:rsidRPr="004234D5">
        <w:rPr>
          <w:i/>
          <w:lang w:val="en-US"/>
        </w:rPr>
        <w:t>P</w:t>
      </w:r>
      <w:r w:rsidRPr="004234D5">
        <w:rPr>
          <w:vertAlign w:val="subscript"/>
        </w:rPr>
        <w:t>П</w:t>
      </w:r>
      <w:r w:rsidRPr="004234D5">
        <w:t>=0,25;</w:t>
      </w:r>
    </w:p>
    <w:p w:rsidR="008238DF" w:rsidRPr="004234D5" w:rsidRDefault="008238DF" w:rsidP="0056425A">
      <w:pPr>
        <w:pStyle w:val="a"/>
        <w:tabs>
          <w:tab w:val="clear" w:pos="1304"/>
          <w:tab w:val="num" w:pos="426"/>
        </w:tabs>
        <w:ind w:firstLine="284"/>
        <w:jc w:val="both"/>
        <w:rPr>
          <w:snapToGrid w:val="0"/>
        </w:rPr>
      </w:pPr>
      <w:r w:rsidRPr="004234D5">
        <w:t>наиболее вероятный вариант –</w:t>
      </w:r>
      <w:r w:rsidRPr="004234D5">
        <w:rPr>
          <w:snapToGrid w:val="0"/>
        </w:rPr>
        <w:t xml:space="preserve"> ожидаемая доходность</w:t>
      </w:r>
      <w:r w:rsidRPr="004234D5">
        <w:t xml:space="preserve"> не измени</w:t>
      </w:r>
      <w:r w:rsidRPr="004234D5">
        <w:t>т</w:t>
      </w:r>
      <w:r w:rsidRPr="004234D5">
        <w:t>ся,</w:t>
      </w:r>
      <w:r w:rsidRPr="004234D5">
        <w:rPr>
          <w:i/>
        </w:rPr>
        <w:t xml:space="preserve"> P</w:t>
      </w:r>
      <w:r w:rsidRPr="004234D5">
        <w:rPr>
          <w:vertAlign w:val="subscript"/>
        </w:rPr>
        <w:t>НВ</w:t>
      </w:r>
      <w:r w:rsidRPr="004234D5">
        <w:t>=0,65;</w:t>
      </w:r>
    </w:p>
    <w:p w:rsidR="008238DF" w:rsidRPr="004234D5" w:rsidRDefault="008238DF" w:rsidP="0056425A">
      <w:pPr>
        <w:pStyle w:val="a"/>
        <w:tabs>
          <w:tab w:val="clear" w:pos="1304"/>
          <w:tab w:val="num" w:pos="426"/>
        </w:tabs>
        <w:ind w:firstLine="284"/>
        <w:jc w:val="both"/>
        <w:rPr>
          <w:snapToGrid w:val="0"/>
        </w:rPr>
      </w:pPr>
      <w:r w:rsidRPr="004234D5">
        <w:t xml:space="preserve">оптимистический вариант – </w:t>
      </w:r>
      <w:r w:rsidRPr="004234D5">
        <w:rPr>
          <w:snapToGrid w:val="0"/>
        </w:rPr>
        <w:t xml:space="preserve">ожидаемая доходность повысится на </w:t>
      </w:r>
      <w:r w:rsidR="0056425A">
        <w:rPr>
          <w:snapToGrid w:val="0"/>
        </w:rPr>
        <w:t>5</w:t>
      </w:r>
      <w:r w:rsidRPr="004234D5">
        <w:rPr>
          <w:snapToGrid w:val="0"/>
        </w:rPr>
        <w:t xml:space="preserve">%, </w:t>
      </w:r>
      <w:r w:rsidRPr="004234D5">
        <w:rPr>
          <w:i/>
          <w:lang w:val="en-US"/>
        </w:rPr>
        <w:t>P</w:t>
      </w:r>
      <w:r w:rsidRPr="004234D5">
        <w:rPr>
          <w:vertAlign w:val="subscript"/>
        </w:rPr>
        <w:t>П</w:t>
      </w:r>
      <w:r w:rsidRPr="004234D5">
        <w:t>=0,10.</w:t>
      </w:r>
    </w:p>
    <w:p w:rsidR="006754AA" w:rsidRDefault="008238DF" w:rsidP="00BB2309">
      <w:pPr>
        <w:jc w:val="both"/>
      </w:pPr>
      <w:r w:rsidRPr="0056425A">
        <w:t>Обоснуйте свой выбор инвестиционного проекта, используя: 1) сценарный подход; 2) модификацию сценарного подхода, предусма</w:t>
      </w:r>
      <w:r w:rsidRPr="0056425A">
        <w:t>т</w:t>
      </w:r>
      <w:r w:rsidRPr="0056425A">
        <w:t>ривающую применение вероятностных оценок.</w:t>
      </w:r>
    </w:p>
    <w:p w:rsidR="00BB2309" w:rsidRDefault="00BB2309" w:rsidP="00BB2309">
      <w:pPr>
        <w:jc w:val="both"/>
      </w:pPr>
    </w:p>
    <w:p w:rsidR="00BB2309" w:rsidRDefault="00BB2309" w:rsidP="00BB2309">
      <w:pPr>
        <w:jc w:val="both"/>
        <w:sectPr w:rsidR="00BB2309">
          <w:pgSz w:w="8392" w:h="11907" w:code="11"/>
          <w:pgMar w:top="1191" w:right="822" w:bottom="1474" w:left="822" w:header="0" w:footer="851" w:gutter="0"/>
          <w:cols w:space="708"/>
          <w:docGrid w:linePitch="360"/>
        </w:sectPr>
      </w:pPr>
    </w:p>
    <w:p w:rsidR="00E2504A" w:rsidRDefault="00E2504A" w:rsidP="00140FC0"/>
    <w:p w:rsidR="00E2504A" w:rsidRDefault="00E2504A" w:rsidP="00140FC0"/>
    <w:p w:rsidR="00E2504A" w:rsidRDefault="00E2504A" w:rsidP="00140FC0"/>
    <w:p w:rsidR="00E2504A" w:rsidRDefault="00E2504A" w:rsidP="00140FC0"/>
    <w:p w:rsidR="00E2504A" w:rsidRDefault="00E2504A" w:rsidP="00140FC0"/>
    <w:p w:rsidR="00E2504A" w:rsidRDefault="00E2504A" w:rsidP="00140FC0">
      <w:pPr>
        <w:pStyle w:val="1"/>
      </w:pPr>
      <w:bookmarkStart w:id="56" w:name="_Toc316476488"/>
      <w:bookmarkStart w:id="57" w:name="_Toc529963731"/>
      <w:r>
        <w:t>Библиографический список</w:t>
      </w:r>
      <w:bookmarkEnd w:id="56"/>
      <w:bookmarkEnd w:id="57"/>
    </w:p>
    <w:p w:rsidR="00E2504A" w:rsidRDefault="00E2504A" w:rsidP="00140FC0"/>
    <w:p w:rsidR="00335BD0" w:rsidRDefault="00335BD0" w:rsidP="00335BD0">
      <w:pPr>
        <w:pStyle w:val="af"/>
        <w:spacing w:before="0" w:beforeAutospacing="0" w:after="0" w:afterAutospacing="0" w:line="228" w:lineRule="auto"/>
        <w:jc w:val="center"/>
        <w:rPr>
          <w:i/>
          <w:iCs/>
          <w:sz w:val="20"/>
          <w:szCs w:val="20"/>
        </w:rPr>
      </w:pPr>
      <w:r>
        <w:rPr>
          <w:i/>
          <w:iCs/>
          <w:sz w:val="20"/>
          <w:szCs w:val="20"/>
        </w:rPr>
        <w:t>Основной</w:t>
      </w:r>
    </w:p>
    <w:p w:rsidR="00335BD0" w:rsidRDefault="00335BD0" w:rsidP="00335BD0">
      <w:pPr>
        <w:pStyle w:val="af"/>
        <w:spacing w:before="0" w:beforeAutospacing="0" w:after="0" w:afterAutospacing="0" w:line="228" w:lineRule="auto"/>
        <w:ind w:firstLine="397"/>
        <w:jc w:val="both"/>
        <w:rPr>
          <w:sz w:val="12"/>
          <w:szCs w:val="12"/>
        </w:rPr>
      </w:pP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Инвестиционный анализ. Подготовка и оценка инвестиций в реальные активы : учебник / И.В. Липсиц, В.В. Коссов. – М.: ИНФРА-М, 2013. – 320 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941B7C">
        <w:rPr>
          <w:rFonts w:ascii="Times New Roman" w:hAnsi="Times New Roman" w:cs="Times New Roman"/>
        </w:rPr>
        <w:t>Инвестиционный анализ: учебное пособие / И.С. Межов</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Растова, С.Н.</w:t>
      </w:r>
      <w:r>
        <w:rPr>
          <w:rFonts w:ascii="Times New Roman" w:hAnsi="Times New Roman" w:cs="Times New Roman"/>
        </w:rPr>
        <w:t xml:space="preserve"> </w:t>
      </w:r>
      <w:r w:rsidRPr="00682CFA">
        <w:rPr>
          <w:rFonts w:ascii="Times New Roman" w:hAnsi="Times New Roman" w:cs="Times New Roman"/>
        </w:rPr>
        <w:t>Бочаров, С.И.</w:t>
      </w:r>
      <w:r>
        <w:rPr>
          <w:rFonts w:ascii="Times New Roman" w:hAnsi="Times New Roman" w:cs="Times New Roman"/>
        </w:rPr>
        <w:t xml:space="preserve"> </w:t>
      </w:r>
      <w:r w:rsidRPr="00682CFA">
        <w:rPr>
          <w:rFonts w:ascii="Times New Roman" w:hAnsi="Times New Roman" w:cs="Times New Roman"/>
        </w:rPr>
        <w:t>Межов</w:t>
      </w:r>
      <w:r w:rsidRPr="00941B7C">
        <w:rPr>
          <w:rFonts w:ascii="Times New Roman" w:hAnsi="Times New Roman" w:cs="Times New Roman"/>
        </w:rPr>
        <w:t>;</w:t>
      </w:r>
      <w:r>
        <w:rPr>
          <w:rFonts w:ascii="Times New Roman" w:hAnsi="Times New Roman" w:cs="Times New Roman"/>
        </w:rPr>
        <w:t xml:space="preserve"> под ред. </w:t>
      </w:r>
      <w:r w:rsidRPr="00941B7C">
        <w:rPr>
          <w:rFonts w:ascii="Times New Roman" w:hAnsi="Times New Roman" w:cs="Times New Roman"/>
        </w:rPr>
        <w:t>И.С. Межов</w:t>
      </w:r>
      <w:r>
        <w:rPr>
          <w:rFonts w:ascii="Times New Roman" w:hAnsi="Times New Roman" w:cs="Times New Roman"/>
        </w:rPr>
        <w:t>а</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w:t>
      </w:r>
      <w:r>
        <w:rPr>
          <w:rFonts w:ascii="Times New Roman" w:hAnsi="Times New Roman" w:cs="Times New Roman"/>
        </w:rPr>
        <w:t>ой</w:t>
      </w:r>
      <w:r w:rsidRPr="00941B7C">
        <w:rPr>
          <w:rFonts w:ascii="Times New Roman" w:hAnsi="Times New Roman" w:cs="Times New Roman"/>
        </w:rPr>
        <w:t xml:space="preserve">. </w:t>
      </w:r>
      <w:r>
        <w:rPr>
          <w:rFonts w:ascii="Times New Roman" w:hAnsi="Times New Roman" w:cs="Times New Roman"/>
        </w:rPr>
        <w:t>–</w:t>
      </w:r>
      <w:r w:rsidRPr="00941B7C">
        <w:rPr>
          <w:rFonts w:ascii="Times New Roman" w:hAnsi="Times New Roman" w:cs="Times New Roman"/>
        </w:rPr>
        <w:t xml:space="preserve"> М</w:t>
      </w:r>
      <w:r>
        <w:rPr>
          <w:rFonts w:ascii="Times New Roman" w:hAnsi="Times New Roman" w:cs="Times New Roman"/>
        </w:rPr>
        <w:t>.: Кн</w:t>
      </w:r>
      <w:r>
        <w:rPr>
          <w:rFonts w:ascii="Times New Roman" w:hAnsi="Times New Roman" w:cs="Times New Roman"/>
        </w:rPr>
        <w:t>о</w:t>
      </w:r>
      <w:r>
        <w:rPr>
          <w:rFonts w:ascii="Times New Roman" w:hAnsi="Times New Roman" w:cs="Times New Roman"/>
        </w:rPr>
        <w:t>рус</w:t>
      </w:r>
      <w:r w:rsidRPr="00941B7C">
        <w:rPr>
          <w:rFonts w:ascii="Times New Roman" w:hAnsi="Times New Roman" w:cs="Times New Roman"/>
        </w:rPr>
        <w:t>, 201</w:t>
      </w:r>
      <w:r>
        <w:rPr>
          <w:rFonts w:ascii="Times New Roman" w:hAnsi="Times New Roman" w:cs="Times New Roman"/>
        </w:rPr>
        <w:t>6</w:t>
      </w:r>
      <w:r w:rsidRPr="00941B7C">
        <w:rPr>
          <w:rFonts w:ascii="Times New Roman" w:hAnsi="Times New Roman" w:cs="Times New Roman"/>
        </w:rPr>
        <w:t xml:space="preserve">. </w:t>
      </w:r>
      <w:r>
        <w:rPr>
          <w:rFonts w:ascii="Times New Roman" w:hAnsi="Times New Roman" w:cs="Times New Roman"/>
        </w:rPr>
        <w:t>–</w:t>
      </w:r>
      <w:r w:rsidRPr="00941B7C">
        <w:rPr>
          <w:rFonts w:ascii="Times New Roman" w:hAnsi="Times New Roman" w:cs="Times New Roman"/>
        </w:rPr>
        <w:t xml:space="preserve"> 41</w:t>
      </w:r>
      <w:r>
        <w:rPr>
          <w:rFonts w:ascii="Times New Roman" w:hAnsi="Times New Roman" w:cs="Times New Roman"/>
        </w:rPr>
        <w:t>6</w:t>
      </w:r>
      <w:r w:rsidRPr="00941B7C">
        <w:rPr>
          <w:rFonts w:ascii="Times New Roman" w:hAnsi="Times New Roman" w:cs="Times New Roman"/>
        </w:rPr>
        <w:t xml:space="preserve"> 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941B7C">
        <w:rPr>
          <w:rFonts w:ascii="Times New Roman" w:hAnsi="Times New Roman" w:cs="Times New Roman"/>
        </w:rPr>
        <w:t>Инвестиционный анализ: учебное пособие / И.С. Межов</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Растова, С.Н.</w:t>
      </w:r>
      <w:r>
        <w:rPr>
          <w:rFonts w:ascii="Times New Roman" w:hAnsi="Times New Roman" w:cs="Times New Roman"/>
        </w:rPr>
        <w:t xml:space="preserve"> </w:t>
      </w:r>
      <w:r w:rsidRPr="00682CFA">
        <w:rPr>
          <w:rFonts w:ascii="Times New Roman" w:hAnsi="Times New Roman" w:cs="Times New Roman"/>
        </w:rPr>
        <w:t>Бочаров, С.И.</w:t>
      </w:r>
      <w:r>
        <w:rPr>
          <w:rFonts w:ascii="Times New Roman" w:hAnsi="Times New Roman" w:cs="Times New Roman"/>
        </w:rPr>
        <w:t xml:space="preserve"> </w:t>
      </w:r>
      <w:r w:rsidRPr="00682CFA">
        <w:rPr>
          <w:rFonts w:ascii="Times New Roman" w:hAnsi="Times New Roman" w:cs="Times New Roman"/>
        </w:rPr>
        <w:t>Межов</w:t>
      </w:r>
      <w:r w:rsidRPr="00941B7C">
        <w:rPr>
          <w:rFonts w:ascii="Times New Roman" w:hAnsi="Times New Roman" w:cs="Times New Roman"/>
        </w:rPr>
        <w:t>;</w:t>
      </w:r>
      <w:r>
        <w:rPr>
          <w:rFonts w:ascii="Times New Roman" w:hAnsi="Times New Roman" w:cs="Times New Roman"/>
        </w:rPr>
        <w:t xml:space="preserve"> под ред. </w:t>
      </w:r>
      <w:r w:rsidRPr="00941B7C">
        <w:rPr>
          <w:rFonts w:ascii="Times New Roman" w:hAnsi="Times New Roman" w:cs="Times New Roman"/>
        </w:rPr>
        <w:t>И.С. Межов</w:t>
      </w:r>
      <w:r>
        <w:rPr>
          <w:rFonts w:ascii="Times New Roman" w:hAnsi="Times New Roman" w:cs="Times New Roman"/>
        </w:rPr>
        <w:t>а</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w:t>
      </w:r>
      <w:r>
        <w:rPr>
          <w:rFonts w:ascii="Times New Roman" w:hAnsi="Times New Roman" w:cs="Times New Roman"/>
        </w:rPr>
        <w:t>ой</w:t>
      </w:r>
      <w:r w:rsidRPr="00941B7C">
        <w:rPr>
          <w:rFonts w:ascii="Times New Roman" w:hAnsi="Times New Roman" w:cs="Times New Roman"/>
        </w:rPr>
        <w:t xml:space="preserve">. </w:t>
      </w:r>
      <w:r>
        <w:rPr>
          <w:rFonts w:ascii="Times New Roman" w:hAnsi="Times New Roman" w:cs="Times New Roman"/>
        </w:rPr>
        <w:t>–</w:t>
      </w:r>
      <w:r w:rsidRPr="00941B7C">
        <w:rPr>
          <w:rFonts w:ascii="Times New Roman" w:hAnsi="Times New Roman" w:cs="Times New Roman"/>
        </w:rPr>
        <w:t xml:space="preserve"> Новос</w:t>
      </w:r>
      <w:r w:rsidRPr="00941B7C">
        <w:rPr>
          <w:rFonts w:ascii="Times New Roman" w:hAnsi="Times New Roman" w:cs="Times New Roman"/>
        </w:rPr>
        <w:t>и</w:t>
      </w:r>
      <w:r w:rsidRPr="00941B7C">
        <w:rPr>
          <w:rFonts w:ascii="Times New Roman" w:hAnsi="Times New Roman" w:cs="Times New Roman"/>
        </w:rPr>
        <w:t>бирск</w:t>
      </w:r>
      <w:r>
        <w:rPr>
          <w:rFonts w:ascii="Times New Roman" w:hAnsi="Times New Roman" w:cs="Times New Roman"/>
        </w:rPr>
        <w:t>: Изд-во НГТУ</w:t>
      </w:r>
      <w:r w:rsidRPr="00941B7C">
        <w:rPr>
          <w:rFonts w:ascii="Times New Roman" w:hAnsi="Times New Roman" w:cs="Times New Roman"/>
        </w:rPr>
        <w:t>, 2012</w:t>
      </w:r>
      <w:r>
        <w:rPr>
          <w:rFonts w:ascii="Times New Roman" w:hAnsi="Times New Roman" w:cs="Times New Roman"/>
        </w:rPr>
        <w:t>. – 432с.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Инвестиционный анализ: учебно-методический комплекс / И.С. Межов, С.И. Межов; Новосиб. гос. техн. ун-т. – Новосибирск, 2012. – Режим доступа: http://www.ciu.nstu.ru/fulltext/eumkinf/2012/2012_mejov.rar  – Загл. с экрана.</w:t>
      </w:r>
    </w:p>
    <w:p w:rsidR="007347ED" w:rsidRDefault="007347ED" w:rsidP="004D1A2E">
      <w:pPr>
        <w:pStyle w:val="ac"/>
        <w:numPr>
          <w:ilvl w:val="0"/>
          <w:numId w:val="2"/>
        </w:numPr>
        <w:tabs>
          <w:tab w:val="clear" w:pos="360"/>
          <w:tab w:val="left" w:pos="567"/>
        </w:tabs>
        <w:ind w:left="0" w:firstLine="340"/>
        <w:jc w:val="both"/>
        <w:rPr>
          <w:rFonts w:ascii="Times New Roman" w:hAnsi="Times New Roman" w:cs="Times New Roman"/>
        </w:rPr>
      </w:pPr>
      <w:r>
        <w:rPr>
          <w:rFonts w:ascii="Times New Roman" w:hAnsi="Times New Roman" w:cs="Times New Roman"/>
        </w:rPr>
        <w:t>Как по налогу на прибыль учитывать убытки прошлых лет/ Налог</w:t>
      </w:r>
      <w:r>
        <w:rPr>
          <w:rFonts w:ascii="Times New Roman" w:hAnsi="Times New Roman" w:cs="Times New Roman"/>
        </w:rPr>
        <w:t>О</w:t>
      </w:r>
      <w:r>
        <w:rPr>
          <w:rFonts w:ascii="Times New Roman" w:hAnsi="Times New Roman" w:cs="Times New Roman"/>
        </w:rPr>
        <w:t xml:space="preserve">бзор.Инфо. </w:t>
      </w:r>
      <w:r w:rsidRPr="004E41E0">
        <w:rPr>
          <w:rFonts w:ascii="Times New Roman" w:hAnsi="Times New Roman" w:cs="Times New Roman"/>
        </w:rPr>
        <w:t xml:space="preserve">– Режим доступа: </w:t>
      </w:r>
      <w:r w:rsidRPr="004D1A2E">
        <w:rPr>
          <w:rFonts w:ascii="Times New Roman" w:hAnsi="Times New Roman" w:cs="Times New Roman"/>
        </w:rPr>
        <w:t>http://nalogobzor.info/publ/</w:t>
      </w:r>
      <w:r>
        <w:rPr>
          <w:rFonts w:ascii="Times New Roman" w:hAnsi="Times New Roman" w:cs="Times New Roman"/>
        </w:rPr>
        <w:br/>
      </w:r>
      <w:r w:rsidRPr="004D1A2E">
        <w:rPr>
          <w:rFonts w:ascii="Times New Roman" w:hAnsi="Times New Roman" w:cs="Times New Roman"/>
        </w:rPr>
        <w:t xml:space="preserve">nalogi_s_juridicheskikh_lic/nalog_na_pribyl/kak_po_nalogu_na_pribyl_uchityvat_ubytki_proshlykh_let/2-1-0-1011 </w:t>
      </w:r>
      <w:r w:rsidRPr="004E41E0">
        <w:rPr>
          <w:rFonts w:ascii="Times New Roman" w:hAnsi="Times New Roman" w:cs="Times New Roman"/>
        </w:rPr>
        <w:t>– Загл. с экрана.</w:t>
      </w:r>
    </w:p>
    <w:p w:rsidR="007347ED" w:rsidRPr="004E41E0"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 xml:space="preserve">Карпович А. И. Оценка инвестиционной деятельности : электронный учебно-методический комплекс / А. И. Карпович; Новосиб. гос. техн. ун-т. </w:t>
      </w:r>
      <w:r>
        <w:rPr>
          <w:rFonts w:ascii="Times New Roman" w:hAnsi="Times New Roman" w:cs="Times New Roman"/>
        </w:rPr>
        <w:t>–</w:t>
      </w:r>
      <w:r w:rsidRPr="004E41E0">
        <w:rPr>
          <w:rFonts w:ascii="Times New Roman" w:hAnsi="Times New Roman" w:cs="Times New Roman"/>
        </w:rPr>
        <w:t xml:space="preserve"> Новосибирск, 2016. </w:t>
      </w:r>
      <w:r>
        <w:rPr>
          <w:rFonts w:ascii="Times New Roman" w:hAnsi="Times New Roman" w:cs="Times New Roman"/>
        </w:rPr>
        <w:t>–</w:t>
      </w:r>
      <w:r w:rsidRPr="004E41E0">
        <w:rPr>
          <w:rFonts w:ascii="Times New Roman" w:hAnsi="Times New Roman" w:cs="Times New Roman"/>
        </w:rPr>
        <w:t xml:space="preserve"> Режим доступа: </w:t>
      </w:r>
      <w:hyperlink r:id="rId405" w:history="1">
        <w:r w:rsidRPr="00F83F46">
          <w:rPr>
            <w:rFonts w:ascii="Times New Roman" w:hAnsi="Times New Roman" w:cs="Times New Roman"/>
          </w:rPr>
          <w:t>http://dispace.edu.nstu.ru/didesk /course/show/5103</w:t>
        </w:r>
      </w:hyperlink>
      <w:r w:rsidRPr="004D1A2E">
        <w:rPr>
          <w:rFonts w:ascii="Times New Roman" w:hAnsi="Times New Roman" w:cs="Times New Roman"/>
        </w:rPr>
        <w:t xml:space="preserve"> – Загл. с э</w:t>
      </w:r>
      <w:r w:rsidRPr="004E41E0">
        <w:rPr>
          <w:rFonts w:ascii="Times New Roman" w:hAnsi="Times New Roman" w:cs="Times New Roman"/>
        </w:rPr>
        <w:t>крана.</w:t>
      </w:r>
    </w:p>
    <w:p w:rsidR="007347ED" w:rsidRPr="004D1A2E" w:rsidRDefault="007347ED" w:rsidP="004D1A2E">
      <w:pPr>
        <w:pStyle w:val="ac"/>
        <w:numPr>
          <w:ilvl w:val="0"/>
          <w:numId w:val="2"/>
        </w:numPr>
        <w:tabs>
          <w:tab w:val="clear" w:pos="360"/>
          <w:tab w:val="left" w:pos="567"/>
        </w:tabs>
        <w:ind w:left="0" w:firstLine="340"/>
        <w:jc w:val="both"/>
        <w:rPr>
          <w:rFonts w:ascii="Times New Roman" w:hAnsi="Times New Roman" w:cs="Times New Roman"/>
        </w:rPr>
      </w:pPr>
      <w:r w:rsidRPr="004D1A2E">
        <w:rPr>
          <w:rFonts w:ascii="Times New Roman" w:hAnsi="Times New Roman" w:cs="Times New Roman"/>
        </w:rPr>
        <w:t>Кузнецов Б.Т. Инвестиционный анализ. Учебник и практикум: Учебник / Б.Т. Кузнецов. – М.: Юрайт, 2016. – 362 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941B7C">
        <w:rPr>
          <w:rFonts w:ascii="Times New Roman" w:hAnsi="Times New Roman" w:cs="Times New Roman"/>
        </w:rPr>
        <w:t xml:space="preserve">Макаркин Н.П. Эффективность реальных инвестиций: учебное пособие / Н.П. Макаркин. </w:t>
      </w:r>
      <w:r>
        <w:rPr>
          <w:rFonts w:ascii="Times New Roman" w:hAnsi="Times New Roman" w:cs="Times New Roman"/>
        </w:rPr>
        <w:t>–</w:t>
      </w:r>
      <w:r w:rsidRPr="00941B7C">
        <w:rPr>
          <w:rFonts w:ascii="Times New Roman" w:hAnsi="Times New Roman" w:cs="Times New Roman"/>
        </w:rPr>
        <w:t xml:space="preserve"> М.</w:t>
      </w:r>
      <w:r>
        <w:rPr>
          <w:rFonts w:ascii="Times New Roman" w:hAnsi="Times New Roman" w:cs="Times New Roman"/>
        </w:rPr>
        <w:t>: ИНФРА-М</w:t>
      </w:r>
      <w:r w:rsidRPr="00941B7C">
        <w:rPr>
          <w:rFonts w:ascii="Times New Roman" w:hAnsi="Times New Roman" w:cs="Times New Roman"/>
        </w:rPr>
        <w:t xml:space="preserve">, 2011. </w:t>
      </w:r>
      <w:r>
        <w:rPr>
          <w:rFonts w:ascii="Times New Roman" w:hAnsi="Times New Roman" w:cs="Times New Roman"/>
        </w:rPr>
        <w:t>–</w:t>
      </w:r>
      <w:r w:rsidRPr="00941B7C">
        <w:rPr>
          <w:rFonts w:ascii="Times New Roman" w:hAnsi="Times New Roman" w:cs="Times New Roman"/>
        </w:rPr>
        <w:t xml:space="preserve"> 431с.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Межов И.С. Инвестиции: оценка эффективности и принятие решений : учебник / И.С. Межов, С.И. Межов. – Новосибирск: Изд-во НГТУ, 2011. – 379</w:t>
      </w:r>
      <w:r>
        <w:rPr>
          <w:rFonts w:ascii="Times New Roman" w:hAnsi="Times New Roman" w:cs="Times New Roman"/>
        </w:rPr>
        <w:t> </w:t>
      </w:r>
      <w:r w:rsidRPr="004E41E0">
        <w:rPr>
          <w:rFonts w:ascii="Times New Roman" w:hAnsi="Times New Roman" w:cs="Times New Roman"/>
        </w:rPr>
        <w:t>с.</w:t>
      </w:r>
    </w:p>
    <w:p w:rsidR="007347ED" w:rsidRPr="007347ED" w:rsidRDefault="007347ED" w:rsidP="007347ED">
      <w:pPr>
        <w:pStyle w:val="ac"/>
        <w:numPr>
          <w:ilvl w:val="0"/>
          <w:numId w:val="2"/>
        </w:numPr>
        <w:tabs>
          <w:tab w:val="clear" w:pos="360"/>
          <w:tab w:val="left" w:pos="567"/>
        </w:tabs>
        <w:ind w:left="0" w:firstLine="350"/>
        <w:jc w:val="both"/>
        <w:rPr>
          <w:rFonts w:ascii="Times New Roman" w:hAnsi="Times New Roman" w:cs="Times New Roman"/>
        </w:rPr>
      </w:pPr>
      <w:r w:rsidRPr="007347ED">
        <w:rPr>
          <w:rFonts w:ascii="Times New Roman" w:hAnsi="Times New Roman" w:cs="Times New Roman"/>
        </w:rPr>
        <w:t>Методические  рекомендации по оценке эффективности инвестиц</w:t>
      </w:r>
      <w:r w:rsidRPr="007347ED">
        <w:rPr>
          <w:rFonts w:ascii="Times New Roman" w:hAnsi="Times New Roman" w:cs="Times New Roman"/>
        </w:rPr>
        <w:t>и</w:t>
      </w:r>
      <w:r w:rsidRPr="007347ED">
        <w:rPr>
          <w:rFonts w:ascii="Times New Roman" w:hAnsi="Times New Roman" w:cs="Times New Roman"/>
        </w:rPr>
        <w:t>онных проектов. – Утверждено Минэкономики РФ, Минфином РФ, Госстр</w:t>
      </w:r>
      <w:r>
        <w:rPr>
          <w:rFonts w:ascii="Times New Roman" w:hAnsi="Times New Roman" w:cs="Times New Roman"/>
        </w:rPr>
        <w:t xml:space="preserve">оем РФ 21 июня 1999 г. № ВК 477 </w:t>
      </w:r>
      <w:r w:rsidRPr="007347ED">
        <w:rPr>
          <w:rFonts w:ascii="Times New Roman" w:hAnsi="Times New Roman" w:cs="Times New Roman"/>
        </w:rPr>
        <w:t>/КонсультантПлюс</w:t>
      </w:r>
      <w:r>
        <w:rPr>
          <w:rFonts w:ascii="Times New Roman" w:hAnsi="Times New Roman" w:cs="Times New Roman"/>
        </w:rPr>
        <w:t>.</w:t>
      </w:r>
      <w:r w:rsidRPr="007347ED">
        <w:rPr>
          <w:rFonts w:ascii="Times New Roman" w:hAnsi="Times New Roman" w:cs="Times New Roman"/>
        </w:rPr>
        <w:t xml:space="preserve"> – Режим доступа: </w:t>
      </w:r>
      <w:r w:rsidRPr="007347ED">
        <w:rPr>
          <w:rFonts w:ascii="Times New Roman" w:hAnsi="Times New Roman" w:cs="Times New Roman"/>
        </w:rPr>
        <w:lastRenderedPageBreak/>
        <w:t xml:space="preserve">https://www.consultant.ru/ </w:t>
      </w:r>
      <w:r w:rsidRPr="007347ED">
        <w:rPr>
          <w:rFonts w:ascii="Times New Roman" w:hAnsi="Times New Roman" w:cs="Times New Roman"/>
          <w:lang w:val="en-US"/>
        </w:rPr>
        <w:t>cons</w:t>
      </w:r>
      <w:r w:rsidRPr="007347ED">
        <w:rPr>
          <w:rFonts w:ascii="Times New Roman" w:hAnsi="Times New Roman" w:cs="Times New Roman"/>
        </w:rPr>
        <w:t>/</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online</w:t>
      </w:r>
      <w:r w:rsidRPr="007347ED">
        <w:rPr>
          <w:rFonts w:ascii="Times New Roman" w:hAnsi="Times New Roman" w:cs="Times New Roman"/>
        </w:rPr>
        <w:t>.</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req</w:t>
      </w:r>
      <w:r w:rsidRPr="007347ED">
        <w:rPr>
          <w:rFonts w:ascii="Times New Roman" w:hAnsi="Times New Roman" w:cs="Times New Roman"/>
        </w:rPr>
        <w:t>=</w:t>
      </w:r>
      <w:r w:rsidRPr="007347ED">
        <w:rPr>
          <w:rFonts w:ascii="Times New Roman" w:hAnsi="Times New Roman" w:cs="Times New Roman"/>
          <w:lang w:val="en-US"/>
        </w:rPr>
        <w:t>doc</w:t>
      </w:r>
      <w:r w:rsidRPr="007347ED">
        <w:rPr>
          <w:rFonts w:ascii="Times New Roman" w:hAnsi="Times New Roman" w:cs="Times New Roman"/>
        </w:rPr>
        <w:t>;</w:t>
      </w:r>
      <w:r w:rsidRPr="007347ED">
        <w:rPr>
          <w:rFonts w:ascii="Times New Roman" w:hAnsi="Times New Roman" w:cs="Times New Roman"/>
          <w:lang w:val="en-US"/>
        </w:rPr>
        <w:t>base</w:t>
      </w:r>
      <w:r w:rsidRPr="007347ED">
        <w:rPr>
          <w:rFonts w:ascii="Times New Roman" w:hAnsi="Times New Roman" w:cs="Times New Roman"/>
        </w:rPr>
        <w:t>=</w:t>
      </w:r>
      <w:r w:rsidRPr="007347ED">
        <w:rPr>
          <w:rFonts w:ascii="Times New Roman" w:hAnsi="Times New Roman" w:cs="Times New Roman"/>
          <w:lang w:val="en-US"/>
        </w:rPr>
        <w:t>LAW</w:t>
      </w:r>
      <w:r w:rsidRPr="007347ED">
        <w:rPr>
          <w:rFonts w:ascii="Times New Roman" w:hAnsi="Times New Roman" w:cs="Times New Roman"/>
        </w:rPr>
        <w:t>;</w:t>
      </w:r>
      <w:r w:rsidRPr="007347ED">
        <w:rPr>
          <w:rFonts w:ascii="Times New Roman" w:hAnsi="Times New Roman" w:cs="Times New Roman"/>
          <w:lang w:val="en-US"/>
        </w:rPr>
        <w:t>n</w:t>
      </w:r>
      <w:r w:rsidRPr="007347ED">
        <w:rPr>
          <w:rFonts w:ascii="Times New Roman" w:hAnsi="Times New Roman" w:cs="Times New Roman"/>
        </w:rPr>
        <w:t>=28224#0 – Загл. с экрана.</w:t>
      </w:r>
    </w:p>
    <w:p w:rsidR="007347ED" w:rsidRPr="007347ED" w:rsidRDefault="007347ED" w:rsidP="007347ED">
      <w:pPr>
        <w:pStyle w:val="ac"/>
        <w:numPr>
          <w:ilvl w:val="0"/>
          <w:numId w:val="2"/>
        </w:numPr>
        <w:tabs>
          <w:tab w:val="clear" w:pos="360"/>
          <w:tab w:val="left" w:pos="567"/>
        </w:tabs>
        <w:ind w:left="0" w:firstLine="392"/>
        <w:jc w:val="both"/>
        <w:rPr>
          <w:rFonts w:ascii="Times New Roman" w:hAnsi="Times New Roman" w:cs="Times New Roman"/>
        </w:rPr>
      </w:pPr>
      <w:r w:rsidRPr="007347ED">
        <w:rPr>
          <w:rFonts w:ascii="Times New Roman" w:hAnsi="Times New Roman" w:cs="Times New Roman"/>
        </w:rPr>
        <w:t>Методические рекомендации по оценке эффективности инвестицио</w:t>
      </w:r>
      <w:r w:rsidRPr="007347ED">
        <w:rPr>
          <w:rFonts w:ascii="Times New Roman" w:hAnsi="Times New Roman" w:cs="Times New Roman"/>
        </w:rPr>
        <w:t>н</w:t>
      </w:r>
      <w:r w:rsidRPr="007347ED">
        <w:rPr>
          <w:rFonts w:ascii="Times New Roman" w:hAnsi="Times New Roman" w:cs="Times New Roman"/>
        </w:rPr>
        <w:t>ных проектов и их отбору для финансирования. – Утверждено Госстроем Ро</w:t>
      </w:r>
      <w:r w:rsidRPr="007347ED">
        <w:rPr>
          <w:rFonts w:ascii="Times New Roman" w:hAnsi="Times New Roman" w:cs="Times New Roman"/>
        </w:rPr>
        <w:t>с</w:t>
      </w:r>
      <w:r w:rsidRPr="007347ED">
        <w:rPr>
          <w:rFonts w:ascii="Times New Roman" w:hAnsi="Times New Roman" w:cs="Times New Roman"/>
        </w:rPr>
        <w:t xml:space="preserve">сии, Минэкономики РФ, Минфином РФ, Госкомпромом России 31 марта </w:t>
      </w:r>
      <w:smartTag w:uri="urn:schemas-microsoft-com:office:smarttags" w:element="metricconverter">
        <w:smartTagPr>
          <w:attr w:name="ProductID" w:val="1994 г"/>
        </w:smartTagPr>
        <w:r w:rsidRPr="007347ED">
          <w:rPr>
            <w:rFonts w:ascii="Times New Roman" w:hAnsi="Times New Roman" w:cs="Times New Roman"/>
          </w:rPr>
          <w:t>1994 г</w:t>
        </w:r>
      </w:smartTag>
      <w:r w:rsidRPr="007347ED">
        <w:rPr>
          <w:rFonts w:ascii="Times New Roman" w:hAnsi="Times New Roman" w:cs="Times New Roman"/>
        </w:rPr>
        <w:t>. № 7-12/47</w:t>
      </w:r>
      <w:r w:rsidR="00AC1FCE" w:rsidRPr="00AC1FCE">
        <w:rPr>
          <w:rFonts w:ascii="Times New Roman" w:hAnsi="Times New Roman" w:cs="Times New Roman"/>
        </w:rPr>
        <w:t xml:space="preserve"> </w:t>
      </w:r>
      <w:r w:rsidRPr="007347ED">
        <w:rPr>
          <w:rFonts w:ascii="Times New Roman" w:hAnsi="Times New Roman" w:cs="Times New Roman"/>
        </w:rPr>
        <w:t xml:space="preserve">/КонсультантПлюс. – Режим доступа: https://www.consultant.ru/cons/ </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online</w:t>
      </w:r>
      <w:r w:rsidRPr="007347ED">
        <w:rPr>
          <w:rFonts w:ascii="Times New Roman" w:hAnsi="Times New Roman" w:cs="Times New Roman"/>
        </w:rPr>
        <w:t>.</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req</w:t>
      </w:r>
      <w:r w:rsidRPr="007347ED">
        <w:rPr>
          <w:rFonts w:ascii="Times New Roman" w:hAnsi="Times New Roman" w:cs="Times New Roman"/>
        </w:rPr>
        <w:t>=</w:t>
      </w:r>
      <w:r w:rsidRPr="007347ED">
        <w:rPr>
          <w:rFonts w:ascii="Times New Roman" w:hAnsi="Times New Roman" w:cs="Times New Roman"/>
          <w:lang w:val="en-US"/>
        </w:rPr>
        <w:t>doc</w:t>
      </w:r>
      <w:r w:rsidRPr="007347ED">
        <w:rPr>
          <w:rFonts w:ascii="Times New Roman" w:hAnsi="Times New Roman" w:cs="Times New Roman"/>
        </w:rPr>
        <w:t>;</w:t>
      </w:r>
      <w:r w:rsidRPr="007347ED">
        <w:rPr>
          <w:rFonts w:ascii="Times New Roman" w:hAnsi="Times New Roman" w:cs="Times New Roman"/>
          <w:lang w:val="en-US"/>
        </w:rPr>
        <w:t>base</w:t>
      </w:r>
      <w:r w:rsidRPr="007347ED">
        <w:rPr>
          <w:rFonts w:ascii="Times New Roman" w:hAnsi="Times New Roman" w:cs="Times New Roman"/>
        </w:rPr>
        <w:t>=</w:t>
      </w:r>
      <w:r w:rsidRPr="007347ED">
        <w:rPr>
          <w:rFonts w:ascii="Times New Roman" w:hAnsi="Times New Roman" w:cs="Times New Roman"/>
          <w:lang w:val="en-US"/>
        </w:rPr>
        <w:t>LAW</w:t>
      </w:r>
      <w:r w:rsidRPr="007347ED">
        <w:rPr>
          <w:rFonts w:ascii="Times New Roman" w:hAnsi="Times New Roman" w:cs="Times New Roman"/>
        </w:rPr>
        <w:t>;</w:t>
      </w:r>
      <w:r w:rsidRPr="007347ED">
        <w:rPr>
          <w:rFonts w:ascii="Times New Roman" w:hAnsi="Times New Roman" w:cs="Times New Roman"/>
          <w:lang w:val="en-US"/>
        </w:rPr>
        <w:t>n</w:t>
      </w:r>
      <w:r w:rsidRPr="007347ED">
        <w:rPr>
          <w:rFonts w:ascii="Times New Roman" w:hAnsi="Times New Roman" w:cs="Times New Roman"/>
        </w:rPr>
        <w:t>=7312#0/ – Загл. с экрана.</w:t>
      </w:r>
    </w:p>
    <w:p w:rsidR="007347E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F57DFD">
        <w:rPr>
          <w:rFonts w:ascii="Times New Roman" w:hAnsi="Times New Roman" w:cs="Times New Roman"/>
        </w:rPr>
        <w:t>Методические рекомендации по оценке эффективности инвестицио</w:t>
      </w:r>
      <w:r w:rsidRPr="00F57DFD">
        <w:rPr>
          <w:rFonts w:ascii="Times New Roman" w:hAnsi="Times New Roman" w:cs="Times New Roman"/>
        </w:rPr>
        <w:t>н</w:t>
      </w:r>
      <w:r w:rsidRPr="00F57DFD">
        <w:rPr>
          <w:rFonts w:ascii="Times New Roman" w:hAnsi="Times New Roman" w:cs="Times New Roman"/>
        </w:rPr>
        <w:t>ных проектов мелиорации сельскохозяйственных земель. РД-АПК 300.01.003-03 (утв. Минсельхозом РФ 24.01.2003)</w:t>
      </w:r>
      <w:r w:rsidRPr="007347ED">
        <w:rPr>
          <w:rFonts w:ascii="Times New Roman" w:hAnsi="Times New Roman" w:cs="Times New Roman"/>
        </w:rPr>
        <w:t xml:space="preserve"> /КонсультантПлюс.</w:t>
      </w:r>
      <w:r w:rsidRPr="00F57DFD">
        <w:rPr>
          <w:rFonts w:ascii="Times New Roman" w:hAnsi="Times New Roman" w:cs="Times New Roman"/>
        </w:rPr>
        <w:t>. –  Режим доступа: https://www.consultant.ru/cons/cgi/online.cgi?req=doc;base=</w:t>
      </w:r>
      <w:r>
        <w:rPr>
          <w:rFonts w:ascii="Times New Roman" w:hAnsi="Times New Roman" w:cs="Times New Roman"/>
        </w:rPr>
        <w:t xml:space="preserve"> </w:t>
      </w:r>
      <w:r w:rsidRPr="00F57DFD">
        <w:rPr>
          <w:rFonts w:ascii="Times New Roman" w:hAnsi="Times New Roman" w:cs="Times New Roman"/>
        </w:rPr>
        <w:t>EXP;n=398073#0 – Загл. с экрана.</w:t>
      </w:r>
    </w:p>
    <w:p w:rsidR="007347ED" w:rsidRPr="00F57DF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F57DFD">
        <w:rPr>
          <w:rFonts w:ascii="Times New Roman" w:hAnsi="Times New Roman" w:cs="Times New Roman"/>
        </w:rPr>
        <w:t>Нешитой А.С. Инвестиции: учебник / А.С. Нешитой. – М.: Дашков и К, 2012. – 370 с.</w:t>
      </w:r>
    </w:p>
    <w:p w:rsidR="007347E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D41A84">
        <w:rPr>
          <w:rFonts w:ascii="Times New Roman" w:hAnsi="Times New Roman" w:cs="Times New Roman"/>
        </w:rPr>
        <w:t>Тюрина А.В. Инвестиции: практикум: учебное пособие / А.В. Тюр</w:t>
      </w:r>
      <w:r w:rsidRPr="00D41A84">
        <w:rPr>
          <w:rFonts w:ascii="Times New Roman" w:hAnsi="Times New Roman" w:cs="Times New Roman"/>
        </w:rPr>
        <w:t>и</w:t>
      </w:r>
      <w:r w:rsidRPr="00D41A84">
        <w:rPr>
          <w:rFonts w:ascii="Times New Roman" w:hAnsi="Times New Roman" w:cs="Times New Roman"/>
        </w:rPr>
        <w:t xml:space="preserve">на. </w:t>
      </w:r>
      <w:r>
        <w:rPr>
          <w:rFonts w:ascii="Times New Roman" w:hAnsi="Times New Roman" w:cs="Times New Roman"/>
        </w:rPr>
        <w:t>–</w:t>
      </w:r>
      <w:r w:rsidRPr="00D41A84">
        <w:rPr>
          <w:rFonts w:ascii="Times New Roman" w:hAnsi="Times New Roman" w:cs="Times New Roman"/>
        </w:rPr>
        <w:t xml:space="preserve"> М.</w:t>
      </w:r>
      <w:r>
        <w:rPr>
          <w:rFonts w:ascii="Times New Roman" w:hAnsi="Times New Roman" w:cs="Times New Roman"/>
        </w:rPr>
        <w:t>: Кнорус</w:t>
      </w:r>
      <w:r w:rsidRPr="00D41A84">
        <w:rPr>
          <w:rFonts w:ascii="Times New Roman" w:hAnsi="Times New Roman" w:cs="Times New Roman"/>
        </w:rPr>
        <w:t xml:space="preserve">, 2010. </w:t>
      </w:r>
      <w:r>
        <w:rPr>
          <w:rFonts w:ascii="Times New Roman" w:hAnsi="Times New Roman" w:cs="Times New Roman"/>
        </w:rPr>
        <w:t>–</w:t>
      </w:r>
      <w:r w:rsidRPr="00D41A84">
        <w:rPr>
          <w:rFonts w:ascii="Times New Roman" w:hAnsi="Times New Roman" w:cs="Times New Roman"/>
        </w:rPr>
        <w:t xml:space="preserve"> 203 с.</w:t>
      </w:r>
    </w:p>
    <w:p w:rsidR="007347E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7347ED">
        <w:rPr>
          <w:rFonts w:ascii="Times New Roman" w:hAnsi="Times New Roman" w:cs="Times New Roman"/>
        </w:rPr>
        <w:t>Федеральный закон «Об инвестиционных фондах» от 29.11.2001 № 156-ФЗ/КонсультантПлюс. – Режим доступа: https://www.consultant.ru/</w:t>
      </w:r>
    </w:p>
    <w:p w:rsidR="004D1A2E" w:rsidRPr="007347ED" w:rsidRDefault="004D1A2E" w:rsidP="003C5820">
      <w:pPr>
        <w:pStyle w:val="ac"/>
        <w:tabs>
          <w:tab w:val="left" w:pos="567"/>
        </w:tabs>
        <w:ind w:left="340" w:firstLine="0"/>
        <w:jc w:val="both"/>
        <w:rPr>
          <w:rFonts w:ascii="Times New Roman" w:hAnsi="Times New Roman" w:cs="Times New Roman"/>
        </w:rPr>
      </w:pPr>
    </w:p>
    <w:p w:rsidR="00335BD0" w:rsidRDefault="00335BD0" w:rsidP="00335BD0">
      <w:pPr>
        <w:spacing w:before="240" w:after="160" w:line="228" w:lineRule="auto"/>
        <w:jc w:val="center"/>
        <w:rPr>
          <w:i/>
          <w:iCs/>
          <w:sz w:val="20"/>
          <w:szCs w:val="20"/>
        </w:rPr>
      </w:pPr>
      <w:r>
        <w:rPr>
          <w:i/>
          <w:iCs/>
          <w:sz w:val="20"/>
          <w:szCs w:val="20"/>
        </w:rPr>
        <w:t>Дополнительный</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Виленский П.Л., Лившиц В.Н., Смоляк С.А. Оценка эффективности инвестиционных проектов. Теория и практика. – М.: Дело, 2008. – 1104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Дамодаран А. Инвестиционная оценка. Инструменты и методы оценки любых активов / А. Дамодаран. – М.: Альпина Паблишер, 2016. – 1316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Инвестиции: сборник заданий для самостоятельной подготовки / Н.И. Лахметкина и др.; под ред. Н.И. Лахметкиной. – М.: Кнорус, 2009. – 266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Инвестиции: Учебник / Под ред. В.В. Ковалева, В.В. Иванова, В.А. Лялина. – М.: ТК Велби, Изд-во Проспект, 2006. – 440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Инвестиционный менеджмент: учебник / Н. Д. Гуськова и др. – М.: Кнорус, 2010. – 450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Ковалев В.В. Методы оценки инвестиционных проектов / В.В. Ков</w:t>
      </w:r>
      <w:r w:rsidRPr="004E41E0">
        <w:rPr>
          <w:rFonts w:ascii="Times New Roman" w:hAnsi="Times New Roman" w:cs="Times New Roman"/>
        </w:rPr>
        <w:t>а</w:t>
      </w:r>
      <w:r w:rsidRPr="004E41E0">
        <w:rPr>
          <w:rFonts w:ascii="Times New Roman" w:hAnsi="Times New Roman" w:cs="Times New Roman"/>
        </w:rPr>
        <w:t>лев. – М,: Финансы и статистика, 2000. – 144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Ковалев В.В. Финансовый менеджмент: теория и практика / В.В. К</w:t>
      </w:r>
      <w:r w:rsidRPr="004E41E0">
        <w:rPr>
          <w:rFonts w:ascii="Times New Roman" w:hAnsi="Times New Roman" w:cs="Times New Roman"/>
        </w:rPr>
        <w:t>о</w:t>
      </w:r>
      <w:r w:rsidRPr="004E41E0">
        <w:rPr>
          <w:rFonts w:ascii="Times New Roman" w:hAnsi="Times New Roman" w:cs="Times New Roman"/>
        </w:rPr>
        <w:t>валев.. – М.: Изд-во Проспект, 2016. – 1104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 xml:space="preserve">Об утверждении типовой формы плана финансового оздоровления (бизнес-плана), порядка его согласования и методических рекомендаций по </w:t>
      </w:r>
      <w:r w:rsidRPr="004E41E0">
        <w:rPr>
          <w:rFonts w:ascii="Times New Roman" w:hAnsi="Times New Roman" w:cs="Times New Roman"/>
        </w:rPr>
        <w:lastRenderedPageBreak/>
        <w:t>разработке планов финансового оздоровления Распоряжение ФУДН при Го</w:t>
      </w:r>
      <w:r w:rsidRPr="004E41E0">
        <w:rPr>
          <w:rFonts w:ascii="Times New Roman" w:hAnsi="Times New Roman" w:cs="Times New Roman"/>
        </w:rPr>
        <w:t>с</w:t>
      </w:r>
      <w:r w:rsidRPr="004E41E0">
        <w:rPr>
          <w:rFonts w:ascii="Times New Roman" w:hAnsi="Times New Roman" w:cs="Times New Roman"/>
        </w:rPr>
        <w:t>комимуществе РФ от 5 декабря 1994 г. №98-р.</w:t>
      </w:r>
    </w:p>
    <w:p w:rsidR="00335BD0" w:rsidRPr="004E41E0" w:rsidRDefault="00335BD0" w:rsidP="00E867DD">
      <w:pPr>
        <w:pStyle w:val="ac"/>
        <w:numPr>
          <w:ilvl w:val="0"/>
          <w:numId w:val="3"/>
        </w:numPr>
        <w:tabs>
          <w:tab w:val="clear" w:pos="360"/>
          <w:tab w:val="num" w:pos="658"/>
        </w:tabs>
        <w:ind w:left="0" w:firstLine="364"/>
        <w:rPr>
          <w:rFonts w:ascii="Times New Roman" w:hAnsi="Times New Roman" w:cs="Times New Roman"/>
        </w:rPr>
      </w:pPr>
      <w:r w:rsidRPr="004E41E0">
        <w:rPr>
          <w:rFonts w:ascii="Times New Roman" w:hAnsi="Times New Roman" w:cs="Times New Roman"/>
        </w:rPr>
        <w:t>Чернов С.С. Методические указания к выполнению лабораторных р</w:t>
      </w:r>
      <w:r w:rsidRPr="004E41E0">
        <w:rPr>
          <w:rFonts w:ascii="Times New Roman" w:hAnsi="Times New Roman" w:cs="Times New Roman"/>
        </w:rPr>
        <w:t>а</w:t>
      </w:r>
      <w:r w:rsidRPr="004E41E0">
        <w:rPr>
          <w:rFonts w:ascii="Times New Roman" w:hAnsi="Times New Roman" w:cs="Times New Roman"/>
        </w:rPr>
        <w:t xml:space="preserve">бот по дисциплине «Инвестиционный анализ» : сборник задач и упражнений / С.С. Чернов ; Новосиб. гос. техн. ун-т. - Новосибирск, 2016. – Режим доступа: </w:t>
      </w:r>
      <w:hyperlink r:id="rId406" w:history="1">
        <w:r w:rsidRPr="00CE347F">
          <w:rPr>
            <w:rStyle w:val="af2"/>
            <w:rFonts w:ascii="Times New Roman" w:hAnsi="Times New Roman"/>
            <w:color w:val="000000" w:themeColor="text1"/>
            <w:sz w:val="20"/>
            <w:szCs w:val="20"/>
          </w:rPr>
          <w:t>http://ciu.nstu.ru/fulltext/unofficial/2014/lib_21386_1414563801.doc</w:t>
        </w:r>
      </w:hyperlink>
      <w:r w:rsidRPr="00CE347F">
        <w:rPr>
          <w:rFonts w:ascii="Times New Roman" w:hAnsi="Times New Roman" w:cs="Times New Roman"/>
          <w:color w:val="000000" w:themeColor="text1"/>
        </w:rPr>
        <w:t xml:space="preserve"> </w:t>
      </w:r>
      <w:r w:rsidRPr="004E41E0">
        <w:rPr>
          <w:rFonts w:ascii="Times New Roman" w:hAnsi="Times New Roman" w:cs="Times New Roman"/>
        </w:rPr>
        <w:t>– Загл. с э</w:t>
      </w:r>
      <w:r w:rsidRPr="004E41E0">
        <w:rPr>
          <w:rFonts w:ascii="Times New Roman" w:hAnsi="Times New Roman" w:cs="Times New Roman"/>
        </w:rPr>
        <w:t>к</w:t>
      </w:r>
      <w:r w:rsidRPr="004E41E0">
        <w:rPr>
          <w:rFonts w:ascii="Times New Roman" w:hAnsi="Times New Roman" w:cs="Times New Roman"/>
        </w:rPr>
        <w:t>рана.</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Четыркин Е.М. Финансовый анализ производственных инвестиций. – М.: Дело, 2001. – 256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Шарп У.Ф. Инвестиции: учебник по экономическим специальностям / Уильям Ф. Шарп, Гордон Дж. Александер, Джеффри В. Бэйли. – М.: ИНФРА-М, 2011. – 1027 с.</w:t>
      </w:r>
    </w:p>
    <w:p w:rsidR="00335BD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Экономическая оценка инвестиций: учебник / М.И. Ример и др.; под ред. М. И. Римера. – СПб.: Питер, 2011. – 425 с.</w:t>
      </w:r>
    </w:p>
    <w:p w:rsidR="00E2504A" w:rsidRPr="008B04FA" w:rsidRDefault="00E2504A" w:rsidP="00335BD0">
      <w:pPr>
        <w:pStyle w:val="af"/>
      </w:pPr>
    </w:p>
    <w:sectPr w:rsidR="00E2504A" w:rsidRPr="008B04FA" w:rsidSect="001648EA">
      <w:pgSz w:w="8392" w:h="11907" w:code="11"/>
      <w:pgMar w:top="1191" w:right="822" w:bottom="1474" w:left="822" w:header="0"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7993" w:rsidRDefault="008D7993" w:rsidP="00140FC0">
      <w:r>
        <w:separator/>
      </w:r>
    </w:p>
  </w:endnote>
  <w:endnote w:type="continuationSeparator" w:id="0">
    <w:p w:rsidR="008D7993" w:rsidRDefault="008D7993" w:rsidP="00140F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PetersburgC">
    <w:altName w:val="Arial"/>
    <w:panose1 w:val="00000000000000000000"/>
    <w:charset w:val="00"/>
    <w:family w:val="auto"/>
    <w:notTrueType/>
    <w:pitch w:val="default"/>
    <w:sig w:usb0="00000003" w:usb1="00000000" w:usb2="00000000" w:usb3="00000000" w:csb0="00000001" w:csb1="00000000"/>
  </w:font>
  <w:font w:name="PEW Report">
    <w:panose1 w:val="00000000000000000000"/>
    <w:charset w:val="00"/>
    <w:family w:val="auto"/>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12D" w:rsidRDefault="00B8412D" w:rsidP="00E561FB">
    <w:pPr>
      <w:pStyle w:val="af3"/>
      <w:ind w:firstLine="0"/>
      <w:jc w:val="center"/>
      <w:rPr>
        <w:rStyle w:val="af5"/>
        <w:sz w:val="20"/>
        <w:szCs w:val="20"/>
      </w:rPr>
    </w:pPr>
    <w:r>
      <w:rPr>
        <w:rStyle w:val="af5"/>
        <w:sz w:val="20"/>
        <w:szCs w:val="20"/>
      </w:rPr>
      <w:fldChar w:fldCharType="begin"/>
    </w:r>
    <w:r>
      <w:rPr>
        <w:rStyle w:val="af5"/>
        <w:sz w:val="20"/>
        <w:szCs w:val="20"/>
      </w:rPr>
      <w:instrText xml:space="preserve">PAGE  </w:instrText>
    </w:r>
    <w:r>
      <w:rPr>
        <w:rStyle w:val="af5"/>
        <w:sz w:val="20"/>
        <w:szCs w:val="20"/>
      </w:rPr>
      <w:fldChar w:fldCharType="separate"/>
    </w:r>
    <w:r w:rsidR="008F57B3">
      <w:rPr>
        <w:rStyle w:val="af5"/>
        <w:noProof/>
        <w:sz w:val="20"/>
        <w:szCs w:val="20"/>
      </w:rPr>
      <w:t>97</w:t>
    </w:r>
    <w:r>
      <w:rPr>
        <w:rStyle w:val="af5"/>
        <w:sz w:val="20"/>
        <w:szCs w:val="20"/>
      </w:rPr>
      <w:fldChar w:fldCharType="end"/>
    </w:r>
  </w:p>
  <w:p w:rsidR="00B8412D" w:rsidRDefault="00B8412D" w:rsidP="00140FC0">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7993" w:rsidRDefault="008D7993" w:rsidP="00140FC0">
      <w:r>
        <w:separator/>
      </w:r>
    </w:p>
  </w:footnote>
  <w:footnote w:type="continuationSeparator" w:id="0">
    <w:p w:rsidR="008D7993" w:rsidRDefault="008D7993" w:rsidP="00140FC0">
      <w:r>
        <w:continuationSeparator/>
      </w:r>
    </w:p>
  </w:footnote>
  <w:footnote w:id="1">
    <w:p w:rsidR="00B8412D" w:rsidRDefault="00B8412D" w:rsidP="0068163A">
      <w:pPr>
        <w:pStyle w:val="a4"/>
        <w:jc w:val="both"/>
      </w:pPr>
      <w:r>
        <w:rPr>
          <w:rStyle w:val="ae"/>
        </w:rPr>
        <w:footnoteRef/>
      </w:r>
      <w:r>
        <w:t xml:space="preserve"> В различных источниках могут приводиться другие варианты расч</w:t>
      </w:r>
      <w:r>
        <w:t>е</w:t>
      </w:r>
      <w:r>
        <w:t>та данного коэффициента.</w:t>
      </w:r>
    </w:p>
  </w:footnote>
  <w:footnote w:id="2">
    <w:p w:rsidR="00B8412D" w:rsidRPr="00AD11E5" w:rsidRDefault="00B8412D" w:rsidP="00AD11E5">
      <w:pPr>
        <w:pStyle w:val="a4"/>
        <w:jc w:val="both"/>
      </w:pPr>
      <w:r>
        <w:rPr>
          <w:rStyle w:val="ae"/>
        </w:rPr>
        <w:footnoteRef/>
      </w:r>
      <w:r>
        <w:t xml:space="preserve"> Часто вместо термина «чистый денежный поток» используют те</w:t>
      </w:r>
      <w:r>
        <w:t>р</w:t>
      </w:r>
      <w:r>
        <w:t>мин «денежный поток».</w:t>
      </w:r>
    </w:p>
  </w:footnote>
  <w:footnote w:id="3">
    <w:p w:rsidR="00B8412D" w:rsidRDefault="00B8412D" w:rsidP="003A5126">
      <w:pPr>
        <w:pStyle w:val="a4"/>
        <w:jc w:val="both"/>
      </w:pPr>
      <w:r>
        <w:rPr>
          <w:rStyle w:val="ae"/>
        </w:rPr>
        <w:footnoteRef/>
      </w:r>
      <w:r>
        <w:t xml:space="preserve"> Отметим, что для оценки проектов также могут использоваться </w:t>
      </w:r>
      <w:r w:rsidRPr="003A5126">
        <w:rPr>
          <w:b/>
        </w:rPr>
        <w:t>ст</w:t>
      </w:r>
      <w:r w:rsidRPr="003A5126">
        <w:rPr>
          <w:b/>
        </w:rPr>
        <w:t>а</w:t>
      </w:r>
      <w:r w:rsidRPr="003A5126">
        <w:rPr>
          <w:b/>
        </w:rPr>
        <w:t>тические методы</w:t>
      </w:r>
      <w:r>
        <w:t>, не учитывающие временную стоимость денег.</w:t>
      </w:r>
    </w:p>
  </w:footnote>
  <w:footnote w:id="4">
    <w:p w:rsidR="00B8412D" w:rsidRPr="001E3313" w:rsidRDefault="00B8412D" w:rsidP="001E3313">
      <w:pPr>
        <w:pStyle w:val="a4"/>
        <w:jc w:val="both"/>
      </w:pPr>
      <w:r>
        <w:rPr>
          <w:rStyle w:val="ae"/>
        </w:rPr>
        <w:footnoteRef/>
      </w:r>
      <w:r>
        <w:t xml:space="preserve"> Можно отметить, что в некоторых источниках (например, в </w:t>
      </w:r>
      <w:r w:rsidRPr="001E3313">
        <w:t>[10]</w:t>
      </w:r>
      <w:r>
        <w:t>), указывается, что дисконтирование должно применяется только к дене</w:t>
      </w:r>
      <w:r>
        <w:t>ж</w:t>
      </w:r>
      <w:r>
        <w:t xml:space="preserve">ным потокам, выраженным в текущих или </w:t>
      </w:r>
      <w:proofErr w:type="spellStart"/>
      <w:r>
        <w:t>дефлированных</w:t>
      </w:r>
      <w:proofErr w:type="spellEnd"/>
      <w:r>
        <w:t xml:space="preserve"> ценах,</w:t>
      </w:r>
      <w:r w:rsidRPr="001E3313">
        <w:t xml:space="preserve"> </w:t>
      </w:r>
      <w:r>
        <w:t>с и</w:t>
      </w:r>
      <w:r>
        <w:t>с</w:t>
      </w:r>
      <w:r>
        <w:t>пользованием реальной ставки дисконта.</w:t>
      </w:r>
    </w:p>
  </w:footnote>
  <w:footnote w:id="5">
    <w:p w:rsidR="00B8412D" w:rsidRDefault="00B8412D">
      <w:pPr>
        <w:pStyle w:val="a4"/>
      </w:pPr>
      <w:r>
        <w:rPr>
          <w:rStyle w:val="ae"/>
        </w:rPr>
        <w:footnoteRef/>
      </w:r>
      <w:r>
        <w:t xml:space="preserve"> Отрицательные числа будем записывать в скобках</w:t>
      </w:r>
    </w:p>
  </w:footnote>
  <w:footnote w:id="6">
    <w:p w:rsidR="00B8412D" w:rsidRDefault="00B8412D">
      <w:pPr>
        <w:pStyle w:val="a4"/>
      </w:pPr>
      <w:r>
        <w:rPr>
          <w:rStyle w:val="ae"/>
        </w:rPr>
        <w:footnoteRef/>
      </w:r>
      <w:r>
        <w:t xml:space="preserve"> При расчете коэффициентов наращения учитываем, что продолжительность проекта</w:t>
      </w:r>
      <w:proofErr w:type="gramStart"/>
      <w:r>
        <w:t xml:space="preserve"> </w:t>
      </w:r>
      <w:r w:rsidRPr="00BE55A5">
        <w:rPr>
          <w:i/>
        </w:rPr>
        <w:t>Т</w:t>
      </w:r>
      <w:proofErr w:type="gramEnd"/>
      <w:r>
        <w:t>=2 года.</w:t>
      </w:r>
    </w:p>
  </w:footnote>
  <w:footnote w:id="7">
    <w:p w:rsidR="00B8412D" w:rsidRDefault="00B8412D" w:rsidP="003E04AB">
      <w:pPr>
        <w:pStyle w:val="a4"/>
      </w:pPr>
      <w:r>
        <w:rPr>
          <w:rStyle w:val="ae"/>
        </w:rPr>
        <w:footnoteRef/>
      </w:r>
      <w:r>
        <w:t xml:space="preserve"> В данной задаче в качестве индекса коэффициента дисконтирования будем указывать момент времени.</w:t>
      </w:r>
    </w:p>
  </w:footnote>
  <w:footnote w:id="8">
    <w:p w:rsidR="00B8412D" w:rsidRPr="001A4BBF" w:rsidRDefault="00B8412D" w:rsidP="001A4BBF">
      <w:pPr>
        <w:pStyle w:val="a4"/>
        <w:jc w:val="both"/>
      </w:pPr>
      <w:r>
        <w:rPr>
          <w:rStyle w:val="ae"/>
        </w:rPr>
        <w:footnoteRef/>
      </w:r>
      <w:r>
        <w:t xml:space="preserve"> В </w:t>
      </w:r>
      <w:r w:rsidRPr="001A4BBF">
        <w:t>[</w:t>
      </w:r>
      <w:r>
        <w:t>10</w:t>
      </w:r>
      <w:r w:rsidRPr="001A4BBF">
        <w:t>]</w:t>
      </w:r>
      <w:r>
        <w:t xml:space="preserve"> вместо широко используемых терминов «чистый денежный поток» или просто «денежный поток» применяется термин «сальдо су</w:t>
      </w:r>
      <w:r>
        <w:t>м</w:t>
      </w:r>
      <w:r>
        <w:t>марного потока».</w:t>
      </w:r>
    </w:p>
  </w:footnote>
  <w:footnote w:id="9">
    <w:p w:rsidR="00B8412D" w:rsidRPr="00B403C4" w:rsidRDefault="00B8412D" w:rsidP="00B52F0C">
      <w:pPr>
        <w:pStyle w:val="a4"/>
        <w:jc w:val="both"/>
      </w:pPr>
      <w:r w:rsidRPr="00B403C4">
        <w:rPr>
          <w:rStyle w:val="ae"/>
        </w:rPr>
        <w:footnoteRef/>
      </w:r>
      <w:r w:rsidRPr="00B403C4">
        <w:t xml:space="preserve"> </w:t>
      </w:r>
      <w:r w:rsidRPr="00B403C4">
        <w:rPr>
          <w:snapToGrid w:val="0"/>
        </w:rPr>
        <w:t>Сальдо денежных потоков от текущих операций соответствует сал</w:t>
      </w:r>
      <w:r w:rsidRPr="00B403C4">
        <w:rPr>
          <w:snapToGrid w:val="0"/>
        </w:rPr>
        <w:t>ь</w:t>
      </w:r>
      <w:r w:rsidRPr="00B403C4">
        <w:rPr>
          <w:snapToGrid w:val="0"/>
        </w:rPr>
        <w:t>до денежных потоков от операционной деятельности</w:t>
      </w:r>
    </w:p>
  </w:footnote>
  <w:footnote w:id="10">
    <w:p w:rsidR="00B8412D" w:rsidRDefault="00B8412D" w:rsidP="00C81B8C">
      <w:pPr>
        <w:pStyle w:val="a4"/>
        <w:jc w:val="both"/>
      </w:pPr>
      <w:r>
        <w:rPr>
          <w:rStyle w:val="ae"/>
        </w:rPr>
        <w:footnoteRef/>
      </w:r>
      <w:r>
        <w:t xml:space="preserve"> Отметим, что чистый денежный поток проекта также можно пол</w:t>
      </w:r>
      <w:r>
        <w:t>у</w:t>
      </w:r>
      <w:r>
        <w:t>чить путем сложения денежных потоков для чистой прибыли и для амо</w:t>
      </w:r>
      <w:r>
        <w:t>р</w:t>
      </w:r>
      <w:r>
        <w:t>тизации.</w:t>
      </w:r>
    </w:p>
  </w:footnote>
  <w:footnote w:id="11">
    <w:p w:rsidR="00B8412D" w:rsidRDefault="00B8412D" w:rsidP="000229B1">
      <w:pPr>
        <w:pStyle w:val="a4"/>
        <w:jc w:val="both"/>
      </w:pPr>
      <w:r>
        <w:rPr>
          <w:rStyle w:val="ae"/>
        </w:rPr>
        <w:footnoteRef/>
      </w:r>
      <w:r>
        <w:t xml:space="preserve"> Используются также другие названия – чистая текущая стоимость, чистая приведенная стоимость, чистая современная стоимость, чистая настоящая стоимость, чистый приведенный эффект, чистый приведенный доход, интегральный эффект.</w:t>
      </w:r>
    </w:p>
  </w:footnote>
  <w:footnote w:id="12">
    <w:p w:rsidR="00B8412D" w:rsidRDefault="00B8412D" w:rsidP="00C8331F">
      <w:pPr>
        <w:pStyle w:val="a4"/>
        <w:rPr>
          <w:sz w:val="22"/>
        </w:rPr>
      </w:pPr>
      <w:r>
        <w:rPr>
          <w:rStyle w:val="ae"/>
          <w:sz w:val="22"/>
        </w:rPr>
        <w:footnoteRef/>
      </w:r>
      <w:r>
        <w:rPr>
          <w:sz w:val="22"/>
        </w:rPr>
        <w:t xml:space="preserve"> Эта модель, названная по имени </w:t>
      </w:r>
      <w:proofErr w:type="spellStart"/>
      <w:r>
        <w:rPr>
          <w:sz w:val="22"/>
        </w:rPr>
        <w:t>Майрона</w:t>
      </w:r>
      <w:proofErr w:type="spellEnd"/>
      <w:r>
        <w:rPr>
          <w:sz w:val="22"/>
        </w:rPr>
        <w:t xml:space="preserve"> Гордона и пре</w:t>
      </w:r>
      <w:r>
        <w:rPr>
          <w:sz w:val="22"/>
        </w:rPr>
        <w:t>д</w:t>
      </w:r>
      <w:r>
        <w:rPr>
          <w:sz w:val="22"/>
        </w:rPr>
        <w:t xml:space="preserve">ставляющая собой развитие модели </w:t>
      </w:r>
      <w:proofErr w:type="gramStart"/>
      <w:r>
        <w:rPr>
          <w:sz w:val="22"/>
        </w:rPr>
        <w:t>Дж</w:t>
      </w:r>
      <w:proofErr w:type="gramEnd"/>
      <w:r>
        <w:rPr>
          <w:sz w:val="22"/>
        </w:rPr>
        <w:t xml:space="preserve">. Уильямса, впервые была опубликована в работе: </w:t>
      </w:r>
      <w:r>
        <w:rPr>
          <w:sz w:val="22"/>
          <w:lang w:val="en-US"/>
        </w:rPr>
        <w:t>M</w:t>
      </w:r>
      <w:r>
        <w:rPr>
          <w:sz w:val="22"/>
        </w:rPr>
        <w:t>.</w:t>
      </w:r>
      <w:r>
        <w:rPr>
          <w:sz w:val="22"/>
          <w:lang w:val="en-US"/>
        </w:rPr>
        <w:t>J</w:t>
      </w:r>
      <w:r>
        <w:rPr>
          <w:sz w:val="22"/>
        </w:rPr>
        <w:t xml:space="preserve">. </w:t>
      </w:r>
      <w:r>
        <w:rPr>
          <w:sz w:val="22"/>
          <w:lang w:val="en-US"/>
        </w:rPr>
        <w:t>Gordon</w:t>
      </w:r>
      <w:r>
        <w:rPr>
          <w:sz w:val="22"/>
        </w:rPr>
        <w:t xml:space="preserve">, </w:t>
      </w:r>
      <w:r>
        <w:rPr>
          <w:sz w:val="22"/>
          <w:lang w:val="en-US"/>
        </w:rPr>
        <w:t>E</w:t>
      </w:r>
      <w:r>
        <w:rPr>
          <w:sz w:val="22"/>
        </w:rPr>
        <w:t xml:space="preserve">. </w:t>
      </w:r>
      <w:r>
        <w:rPr>
          <w:sz w:val="22"/>
          <w:lang w:val="en-US"/>
        </w:rPr>
        <w:t>Shapiro</w:t>
      </w:r>
      <w:r>
        <w:rPr>
          <w:sz w:val="22"/>
        </w:rPr>
        <w:t xml:space="preserve">. </w:t>
      </w:r>
      <w:r>
        <w:rPr>
          <w:sz w:val="22"/>
          <w:lang w:val="en-US"/>
        </w:rPr>
        <w:t xml:space="preserve">Capital Equipment Analysis: The Required Rate of Profit. </w:t>
      </w:r>
      <w:proofErr w:type="gramStart"/>
      <w:r>
        <w:rPr>
          <w:sz w:val="22"/>
          <w:lang w:val="en-US"/>
        </w:rPr>
        <w:t>Management Science, №3, O</w:t>
      </w:r>
      <w:r>
        <w:rPr>
          <w:sz w:val="22"/>
          <w:lang w:val="en-US"/>
        </w:rPr>
        <w:t>c</w:t>
      </w:r>
      <w:r>
        <w:rPr>
          <w:sz w:val="22"/>
          <w:lang w:val="en-US"/>
        </w:rPr>
        <w:t>tober, 1956.</w:t>
      </w:r>
      <w:proofErr w:type="gramEnd"/>
      <w:r>
        <w:rPr>
          <w:sz w:val="22"/>
          <w:lang w:val="en-US"/>
        </w:rPr>
        <w:t xml:space="preserve"> </w:t>
      </w:r>
      <w:proofErr w:type="gramStart"/>
      <w:r>
        <w:rPr>
          <w:sz w:val="22"/>
          <w:lang w:val="en-US"/>
        </w:rPr>
        <w:t>P</w:t>
      </w:r>
      <w:r>
        <w:rPr>
          <w:sz w:val="22"/>
        </w:rPr>
        <w:t>.102-110.</w:t>
      </w:r>
      <w:proofErr w:type="gramEnd"/>
    </w:p>
  </w:footnote>
  <w:footnote w:id="13">
    <w:p w:rsidR="00B8412D" w:rsidRPr="00616AE2" w:rsidRDefault="00B8412D" w:rsidP="000229B1">
      <w:pPr>
        <w:pStyle w:val="a4"/>
        <w:jc w:val="both"/>
      </w:pPr>
      <w:r>
        <w:rPr>
          <w:rStyle w:val="ae"/>
        </w:rPr>
        <w:footnoteRef/>
      </w:r>
      <w:r>
        <w:t xml:space="preserve"> Другие названия – индекс рентабельности инвестиций, индекс пр</w:t>
      </w:r>
      <w:r>
        <w:t>и</w:t>
      </w:r>
      <w:r>
        <w:t xml:space="preserve">быльности, показатель </w:t>
      </w:r>
      <w:r w:rsidRPr="00616AE2">
        <w:t xml:space="preserve">доходности, </w:t>
      </w:r>
      <w:r w:rsidRPr="00616AE2">
        <w:rPr>
          <w:lang w:val="en-US"/>
        </w:rPr>
        <w:t>Benefit</w:t>
      </w:r>
      <w:r w:rsidRPr="00616AE2">
        <w:t xml:space="preserve"> </w:t>
      </w:r>
      <w:r w:rsidRPr="00616AE2">
        <w:rPr>
          <w:lang w:val="en-US"/>
        </w:rPr>
        <w:t>Cost</w:t>
      </w:r>
      <w:r w:rsidRPr="00616AE2">
        <w:t xml:space="preserve"> </w:t>
      </w:r>
      <w:r w:rsidRPr="00616AE2">
        <w:rPr>
          <w:lang w:val="en-US"/>
        </w:rPr>
        <w:t>Ratio</w:t>
      </w:r>
      <w:r w:rsidRPr="00616AE2">
        <w:t xml:space="preserve"> или </w:t>
      </w:r>
      <w:r w:rsidRPr="00616AE2">
        <w:rPr>
          <w:lang w:val="en-US"/>
        </w:rPr>
        <w:t>Present</w:t>
      </w:r>
      <w:r w:rsidRPr="00616AE2">
        <w:t xml:space="preserve"> </w:t>
      </w:r>
      <w:r w:rsidRPr="00616AE2">
        <w:rPr>
          <w:lang w:val="en-US"/>
        </w:rPr>
        <w:t>Value</w:t>
      </w:r>
      <w:r w:rsidRPr="00616AE2">
        <w:t xml:space="preserve"> </w:t>
      </w:r>
      <w:r w:rsidRPr="00616AE2">
        <w:rPr>
          <w:lang w:val="en-US"/>
        </w:rPr>
        <w:t>Index</w:t>
      </w:r>
      <w:r w:rsidRPr="00616AE2">
        <w:t>.</w:t>
      </w:r>
    </w:p>
  </w:footnote>
  <w:footnote w:id="14">
    <w:p w:rsidR="00B8412D" w:rsidRDefault="00B8412D" w:rsidP="00FF158D">
      <w:pPr>
        <w:pStyle w:val="a4"/>
        <w:jc w:val="both"/>
      </w:pPr>
      <w:r>
        <w:rPr>
          <w:rStyle w:val="ae"/>
        </w:rPr>
        <w:footnoteRef/>
      </w:r>
      <w:r>
        <w:t>Другие названия – внутренний коэффициент доходности, внутре</w:t>
      </w:r>
      <w:r>
        <w:t>н</w:t>
      </w:r>
      <w:r>
        <w:t>няя ставка доходности, внутренняя норма окупаемости, внутренняя норма прибыли, норма рентабельности.</w:t>
      </w:r>
    </w:p>
  </w:footnote>
  <w:footnote w:id="15">
    <w:p w:rsidR="00B8412D" w:rsidRDefault="00B8412D" w:rsidP="008C5EB2">
      <w:pPr>
        <w:pStyle w:val="a4"/>
        <w:rPr>
          <w:sz w:val="24"/>
        </w:rPr>
      </w:pPr>
      <w:r>
        <w:rPr>
          <w:rStyle w:val="ae"/>
        </w:rPr>
        <w:footnoteRef/>
      </w:r>
      <w:r>
        <w:t xml:space="preserve"> </w:t>
      </w:r>
      <w:r w:rsidRPr="00FF158D">
        <w:rPr>
          <w:sz w:val="22"/>
          <w:szCs w:val="22"/>
        </w:rPr>
        <w:t>Также называют учетной нормой прибыли</w:t>
      </w:r>
    </w:p>
  </w:footnote>
  <w:footnote w:id="16">
    <w:p w:rsidR="00B8412D" w:rsidRPr="00B403C4" w:rsidRDefault="00B8412D" w:rsidP="00725C9C">
      <w:pPr>
        <w:pStyle w:val="a4"/>
        <w:jc w:val="both"/>
      </w:pPr>
      <w:r w:rsidRPr="00B403C4">
        <w:rPr>
          <w:rStyle w:val="ae"/>
        </w:rPr>
        <w:footnoteRef/>
      </w:r>
      <w:r w:rsidRPr="00B403C4">
        <w:t xml:space="preserve"> </w:t>
      </w:r>
      <w:r w:rsidRPr="00B403C4">
        <w:rPr>
          <w:snapToGrid w:val="0"/>
        </w:rPr>
        <w:t>Сальдо денежных потоков от текущих операций соответствует сальдо денежных потоков от операционной деятельности</w:t>
      </w:r>
    </w:p>
  </w:footnote>
  <w:footnote w:id="17">
    <w:p w:rsidR="00B8412D" w:rsidRPr="001113E2" w:rsidRDefault="00B8412D" w:rsidP="001113E2">
      <w:pPr>
        <w:pStyle w:val="a4"/>
        <w:jc w:val="both"/>
      </w:pPr>
      <w:r>
        <w:rPr>
          <w:rStyle w:val="ae"/>
        </w:rPr>
        <w:footnoteRef/>
      </w:r>
      <w:r>
        <w:t xml:space="preserve"> Такие риски, связанные с реализацией конкретного проекта, в эконом</w:t>
      </w:r>
      <w:r>
        <w:t>и</w:t>
      </w:r>
      <w:r>
        <w:t>ческой литературе также могут называться «несистематическими», «специф</w:t>
      </w:r>
      <w:r>
        <w:t>и</w:t>
      </w:r>
      <w:r>
        <w:t>ческими», «диверсифицируемыми», «индивидуальными».</w:t>
      </w:r>
    </w:p>
  </w:footnote>
  <w:footnote w:id="18">
    <w:p w:rsidR="00B8412D" w:rsidRDefault="00B8412D">
      <w:pPr>
        <w:pStyle w:val="a4"/>
      </w:pPr>
      <w:r>
        <w:rPr>
          <w:rStyle w:val="ae"/>
        </w:rPr>
        <w:footnoteRef/>
      </w:r>
      <w:r>
        <w:t xml:space="preserve"> Данная ставка является номинальной, т.е. должна включать поправку на инфляцию.</w:t>
      </w:r>
    </w:p>
  </w:footnote>
  <w:footnote w:id="19">
    <w:p w:rsidR="00B8412D" w:rsidRDefault="00B8412D" w:rsidP="00CA5DD9">
      <w:pPr>
        <w:pStyle w:val="a4"/>
        <w:jc w:val="both"/>
      </w:pPr>
      <w:r>
        <w:rPr>
          <w:rStyle w:val="ae"/>
        </w:rPr>
        <w:footnoteRef/>
      </w:r>
      <w:r>
        <w:t xml:space="preserve"> Такой риск, связанный с функционированием фондового рынка, также может называться «рыночным», «</w:t>
      </w:r>
      <w:proofErr w:type="spellStart"/>
      <w:r>
        <w:t>недиверсифицируемым</w:t>
      </w:r>
      <w:proofErr w:type="spellEnd"/>
      <w:r>
        <w:t>».</w:t>
      </w:r>
    </w:p>
  </w:footnote>
  <w:footnote w:id="20">
    <w:p w:rsidR="00B8412D" w:rsidRDefault="00B8412D">
      <w:pPr>
        <w:pStyle w:val="a4"/>
      </w:pPr>
      <w:r>
        <w:rPr>
          <w:rStyle w:val="ae"/>
        </w:rPr>
        <w:footnoteRef/>
      </w:r>
      <w:r>
        <w:t xml:space="preserve"> </w:t>
      </w:r>
      <w:r w:rsidRPr="004234D5">
        <w:t>Нарушение условий реализуемости рассматривается как необходимое условие прекращения проекта</w:t>
      </w:r>
      <w:r>
        <w:t>.</w:t>
      </w:r>
    </w:p>
  </w:footnote>
  <w:footnote w:id="21">
    <w:p w:rsidR="00B8412D" w:rsidRPr="00BA7A62" w:rsidRDefault="00B8412D" w:rsidP="009A3255">
      <w:pPr>
        <w:pStyle w:val="a4"/>
        <w:jc w:val="both"/>
      </w:pPr>
      <w:r>
        <w:rPr>
          <w:rStyle w:val="ae"/>
        </w:rPr>
        <w:footnoteRef/>
      </w:r>
      <w:r>
        <w:t xml:space="preserve"> Так как в предыдущем налоговом периоде накопленные убытки были погашены, </w:t>
      </w:r>
      <w:proofErr w:type="gramStart"/>
      <w:r>
        <w:t>расчет</w:t>
      </w:r>
      <w:proofErr w:type="gramEnd"/>
      <w:r>
        <w:t xml:space="preserve"> накопленный прибыли начинается заново.</w:t>
      </w:r>
    </w:p>
  </w:footnote>
  <w:footnote w:id="22">
    <w:p w:rsidR="00B8412D" w:rsidRPr="00904280" w:rsidRDefault="00B8412D">
      <w:pPr>
        <w:pStyle w:val="a4"/>
      </w:pPr>
      <w:r>
        <w:rPr>
          <w:rStyle w:val="ae"/>
        </w:rPr>
        <w:footnoteRef/>
      </w:r>
      <w:r>
        <w:t xml:space="preserve"> Иногда используют англоязычный термин </w:t>
      </w:r>
      <w:r w:rsidRPr="008238DF">
        <w:rPr>
          <w:lang w:val="en-US"/>
        </w:rPr>
        <w:t>Cash</w:t>
      </w:r>
      <w:r w:rsidRPr="008238DF">
        <w:t xml:space="preserve"> </w:t>
      </w:r>
      <w:r w:rsidRPr="008238DF">
        <w:rPr>
          <w:lang w:val="en-US"/>
        </w:rPr>
        <w:t>Flow</w:t>
      </w:r>
      <w:r>
        <w:t xml:space="preserve"> или его трансл</w:t>
      </w:r>
      <w:r>
        <w:t>и</w:t>
      </w:r>
      <w:r>
        <w:t xml:space="preserve">терацию </w:t>
      </w:r>
      <w:proofErr w:type="spellStart"/>
      <w:r w:rsidRPr="008238DF">
        <w:t>кэш-фло</w:t>
      </w:r>
      <w:proofErr w:type="spellEnd"/>
      <w:r>
        <w:t xml:space="preserve"> (например, в программе </w:t>
      </w:r>
      <w:r>
        <w:rPr>
          <w:lang w:val="en-US"/>
        </w:rPr>
        <w:t>Project</w:t>
      </w:r>
      <w:r w:rsidRPr="00DE5FF8">
        <w:t xml:space="preserve"> </w:t>
      </w:r>
      <w:r>
        <w:rPr>
          <w:lang w:val="en-US"/>
        </w:rPr>
        <w:t>Expert</w:t>
      </w:r>
      <w:r>
        <w:t>).</w:t>
      </w:r>
    </w:p>
  </w:footnote>
  <w:footnote w:id="23">
    <w:p w:rsidR="00B8412D" w:rsidRPr="00B403C4" w:rsidRDefault="00B8412D" w:rsidP="00B52F0C">
      <w:pPr>
        <w:pStyle w:val="a4"/>
        <w:jc w:val="both"/>
      </w:pPr>
      <w:r w:rsidRPr="00B403C4">
        <w:rPr>
          <w:rStyle w:val="ae"/>
        </w:rPr>
        <w:footnoteRef/>
      </w:r>
      <w:r w:rsidRPr="00B403C4">
        <w:t xml:space="preserve"> </w:t>
      </w:r>
      <w:r w:rsidRPr="00B403C4">
        <w:rPr>
          <w:snapToGrid w:val="0"/>
        </w:rPr>
        <w:t>Сальдо денежных потоков от текущих операций соответствует дене</w:t>
      </w:r>
      <w:r w:rsidRPr="00B403C4">
        <w:rPr>
          <w:snapToGrid w:val="0"/>
        </w:rPr>
        <w:t>ж</w:t>
      </w:r>
      <w:r w:rsidRPr="00B403C4">
        <w:rPr>
          <w:snapToGrid w:val="0"/>
        </w:rPr>
        <w:t>ны</w:t>
      </w:r>
      <w:r>
        <w:rPr>
          <w:snapToGrid w:val="0"/>
        </w:rPr>
        <w:t>м</w:t>
      </w:r>
      <w:r w:rsidRPr="00B403C4">
        <w:rPr>
          <w:snapToGrid w:val="0"/>
        </w:rPr>
        <w:t xml:space="preserve"> поток</w:t>
      </w:r>
      <w:r>
        <w:rPr>
          <w:snapToGrid w:val="0"/>
        </w:rPr>
        <w:t>ам</w:t>
      </w:r>
      <w:r w:rsidRPr="00B403C4">
        <w:rPr>
          <w:snapToGrid w:val="0"/>
        </w:rPr>
        <w:t xml:space="preserve"> от операционной деятельности</w:t>
      </w:r>
      <w:r>
        <w:rPr>
          <w:snapToGrid w:val="0"/>
        </w:rPr>
        <w:t>.</w:t>
      </w:r>
    </w:p>
  </w:footnote>
  <w:footnote w:id="24">
    <w:p w:rsidR="00B8412D" w:rsidRPr="00DE5FF8" w:rsidRDefault="00B8412D">
      <w:pPr>
        <w:pStyle w:val="a4"/>
      </w:pPr>
      <w:r>
        <w:rPr>
          <w:rStyle w:val="ae"/>
        </w:rPr>
        <w:footnoteRef/>
      </w:r>
      <w:r>
        <w:t xml:space="preserve"> </w:t>
      </w:r>
      <w:proofErr w:type="gramStart"/>
      <w:r w:rsidRPr="001D4800">
        <w:rPr>
          <w:i/>
          <w:lang w:val="en-US"/>
        </w:rPr>
        <w:t>t</w:t>
      </w:r>
      <w:proofErr w:type="gramEnd"/>
      <w:r w:rsidRPr="00DE5FF8">
        <w:rPr>
          <w:i/>
        </w:rPr>
        <w:t xml:space="preserve"> </w:t>
      </w:r>
      <w:r>
        <w:t>указывается в долях года.</w:t>
      </w:r>
      <w:r w:rsidRPr="00DE5FF8">
        <w:t xml:space="preserve"> </w:t>
      </w:r>
    </w:p>
  </w:footnote>
  <w:footnote w:id="25">
    <w:p w:rsidR="00B8412D" w:rsidRDefault="00B8412D" w:rsidP="00616AE2">
      <w:pPr>
        <w:pStyle w:val="a4"/>
        <w:jc w:val="both"/>
      </w:pPr>
      <w:r>
        <w:rPr>
          <w:rStyle w:val="ae"/>
        </w:rPr>
        <w:footnoteRef/>
      </w:r>
      <w:r>
        <w:t xml:space="preserve"> Используются также другие названия – чистая текущая стоимость, чи</w:t>
      </w:r>
      <w:r>
        <w:t>с</w:t>
      </w:r>
      <w:r>
        <w:t>тая приведенная стоимость, чистая современная стоимость, чистая настоящая стоимость, чистый приведенный эффект, чистый приведенный доход, инт</w:t>
      </w:r>
      <w:r>
        <w:t>е</w:t>
      </w:r>
      <w:r>
        <w:t>гральный эффект.</w:t>
      </w:r>
    </w:p>
  </w:footnote>
  <w:footnote w:id="26">
    <w:p w:rsidR="00B8412D" w:rsidRPr="00616AE2" w:rsidRDefault="00B8412D" w:rsidP="00616AE2">
      <w:pPr>
        <w:pStyle w:val="a4"/>
        <w:jc w:val="both"/>
      </w:pPr>
      <w:r>
        <w:rPr>
          <w:rStyle w:val="ae"/>
        </w:rPr>
        <w:footnoteRef/>
      </w:r>
      <w:r>
        <w:t xml:space="preserve"> Другие названия – индекс рентабельности инвестиций, индекс пр</w:t>
      </w:r>
      <w:r>
        <w:t>и</w:t>
      </w:r>
      <w:r>
        <w:t xml:space="preserve">быльности, показатель </w:t>
      </w:r>
      <w:r w:rsidRPr="00616AE2">
        <w:t xml:space="preserve">доходности, </w:t>
      </w:r>
      <w:r w:rsidRPr="00616AE2">
        <w:rPr>
          <w:lang w:val="en-US"/>
        </w:rPr>
        <w:t>Benefit</w:t>
      </w:r>
      <w:r w:rsidRPr="00616AE2">
        <w:t xml:space="preserve"> </w:t>
      </w:r>
      <w:r w:rsidRPr="00616AE2">
        <w:rPr>
          <w:lang w:val="en-US"/>
        </w:rPr>
        <w:t>Cost</w:t>
      </w:r>
      <w:r w:rsidRPr="00616AE2">
        <w:t xml:space="preserve"> </w:t>
      </w:r>
      <w:r w:rsidRPr="00616AE2">
        <w:rPr>
          <w:lang w:val="en-US"/>
        </w:rPr>
        <w:t>Ratio</w:t>
      </w:r>
      <w:r w:rsidRPr="00616AE2">
        <w:t xml:space="preserve"> или </w:t>
      </w:r>
      <w:r w:rsidRPr="00616AE2">
        <w:rPr>
          <w:lang w:val="en-US"/>
        </w:rPr>
        <w:t>Present</w:t>
      </w:r>
      <w:r w:rsidRPr="00616AE2">
        <w:t xml:space="preserve"> </w:t>
      </w:r>
      <w:r w:rsidRPr="00616AE2">
        <w:rPr>
          <w:lang w:val="en-US"/>
        </w:rPr>
        <w:t>Value</w:t>
      </w:r>
      <w:r w:rsidRPr="00616AE2">
        <w:t xml:space="preserve"> </w:t>
      </w:r>
      <w:r w:rsidRPr="00616AE2">
        <w:rPr>
          <w:lang w:val="en-US"/>
        </w:rPr>
        <w:t>Index</w:t>
      </w:r>
      <w:r w:rsidRPr="00616AE2">
        <w:t>.</w:t>
      </w:r>
    </w:p>
  </w:footnote>
  <w:footnote w:id="27">
    <w:p w:rsidR="00B8412D" w:rsidRDefault="00B8412D" w:rsidP="00140FC0">
      <w:pPr>
        <w:pStyle w:val="a4"/>
      </w:pPr>
      <w:r>
        <w:rPr>
          <w:rStyle w:val="ae"/>
        </w:rPr>
        <w:footnoteRef/>
      </w:r>
      <w:r>
        <w:t>Другие названия – внутренний коэффициент доходности (ВКД), вну</w:t>
      </w:r>
      <w:r>
        <w:t>т</w:t>
      </w:r>
      <w:r>
        <w:t xml:space="preserve">ренняя скорость оборота (используется в </w:t>
      </w:r>
      <w:r>
        <w:rPr>
          <w:lang w:val="en-US"/>
        </w:rPr>
        <w:t>Microsoft</w:t>
      </w:r>
      <w:r>
        <w:t xml:space="preserve"> </w:t>
      </w:r>
      <w:r>
        <w:rPr>
          <w:lang w:val="en-US"/>
        </w:rPr>
        <w:t>Excel</w:t>
      </w:r>
      <w:r>
        <w:t>), внутренняя ставка дохода, внутренняя норма окупаемости, внутренняя норма прибыли, норма рентабельности.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12D" w:rsidRDefault="00B8412D" w:rsidP="00140FC0">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24391"/>
    <w:multiLevelType w:val="hybridMultilevel"/>
    <w:tmpl w:val="EFF42C5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2DF5FFA"/>
    <w:multiLevelType w:val="hybridMultilevel"/>
    <w:tmpl w:val="74A67778"/>
    <w:lvl w:ilvl="0" w:tplc="0419000F">
      <w:start w:val="1"/>
      <w:numFmt w:val="decimal"/>
      <w:lvlText w:val="%1."/>
      <w:lvlJc w:val="left"/>
      <w:pPr>
        <w:ind w:left="700" w:hanging="360"/>
      </w:p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
    <w:nsid w:val="03614006"/>
    <w:multiLevelType w:val="hybridMultilevel"/>
    <w:tmpl w:val="BDFC0B8E"/>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
    <w:nsid w:val="06EE79DE"/>
    <w:multiLevelType w:val="hybridMultilevel"/>
    <w:tmpl w:val="0E0647C0"/>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
    <w:nsid w:val="0B2D7044"/>
    <w:multiLevelType w:val="singleLevel"/>
    <w:tmpl w:val="6B3C531C"/>
    <w:lvl w:ilvl="0">
      <w:start w:val="1"/>
      <w:numFmt w:val="bullet"/>
      <w:lvlText w:val=""/>
      <w:lvlJc w:val="left"/>
      <w:pPr>
        <w:tabs>
          <w:tab w:val="num" w:pos="1664"/>
        </w:tabs>
        <w:ind w:left="360" w:firstLine="944"/>
      </w:pPr>
      <w:rPr>
        <w:rFonts w:ascii="Symbol" w:hAnsi="Symbol" w:hint="default"/>
      </w:rPr>
    </w:lvl>
  </w:abstractNum>
  <w:abstractNum w:abstractNumId="5">
    <w:nsid w:val="104963AB"/>
    <w:multiLevelType w:val="multilevel"/>
    <w:tmpl w:val="A2623AB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8554E5"/>
    <w:multiLevelType w:val="singleLevel"/>
    <w:tmpl w:val="0419000F"/>
    <w:lvl w:ilvl="0">
      <w:start w:val="1"/>
      <w:numFmt w:val="decimal"/>
      <w:lvlText w:val="%1."/>
      <w:lvlJc w:val="left"/>
      <w:pPr>
        <w:tabs>
          <w:tab w:val="num" w:pos="360"/>
        </w:tabs>
        <w:ind w:left="360" w:hanging="360"/>
      </w:pPr>
    </w:lvl>
  </w:abstractNum>
  <w:abstractNum w:abstractNumId="7">
    <w:nsid w:val="1D4229C8"/>
    <w:multiLevelType w:val="singleLevel"/>
    <w:tmpl w:val="0419000F"/>
    <w:lvl w:ilvl="0">
      <w:start w:val="1"/>
      <w:numFmt w:val="decimal"/>
      <w:lvlText w:val="%1."/>
      <w:lvlJc w:val="left"/>
      <w:pPr>
        <w:tabs>
          <w:tab w:val="num" w:pos="360"/>
        </w:tabs>
        <w:ind w:left="360" w:hanging="360"/>
      </w:pPr>
    </w:lvl>
  </w:abstractNum>
  <w:abstractNum w:abstractNumId="8">
    <w:nsid w:val="1F1D46FF"/>
    <w:multiLevelType w:val="hybridMultilevel"/>
    <w:tmpl w:val="DBA262B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9">
    <w:nsid w:val="248A7610"/>
    <w:multiLevelType w:val="singleLevel"/>
    <w:tmpl w:val="0419000F"/>
    <w:lvl w:ilvl="0">
      <w:start w:val="1"/>
      <w:numFmt w:val="decimal"/>
      <w:lvlText w:val="%1."/>
      <w:lvlJc w:val="left"/>
      <w:pPr>
        <w:tabs>
          <w:tab w:val="num" w:pos="360"/>
        </w:tabs>
        <w:ind w:left="360" w:hanging="360"/>
      </w:pPr>
    </w:lvl>
  </w:abstractNum>
  <w:abstractNum w:abstractNumId="10">
    <w:nsid w:val="254205F1"/>
    <w:multiLevelType w:val="hybridMultilevel"/>
    <w:tmpl w:val="23BE9886"/>
    <w:lvl w:ilvl="0" w:tplc="0419000F">
      <w:start w:val="1"/>
      <w:numFmt w:val="decimal"/>
      <w:lvlText w:val="%1."/>
      <w:lvlJc w:val="left"/>
      <w:pPr>
        <w:ind w:left="700" w:hanging="360"/>
      </w:p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11">
    <w:nsid w:val="289231A2"/>
    <w:multiLevelType w:val="hybridMultilevel"/>
    <w:tmpl w:val="C3CC1732"/>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nsid w:val="29A01A7F"/>
    <w:multiLevelType w:val="multilevel"/>
    <w:tmpl w:val="745EC2F2"/>
    <w:lvl w:ilvl="0">
      <w:start w:val="1"/>
      <w:numFmt w:val="decimal"/>
      <w:lvlText w:val="%1."/>
      <w:lvlJc w:val="left"/>
      <w:pPr>
        <w:tabs>
          <w:tab w:val="num" w:pos="1040"/>
        </w:tabs>
        <w:ind w:left="1040" w:hanging="360"/>
      </w:pPr>
      <w:rPr>
        <w:rFonts w:hint="default"/>
      </w:rPr>
    </w:lvl>
    <w:lvl w:ilvl="1">
      <w:start w:val="4"/>
      <w:numFmt w:val="decimal"/>
      <w:isLgl/>
      <w:lvlText w:val="%1.%2."/>
      <w:lvlJc w:val="left"/>
      <w:pPr>
        <w:tabs>
          <w:tab w:val="num" w:pos="1400"/>
        </w:tabs>
        <w:ind w:left="1400" w:hanging="720"/>
      </w:pPr>
      <w:rPr>
        <w:rFonts w:hint="default"/>
      </w:rPr>
    </w:lvl>
    <w:lvl w:ilvl="2">
      <w:start w:val="1"/>
      <w:numFmt w:val="decimal"/>
      <w:isLgl/>
      <w:lvlText w:val="%1.%2.%3."/>
      <w:lvlJc w:val="left"/>
      <w:pPr>
        <w:tabs>
          <w:tab w:val="num" w:pos="1400"/>
        </w:tabs>
        <w:ind w:left="1400" w:hanging="720"/>
      </w:pPr>
      <w:rPr>
        <w:rFonts w:hint="default"/>
      </w:rPr>
    </w:lvl>
    <w:lvl w:ilvl="3">
      <w:start w:val="1"/>
      <w:numFmt w:val="decimal"/>
      <w:isLgl/>
      <w:lvlText w:val="%1.%2.%3.%4."/>
      <w:lvlJc w:val="left"/>
      <w:pPr>
        <w:tabs>
          <w:tab w:val="num" w:pos="1760"/>
        </w:tabs>
        <w:ind w:left="1760" w:hanging="1080"/>
      </w:pPr>
      <w:rPr>
        <w:rFonts w:hint="default"/>
      </w:rPr>
    </w:lvl>
    <w:lvl w:ilvl="4">
      <w:start w:val="1"/>
      <w:numFmt w:val="decimal"/>
      <w:isLgl/>
      <w:lvlText w:val="%1.%2.%3.%4.%5."/>
      <w:lvlJc w:val="left"/>
      <w:pPr>
        <w:tabs>
          <w:tab w:val="num" w:pos="1760"/>
        </w:tabs>
        <w:ind w:left="1760" w:hanging="1080"/>
      </w:pPr>
      <w:rPr>
        <w:rFonts w:hint="default"/>
      </w:rPr>
    </w:lvl>
    <w:lvl w:ilvl="5">
      <w:start w:val="1"/>
      <w:numFmt w:val="decimal"/>
      <w:isLgl/>
      <w:lvlText w:val="%1.%2.%3.%4.%5.%6."/>
      <w:lvlJc w:val="left"/>
      <w:pPr>
        <w:tabs>
          <w:tab w:val="num" w:pos="2120"/>
        </w:tabs>
        <w:ind w:left="2120" w:hanging="1440"/>
      </w:pPr>
      <w:rPr>
        <w:rFonts w:hint="default"/>
      </w:rPr>
    </w:lvl>
    <w:lvl w:ilvl="6">
      <w:start w:val="1"/>
      <w:numFmt w:val="decimal"/>
      <w:isLgl/>
      <w:lvlText w:val="%1.%2.%3.%4.%5.%6.%7."/>
      <w:lvlJc w:val="left"/>
      <w:pPr>
        <w:tabs>
          <w:tab w:val="num" w:pos="2480"/>
        </w:tabs>
        <w:ind w:left="2480" w:hanging="1800"/>
      </w:pPr>
      <w:rPr>
        <w:rFonts w:hint="default"/>
      </w:rPr>
    </w:lvl>
    <w:lvl w:ilvl="7">
      <w:start w:val="1"/>
      <w:numFmt w:val="decimal"/>
      <w:isLgl/>
      <w:lvlText w:val="%1.%2.%3.%4.%5.%6.%7.%8."/>
      <w:lvlJc w:val="left"/>
      <w:pPr>
        <w:tabs>
          <w:tab w:val="num" w:pos="2480"/>
        </w:tabs>
        <w:ind w:left="2480" w:hanging="1800"/>
      </w:pPr>
      <w:rPr>
        <w:rFonts w:hint="default"/>
      </w:rPr>
    </w:lvl>
    <w:lvl w:ilvl="8">
      <w:start w:val="1"/>
      <w:numFmt w:val="decimal"/>
      <w:isLgl/>
      <w:lvlText w:val="%1.%2.%3.%4.%5.%6.%7.%8.%9."/>
      <w:lvlJc w:val="left"/>
      <w:pPr>
        <w:tabs>
          <w:tab w:val="num" w:pos="2840"/>
        </w:tabs>
        <w:ind w:left="2840" w:hanging="2160"/>
      </w:pPr>
      <w:rPr>
        <w:rFonts w:hint="default"/>
      </w:rPr>
    </w:lvl>
  </w:abstractNum>
  <w:abstractNum w:abstractNumId="13">
    <w:nsid w:val="29EA306B"/>
    <w:multiLevelType w:val="hybridMultilevel"/>
    <w:tmpl w:val="622E0F58"/>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4">
    <w:nsid w:val="2BD53961"/>
    <w:multiLevelType w:val="hybridMultilevel"/>
    <w:tmpl w:val="CCA45A9E"/>
    <w:lvl w:ilvl="0" w:tplc="DDA0DD28">
      <w:start w:val="1"/>
      <w:numFmt w:val="bullet"/>
      <w:pStyle w:val="a"/>
      <w:lvlText w:val="-"/>
      <w:lvlJc w:val="left"/>
      <w:pPr>
        <w:tabs>
          <w:tab w:val="num" w:pos="1304"/>
        </w:tabs>
        <w:ind w:firstLine="944"/>
      </w:pPr>
      <w:rPr>
        <w:rFonts w:ascii="Times New Roman" w:hAnsi="Times New Roman" w:hint="default"/>
      </w:rPr>
    </w:lvl>
    <w:lvl w:ilvl="1" w:tplc="04190003">
      <w:start w:val="1"/>
      <w:numFmt w:val="bullet"/>
      <w:lvlText w:val="o"/>
      <w:lvlJc w:val="left"/>
      <w:pPr>
        <w:tabs>
          <w:tab w:val="num" w:pos="1080"/>
        </w:tabs>
        <w:ind w:left="1080" w:hanging="360"/>
      </w:pPr>
      <w:rPr>
        <w:rFonts w:ascii="Courier New" w:hAnsi="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5">
    <w:nsid w:val="2CE05002"/>
    <w:multiLevelType w:val="multilevel"/>
    <w:tmpl w:val="EFF42C5A"/>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nsid w:val="2DB35EE7"/>
    <w:multiLevelType w:val="singleLevel"/>
    <w:tmpl w:val="E05475DC"/>
    <w:lvl w:ilvl="0">
      <w:start w:val="1"/>
      <w:numFmt w:val="decimal"/>
      <w:lvlText w:val="%1."/>
      <w:lvlJc w:val="left"/>
      <w:pPr>
        <w:tabs>
          <w:tab w:val="num" w:pos="1040"/>
        </w:tabs>
        <w:ind w:left="1040" w:hanging="360"/>
      </w:pPr>
      <w:rPr>
        <w:rFonts w:hint="default"/>
      </w:rPr>
    </w:lvl>
  </w:abstractNum>
  <w:abstractNum w:abstractNumId="17">
    <w:nsid w:val="2FDA0C2B"/>
    <w:multiLevelType w:val="hybridMultilevel"/>
    <w:tmpl w:val="012AF838"/>
    <w:lvl w:ilvl="0" w:tplc="A8A68722">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18">
    <w:nsid w:val="35AF47DF"/>
    <w:multiLevelType w:val="hybridMultilevel"/>
    <w:tmpl w:val="E7007DF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9">
    <w:nsid w:val="3B101BC6"/>
    <w:multiLevelType w:val="hybridMultilevel"/>
    <w:tmpl w:val="470AD460"/>
    <w:lvl w:ilvl="0" w:tplc="000C317A">
      <w:start w:val="1"/>
      <w:numFmt w:val="decimal"/>
      <w:lvlText w:val="%1."/>
      <w:lvlJc w:val="left"/>
      <w:pPr>
        <w:ind w:left="700" w:hanging="360"/>
      </w:pPr>
    </w:lvl>
    <w:lvl w:ilvl="1" w:tplc="83EA0878" w:tentative="1">
      <w:start w:val="1"/>
      <w:numFmt w:val="lowerLetter"/>
      <w:lvlText w:val="%2."/>
      <w:lvlJc w:val="left"/>
      <w:pPr>
        <w:ind w:left="1420" w:hanging="360"/>
      </w:pPr>
    </w:lvl>
    <w:lvl w:ilvl="2" w:tplc="5FFA6216" w:tentative="1">
      <w:start w:val="1"/>
      <w:numFmt w:val="lowerRoman"/>
      <w:lvlText w:val="%3."/>
      <w:lvlJc w:val="right"/>
      <w:pPr>
        <w:ind w:left="2140" w:hanging="180"/>
      </w:pPr>
    </w:lvl>
    <w:lvl w:ilvl="3" w:tplc="3D1E216E" w:tentative="1">
      <w:start w:val="1"/>
      <w:numFmt w:val="decimal"/>
      <w:lvlText w:val="%4."/>
      <w:lvlJc w:val="left"/>
      <w:pPr>
        <w:ind w:left="2860" w:hanging="360"/>
      </w:pPr>
    </w:lvl>
    <w:lvl w:ilvl="4" w:tplc="00AC0338" w:tentative="1">
      <w:start w:val="1"/>
      <w:numFmt w:val="lowerLetter"/>
      <w:lvlText w:val="%5."/>
      <w:lvlJc w:val="left"/>
      <w:pPr>
        <w:ind w:left="3580" w:hanging="360"/>
      </w:pPr>
    </w:lvl>
    <w:lvl w:ilvl="5" w:tplc="C20E1574" w:tentative="1">
      <w:start w:val="1"/>
      <w:numFmt w:val="lowerRoman"/>
      <w:lvlText w:val="%6."/>
      <w:lvlJc w:val="right"/>
      <w:pPr>
        <w:ind w:left="4300" w:hanging="180"/>
      </w:pPr>
    </w:lvl>
    <w:lvl w:ilvl="6" w:tplc="71CE4C84" w:tentative="1">
      <w:start w:val="1"/>
      <w:numFmt w:val="decimal"/>
      <w:lvlText w:val="%7."/>
      <w:lvlJc w:val="left"/>
      <w:pPr>
        <w:ind w:left="5020" w:hanging="360"/>
      </w:pPr>
    </w:lvl>
    <w:lvl w:ilvl="7" w:tplc="BC7EA060" w:tentative="1">
      <w:start w:val="1"/>
      <w:numFmt w:val="lowerLetter"/>
      <w:lvlText w:val="%8."/>
      <w:lvlJc w:val="left"/>
      <w:pPr>
        <w:ind w:left="5740" w:hanging="360"/>
      </w:pPr>
    </w:lvl>
    <w:lvl w:ilvl="8" w:tplc="F774C45E" w:tentative="1">
      <w:start w:val="1"/>
      <w:numFmt w:val="lowerRoman"/>
      <w:lvlText w:val="%9."/>
      <w:lvlJc w:val="right"/>
      <w:pPr>
        <w:ind w:left="6460" w:hanging="180"/>
      </w:pPr>
    </w:lvl>
  </w:abstractNum>
  <w:abstractNum w:abstractNumId="20">
    <w:nsid w:val="46CD7627"/>
    <w:multiLevelType w:val="hybridMultilevel"/>
    <w:tmpl w:val="0756D4E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21">
    <w:nsid w:val="46D17BEE"/>
    <w:multiLevelType w:val="multilevel"/>
    <w:tmpl w:val="47749CC6"/>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nsid w:val="498B2492"/>
    <w:multiLevelType w:val="singleLevel"/>
    <w:tmpl w:val="49B2AE26"/>
    <w:lvl w:ilvl="0">
      <w:start w:val="1"/>
      <w:numFmt w:val="decimal"/>
      <w:lvlText w:val="%1."/>
      <w:lvlJc w:val="left"/>
      <w:pPr>
        <w:tabs>
          <w:tab w:val="num" w:pos="1069"/>
        </w:tabs>
        <w:ind w:left="1069" w:hanging="360"/>
      </w:pPr>
      <w:rPr>
        <w:rFonts w:hint="default"/>
      </w:rPr>
    </w:lvl>
  </w:abstractNum>
  <w:abstractNum w:abstractNumId="23">
    <w:nsid w:val="50FE6B2F"/>
    <w:multiLevelType w:val="hybridMultilevel"/>
    <w:tmpl w:val="555E68F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nsid w:val="52AA1B56"/>
    <w:multiLevelType w:val="hybridMultilevel"/>
    <w:tmpl w:val="CD500FD6"/>
    <w:lvl w:ilvl="0" w:tplc="43404902">
      <w:start w:val="1"/>
      <w:numFmt w:val="decimal"/>
      <w:lvlText w:val="%1)"/>
      <w:lvlJc w:val="left"/>
      <w:pPr>
        <w:tabs>
          <w:tab w:val="num" w:pos="1422"/>
        </w:tabs>
        <w:ind w:left="1422" w:hanging="855"/>
      </w:pPr>
      <w:rPr>
        <w:rFonts w:hint="default"/>
      </w:rPr>
    </w:lvl>
    <w:lvl w:ilvl="1" w:tplc="04190019" w:tentative="1">
      <w:start w:val="1"/>
      <w:numFmt w:val="lowerLetter"/>
      <w:lvlText w:val="%2."/>
      <w:lvlJc w:val="left"/>
      <w:pPr>
        <w:tabs>
          <w:tab w:val="num" w:pos="1467"/>
        </w:tabs>
        <w:ind w:left="1467" w:hanging="360"/>
      </w:pPr>
    </w:lvl>
    <w:lvl w:ilvl="2" w:tplc="0419001B" w:tentative="1">
      <w:start w:val="1"/>
      <w:numFmt w:val="lowerRoman"/>
      <w:lvlText w:val="%3."/>
      <w:lvlJc w:val="right"/>
      <w:pPr>
        <w:tabs>
          <w:tab w:val="num" w:pos="2187"/>
        </w:tabs>
        <w:ind w:left="2187" w:hanging="180"/>
      </w:pPr>
    </w:lvl>
    <w:lvl w:ilvl="3" w:tplc="0419000F" w:tentative="1">
      <w:start w:val="1"/>
      <w:numFmt w:val="decimal"/>
      <w:lvlText w:val="%4."/>
      <w:lvlJc w:val="left"/>
      <w:pPr>
        <w:tabs>
          <w:tab w:val="num" w:pos="2907"/>
        </w:tabs>
        <w:ind w:left="2907" w:hanging="360"/>
      </w:pPr>
    </w:lvl>
    <w:lvl w:ilvl="4" w:tplc="04190019" w:tentative="1">
      <w:start w:val="1"/>
      <w:numFmt w:val="lowerLetter"/>
      <w:lvlText w:val="%5."/>
      <w:lvlJc w:val="left"/>
      <w:pPr>
        <w:tabs>
          <w:tab w:val="num" w:pos="3627"/>
        </w:tabs>
        <w:ind w:left="3627" w:hanging="360"/>
      </w:pPr>
    </w:lvl>
    <w:lvl w:ilvl="5" w:tplc="0419001B" w:tentative="1">
      <w:start w:val="1"/>
      <w:numFmt w:val="lowerRoman"/>
      <w:lvlText w:val="%6."/>
      <w:lvlJc w:val="right"/>
      <w:pPr>
        <w:tabs>
          <w:tab w:val="num" w:pos="4347"/>
        </w:tabs>
        <w:ind w:left="4347" w:hanging="180"/>
      </w:pPr>
    </w:lvl>
    <w:lvl w:ilvl="6" w:tplc="0419000F" w:tentative="1">
      <w:start w:val="1"/>
      <w:numFmt w:val="decimal"/>
      <w:lvlText w:val="%7."/>
      <w:lvlJc w:val="left"/>
      <w:pPr>
        <w:tabs>
          <w:tab w:val="num" w:pos="5067"/>
        </w:tabs>
        <w:ind w:left="5067" w:hanging="360"/>
      </w:pPr>
    </w:lvl>
    <w:lvl w:ilvl="7" w:tplc="04190019" w:tentative="1">
      <w:start w:val="1"/>
      <w:numFmt w:val="lowerLetter"/>
      <w:lvlText w:val="%8."/>
      <w:lvlJc w:val="left"/>
      <w:pPr>
        <w:tabs>
          <w:tab w:val="num" w:pos="5787"/>
        </w:tabs>
        <w:ind w:left="5787" w:hanging="360"/>
      </w:pPr>
    </w:lvl>
    <w:lvl w:ilvl="8" w:tplc="0419001B" w:tentative="1">
      <w:start w:val="1"/>
      <w:numFmt w:val="lowerRoman"/>
      <w:lvlText w:val="%9."/>
      <w:lvlJc w:val="right"/>
      <w:pPr>
        <w:tabs>
          <w:tab w:val="num" w:pos="6507"/>
        </w:tabs>
        <w:ind w:left="6507" w:hanging="180"/>
      </w:pPr>
    </w:lvl>
  </w:abstractNum>
  <w:abstractNum w:abstractNumId="25">
    <w:nsid w:val="53523E4C"/>
    <w:multiLevelType w:val="hybridMultilevel"/>
    <w:tmpl w:val="7A4EA756"/>
    <w:lvl w:ilvl="0" w:tplc="542ECA18">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6">
    <w:nsid w:val="53885BCB"/>
    <w:multiLevelType w:val="hybridMultilevel"/>
    <w:tmpl w:val="CAC0AF14"/>
    <w:lvl w:ilvl="0" w:tplc="A88815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nsid w:val="58810F0C"/>
    <w:multiLevelType w:val="hybridMultilevel"/>
    <w:tmpl w:val="D7AC7BE8"/>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28">
    <w:nsid w:val="58EB005F"/>
    <w:multiLevelType w:val="hybridMultilevel"/>
    <w:tmpl w:val="DBEC8CFC"/>
    <w:lvl w:ilvl="0" w:tplc="3BF484D0">
      <w:start w:val="1"/>
      <w:numFmt w:val="decimal"/>
      <w:lvlText w:val="%1."/>
      <w:lvlJc w:val="left"/>
      <w:pPr>
        <w:ind w:left="700" w:hanging="360"/>
      </w:pPr>
      <w:rPr>
        <w:rFonts w:hint="default"/>
      </w:rPr>
    </w:lvl>
    <w:lvl w:ilvl="1" w:tplc="8EEA0F14" w:tentative="1">
      <w:start w:val="1"/>
      <w:numFmt w:val="bullet"/>
      <w:lvlText w:val="o"/>
      <w:lvlJc w:val="left"/>
      <w:pPr>
        <w:ind w:left="1420" w:hanging="360"/>
      </w:pPr>
      <w:rPr>
        <w:rFonts w:ascii="Courier New" w:hAnsi="Courier New" w:cs="Courier New" w:hint="default"/>
      </w:rPr>
    </w:lvl>
    <w:lvl w:ilvl="2" w:tplc="D9DAFBFE" w:tentative="1">
      <w:start w:val="1"/>
      <w:numFmt w:val="bullet"/>
      <w:lvlText w:val=""/>
      <w:lvlJc w:val="left"/>
      <w:pPr>
        <w:ind w:left="2140" w:hanging="360"/>
      </w:pPr>
      <w:rPr>
        <w:rFonts w:ascii="Wingdings" w:hAnsi="Wingdings" w:hint="default"/>
      </w:rPr>
    </w:lvl>
    <w:lvl w:ilvl="3" w:tplc="EF64965E" w:tentative="1">
      <w:start w:val="1"/>
      <w:numFmt w:val="bullet"/>
      <w:lvlText w:val=""/>
      <w:lvlJc w:val="left"/>
      <w:pPr>
        <w:ind w:left="2860" w:hanging="360"/>
      </w:pPr>
      <w:rPr>
        <w:rFonts w:ascii="Symbol" w:hAnsi="Symbol" w:hint="default"/>
      </w:rPr>
    </w:lvl>
    <w:lvl w:ilvl="4" w:tplc="2ABE2CC2" w:tentative="1">
      <w:start w:val="1"/>
      <w:numFmt w:val="bullet"/>
      <w:lvlText w:val="o"/>
      <w:lvlJc w:val="left"/>
      <w:pPr>
        <w:ind w:left="3580" w:hanging="360"/>
      </w:pPr>
      <w:rPr>
        <w:rFonts w:ascii="Courier New" w:hAnsi="Courier New" w:cs="Courier New" w:hint="default"/>
      </w:rPr>
    </w:lvl>
    <w:lvl w:ilvl="5" w:tplc="9188B662" w:tentative="1">
      <w:start w:val="1"/>
      <w:numFmt w:val="bullet"/>
      <w:lvlText w:val=""/>
      <w:lvlJc w:val="left"/>
      <w:pPr>
        <w:ind w:left="4300" w:hanging="360"/>
      </w:pPr>
      <w:rPr>
        <w:rFonts w:ascii="Wingdings" w:hAnsi="Wingdings" w:hint="default"/>
      </w:rPr>
    </w:lvl>
    <w:lvl w:ilvl="6" w:tplc="63623AE2" w:tentative="1">
      <w:start w:val="1"/>
      <w:numFmt w:val="bullet"/>
      <w:lvlText w:val=""/>
      <w:lvlJc w:val="left"/>
      <w:pPr>
        <w:ind w:left="5020" w:hanging="360"/>
      </w:pPr>
      <w:rPr>
        <w:rFonts w:ascii="Symbol" w:hAnsi="Symbol" w:hint="default"/>
      </w:rPr>
    </w:lvl>
    <w:lvl w:ilvl="7" w:tplc="84869E18" w:tentative="1">
      <w:start w:val="1"/>
      <w:numFmt w:val="bullet"/>
      <w:lvlText w:val="o"/>
      <w:lvlJc w:val="left"/>
      <w:pPr>
        <w:ind w:left="5740" w:hanging="360"/>
      </w:pPr>
      <w:rPr>
        <w:rFonts w:ascii="Courier New" w:hAnsi="Courier New" w:cs="Courier New" w:hint="default"/>
      </w:rPr>
    </w:lvl>
    <w:lvl w:ilvl="8" w:tplc="96CEC416" w:tentative="1">
      <w:start w:val="1"/>
      <w:numFmt w:val="bullet"/>
      <w:lvlText w:val=""/>
      <w:lvlJc w:val="left"/>
      <w:pPr>
        <w:ind w:left="6460" w:hanging="360"/>
      </w:pPr>
      <w:rPr>
        <w:rFonts w:ascii="Wingdings" w:hAnsi="Wingdings" w:hint="default"/>
      </w:rPr>
    </w:lvl>
  </w:abstractNum>
  <w:abstractNum w:abstractNumId="29">
    <w:nsid w:val="590E4937"/>
    <w:multiLevelType w:val="hybridMultilevel"/>
    <w:tmpl w:val="3B0249D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594D1651"/>
    <w:multiLevelType w:val="singleLevel"/>
    <w:tmpl w:val="E4FC3E38"/>
    <w:lvl w:ilvl="0">
      <w:start w:val="1"/>
      <w:numFmt w:val="bullet"/>
      <w:lvlText w:val=""/>
      <w:lvlJc w:val="left"/>
      <w:pPr>
        <w:tabs>
          <w:tab w:val="num" w:pos="1664"/>
        </w:tabs>
        <w:ind w:left="360" w:firstLine="944"/>
      </w:pPr>
      <w:rPr>
        <w:rFonts w:ascii="Symbol" w:hAnsi="Symbol" w:hint="default"/>
      </w:rPr>
    </w:lvl>
  </w:abstractNum>
  <w:abstractNum w:abstractNumId="31">
    <w:nsid w:val="594E609E"/>
    <w:multiLevelType w:val="multilevel"/>
    <w:tmpl w:val="3B0249D2"/>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nsid w:val="5AB06383"/>
    <w:multiLevelType w:val="singleLevel"/>
    <w:tmpl w:val="C2EEC04E"/>
    <w:lvl w:ilvl="0">
      <w:start w:val="1"/>
      <w:numFmt w:val="bullet"/>
      <w:lvlText w:val=""/>
      <w:lvlJc w:val="left"/>
      <w:pPr>
        <w:tabs>
          <w:tab w:val="num" w:pos="1664"/>
        </w:tabs>
        <w:ind w:left="360" w:firstLine="944"/>
      </w:pPr>
      <w:rPr>
        <w:rFonts w:ascii="Symbol" w:hAnsi="Symbol" w:hint="default"/>
      </w:rPr>
    </w:lvl>
  </w:abstractNum>
  <w:abstractNum w:abstractNumId="33">
    <w:nsid w:val="5AD67F93"/>
    <w:multiLevelType w:val="hybridMultilevel"/>
    <w:tmpl w:val="0D1EB194"/>
    <w:lvl w:ilvl="0" w:tplc="0419000F">
      <w:start w:val="1"/>
      <w:numFmt w:val="decimal"/>
      <w:lvlText w:val="%1."/>
      <w:lvlJc w:val="left"/>
      <w:pPr>
        <w:tabs>
          <w:tab w:val="num" w:pos="1069"/>
        </w:tabs>
        <w:ind w:left="1069" w:hanging="360"/>
      </w:p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4">
    <w:nsid w:val="65565FA9"/>
    <w:multiLevelType w:val="singleLevel"/>
    <w:tmpl w:val="0419000F"/>
    <w:lvl w:ilvl="0">
      <w:start w:val="1"/>
      <w:numFmt w:val="decimal"/>
      <w:lvlText w:val="%1."/>
      <w:lvlJc w:val="left"/>
      <w:pPr>
        <w:tabs>
          <w:tab w:val="num" w:pos="360"/>
        </w:tabs>
        <w:ind w:left="360" w:hanging="360"/>
      </w:pPr>
    </w:lvl>
  </w:abstractNum>
  <w:abstractNum w:abstractNumId="35">
    <w:nsid w:val="6A5624A2"/>
    <w:multiLevelType w:val="hybridMultilevel"/>
    <w:tmpl w:val="1AD60634"/>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6">
    <w:nsid w:val="6BBE2395"/>
    <w:multiLevelType w:val="multilevel"/>
    <w:tmpl w:val="5CDE04F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7">
    <w:nsid w:val="703F71C0"/>
    <w:multiLevelType w:val="hybridMultilevel"/>
    <w:tmpl w:val="990E2F36"/>
    <w:lvl w:ilvl="0" w:tplc="44B06D64">
      <w:start w:val="1"/>
      <w:numFmt w:val="decimal"/>
      <w:lvlText w:val="%1."/>
      <w:lvlJc w:val="left"/>
      <w:pPr>
        <w:tabs>
          <w:tab w:val="num" w:pos="360"/>
        </w:tabs>
        <w:ind w:left="360" w:hanging="360"/>
      </w:pPr>
    </w:lvl>
    <w:lvl w:ilvl="1" w:tplc="2EA4B962">
      <w:start w:val="1"/>
      <w:numFmt w:val="lowerLetter"/>
      <w:lvlText w:val="%2."/>
      <w:lvlJc w:val="left"/>
      <w:pPr>
        <w:tabs>
          <w:tab w:val="num" w:pos="1080"/>
        </w:tabs>
        <w:ind w:left="1080" w:hanging="360"/>
      </w:pPr>
    </w:lvl>
    <w:lvl w:ilvl="2" w:tplc="695A1C3E">
      <w:start w:val="1"/>
      <w:numFmt w:val="lowerRoman"/>
      <w:lvlText w:val="%3."/>
      <w:lvlJc w:val="right"/>
      <w:pPr>
        <w:tabs>
          <w:tab w:val="num" w:pos="1800"/>
        </w:tabs>
        <w:ind w:left="1800" w:hanging="180"/>
      </w:pPr>
    </w:lvl>
    <w:lvl w:ilvl="3" w:tplc="C7B88B7E">
      <w:start w:val="1"/>
      <w:numFmt w:val="decimal"/>
      <w:lvlText w:val="%4."/>
      <w:lvlJc w:val="left"/>
      <w:pPr>
        <w:tabs>
          <w:tab w:val="num" w:pos="2520"/>
        </w:tabs>
        <w:ind w:left="2520" w:hanging="360"/>
      </w:pPr>
    </w:lvl>
    <w:lvl w:ilvl="4" w:tplc="D3FE780A">
      <w:start w:val="1"/>
      <w:numFmt w:val="lowerLetter"/>
      <w:lvlText w:val="%5."/>
      <w:lvlJc w:val="left"/>
      <w:pPr>
        <w:tabs>
          <w:tab w:val="num" w:pos="3240"/>
        </w:tabs>
        <w:ind w:left="3240" w:hanging="360"/>
      </w:pPr>
    </w:lvl>
    <w:lvl w:ilvl="5" w:tplc="B9AECA8A">
      <w:start w:val="1"/>
      <w:numFmt w:val="lowerRoman"/>
      <w:lvlText w:val="%6."/>
      <w:lvlJc w:val="right"/>
      <w:pPr>
        <w:tabs>
          <w:tab w:val="num" w:pos="3960"/>
        </w:tabs>
        <w:ind w:left="3960" w:hanging="180"/>
      </w:pPr>
    </w:lvl>
    <w:lvl w:ilvl="6" w:tplc="8ECA46C0">
      <w:start w:val="1"/>
      <w:numFmt w:val="decimal"/>
      <w:lvlText w:val="%7."/>
      <w:lvlJc w:val="left"/>
      <w:pPr>
        <w:tabs>
          <w:tab w:val="num" w:pos="4680"/>
        </w:tabs>
        <w:ind w:left="4680" w:hanging="360"/>
      </w:pPr>
    </w:lvl>
    <w:lvl w:ilvl="7" w:tplc="B4581E88">
      <w:start w:val="1"/>
      <w:numFmt w:val="lowerLetter"/>
      <w:lvlText w:val="%8."/>
      <w:lvlJc w:val="left"/>
      <w:pPr>
        <w:tabs>
          <w:tab w:val="num" w:pos="5400"/>
        </w:tabs>
        <w:ind w:left="5400" w:hanging="360"/>
      </w:pPr>
    </w:lvl>
    <w:lvl w:ilvl="8" w:tplc="C81C5918">
      <w:start w:val="1"/>
      <w:numFmt w:val="lowerRoman"/>
      <w:lvlText w:val="%9."/>
      <w:lvlJc w:val="right"/>
      <w:pPr>
        <w:tabs>
          <w:tab w:val="num" w:pos="6120"/>
        </w:tabs>
        <w:ind w:left="6120" w:hanging="180"/>
      </w:pPr>
    </w:lvl>
  </w:abstractNum>
  <w:abstractNum w:abstractNumId="38">
    <w:nsid w:val="73090074"/>
    <w:multiLevelType w:val="hybridMultilevel"/>
    <w:tmpl w:val="0818DE44"/>
    <w:lvl w:ilvl="0" w:tplc="FFFFFFFF">
      <w:start w:val="1"/>
      <w:numFmt w:val="decimal"/>
      <w:lvlText w:val="%1."/>
      <w:lvlJc w:val="left"/>
      <w:pPr>
        <w:tabs>
          <w:tab w:val="num" w:pos="700"/>
        </w:tabs>
        <w:ind w:left="700" w:hanging="360"/>
      </w:pPr>
      <w:rPr>
        <w:rFonts w:hint="default"/>
      </w:rPr>
    </w:lvl>
    <w:lvl w:ilvl="1" w:tplc="FFFFFFFF" w:tentative="1">
      <w:start w:val="1"/>
      <w:numFmt w:val="lowerLetter"/>
      <w:lvlText w:val="%2."/>
      <w:lvlJc w:val="left"/>
      <w:pPr>
        <w:tabs>
          <w:tab w:val="num" w:pos="1213"/>
        </w:tabs>
        <w:ind w:left="1213" w:hanging="360"/>
      </w:pPr>
    </w:lvl>
    <w:lvl w:ilvl="2" w:tplc="FFFFFFFF" w:tentative="1">
      <w:start w:val="1"/>
      <w:numFmt w:val="lowerRoman"/>
      <w:lvlText w:val="%3."/>
      <w:lvlJc w:val="right"/>
      <w:pPr>
        <w:tabs>
          <w:tab w:val="num" w:pos="1933"/>
        </w:tabs>
        <w:ind w:left="1933" w:hanging="180"/>
      </w:pPr>
    </w:lvl>
    <w:lvl w:ilvl="3" w:tplc="FFFFFFFF" w:tentative="1">
      <w:start w:val="1"/>
      <w:numFmt w:val="decimal"/>
      <w:lvlText w:val="%4."/>
      <w:lvlJc w:val="left"/>
      <w:pPr>
        <w:tabs>
          <w:tab w:val="num" w:pos="2653"/>
        </w:tabs>
        <w:ind w:left="2653" w:hanging="360"/>
      </w:pPr>
    </w:lvl>
    <w:lvl w:ilvl="4" w:tplc="FFFFFFFF" w:tentative="1">
      <w:start w:val="1"/>
      <w:numFmt w:val="lowerLetter"/>
      <w:lvlText w:val="%5."/>
      <w:lvlJc w:val="left"/>
      <w:pPr>
        <w:tabs>
          <w:tab w:val="num" w:pos="3373"/>
        </w:tabs>
        <w:ind w:left="3373" w:hanging="360"/>
      </w:pPr>
    </w:lvl>
    <w:lvl w:ilvl="5" w:tplc="FFFFFFFF" w:tentative="1">
      <w:start w:val="1"/>
      <w:numFmt w:val="lowerRoman"/>
      <w:lvlText w:val="%6."/>
      <w:lvlJc w:val="right"/>
      <w:pPr>
        <w:tabs>
          <w:tab w:val="num" w:pos="4093"/>
        </w:tabs>
        <w:ind w:left="4093" w:hanging="180"/>
      </w:pPr>
    </w:lvl>
    <w:lvl w:ilvl="6" w:tplc="FFFFFFFF" w:tentative="1">
      <w:start w:val="1"/>
      <w:numFmt w:val="decimal"/>
      <w:lvlText w:val="%7."/>
      <w:lvlJc w:val="left"/>
      <w:pPr>
        <w:tabs>
          <w:tab w:val="num" w:pos="4813"/>
        </w:tabs>
        <w:ind w:left="4813" w:hanging="360"/>
      </w:pPr>
    </w:lvl>
    <w:lvl w:ilvl="7" w:tplc="FFFFFFFF" w:tentative="1">
      <w:start w:val="1"/>
      <w:numFmt w:val="lowerLetter"/>
      <w:lvlText w:val="%8."/>
      <w:lvlJc w:val="left"/>
      <w:pPr>
        <w:tabs>
          <w:tab w:val="num" w:pos="5533"/>
        </w:tabs>
        <w:ind w:left="5533" w:hanging="360"/>
      </w:pPr>
    </w:lvl>
    <w:lvl w:ilvl="8" w:tplc="FFFFFFFF" w:tentative="1">
      <w:start w:val="1"/>
      <w:numFmt w:val="lowerRoman"/>
      <w:lvlText w:val="%9."/>
      <w:lvlJc w:val="right"/>
      <w:pPr>
        <w:tabs>
          <w:tab w:val="num" w:pos="6253"/>
        </w:tabs>
        <w:ind w:left="6253" w:hanging="180"/>
      </w:pPr>
    </w:lvl>
  </w:abstractNum>
  <w:abstractNum w:abstractNumId="39">
    <w:nsid w:val="737E6E22"/>
    <w:multiLevelType w:val="hybridMultilevel"/>
    <w:tmpl w:val="A5FC3658"/>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40">
    <w:nsid w:val="73D3370D"/>
    <w:multiLevelType w:val="hybridMultilevel"/>
    <w:tmpl w:val="7210393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
    <w:nsid w:val="7620055F"/>
    <w:multiLevelType w:val="hybridMultilevel"/>
    <w:tmpl w:val="712894BE"/>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2">
    <w:nsid w:val="78EC44F8"/>
    <w:multiLevelType w:val="hybridMultilevel"/>
    <w:tmpl w:val="646C0412"/>
    <w:lvl w:ilvl="0" w:tplc="0419000F">
      <w:start w:val="1"/>
      <w:numFmt w:val="decimal"/>
      <w:lvlText w:val="%1."/>
      <w:lvlJc w:val="left"/>
      <w:pPr>
        <w:tabs>
          <w:tab w:val="num" w:pos="1069"/>
        </w:tabs>
        <w:ind w:left="1069" w:hanging="360"/>
      </w:p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43">
    <w:nsid w:val="79825494"/>
    <w:multiLevelType w:val="hybridMultilevel"/>
    <w:tmpl w:val="5CDE04F6"/>
    <w:lvl w:ilvl="0" w:tplc="E2382536">
      <w:start w:val="1"/>
      <w:numFmt w:val="decimal"/>
      <w:lvlText w:val="%1."/>
      <w:lvlJc w:val="left"/>
      <w:pPr>
        <w:tabs>
          <w:tab w:val="num" w:pos="360"/>
        </w:tabs>
        <w:ind w:left="360" w:hanging="360"/>
      </w:pPr>
    </w:lvl>
    <w:lvl w:ilvl="1" w:tplc="D8188BE8">
      <w:start w:val="1"/>
      <w:numFmt w:val="lowerLetter"/>
      <w:lvlText w:val="%2."/>
      <w:lvlJc w:val="left"/>
      <w:pPr>
        <w:tabs>
          <w:tab w:val="num" w:pos="1080"/>
        </w:tabs>
        <w:ind w:left="1080" w:hanging="360"/>
      </w:pPr>
    </w:lvl>
    <w:lvl w:ilvl="2" w:tplc="C8144FCA">
      <w:start w:val="1"/>
      <w:numFmt w:val="lowerRoman"/>
      <w:lvlText w:val="%3."/>
      <w:lvlJc w:val="right"/>
      <w:pPr>
        <w:tabs>
          <w:tab w:val="num" w:pos="1800"/>
        </w:tabs>
        <w:ind w:left="1800" w:hanging="180"/>
      </w:pPr>
    </w:lvl>
    <w:lvl w:ilvl="3" w:tplc="5B98495C">
      <w:start w:val="1"/>
      <w:numFmt w:val="decimal"/>
      <w:lvlText w:val="%4."/>
      <w:lvlJc w:val="left"/>
      <w:pPr>
        <w:tabs>
          <w:tab w:val="num" w:pos="2520"/>
        </w:tabs>
        <w:ind w:left="2520" w:hanging="360"/>
      </w:pPr>
    </w:lvl>
    <w:lvl w:ilvl="4" w:tplc="B1FEF44E">
      <w:start w:val="1"/>
      <w:numFmt w:val="lowerLetter"/>
      <w:lvlText w:val="%5."/>
      <w:lvlJc w:val="left"/>
      <w:pPr>
        <w:tabs>
          <w:tab w:val="num" w:pos="3240"/>
        </w:tabs>
        <w:ind w:left="3240" w:hanging="360"/>
      </w:pPr>
    </w:lvl>
    <w:lvl w:ilvl="5" w:tplc="E1DA2C06">
      <w:start w:val="1"/>
      <w:numFmt w:val="lowerRoman"/>
      <w:lvlText w:val="%6."/>
      <w:lvlJc w:val="right"/>
      <w:pPr>
        <w:tabs>
          <w:tab w:val="num" w:pos="3960"/>
        </w:tabs>
        <w:ind w:left="3960" w:hanging="180"/>
      </w:pPr>
    </w:lvl>
    <w:lvl w:ilvl="6" w:tplc="66041D7E">
      <w:start w:val="1"/>
      <w:numFmt w:val="decimal"/>
      <w:lvlText w:val="%7."/>
      <w:lvlJc w:val="left"/>
      <w:pPr>
        <w:tabs>
          <w:tab w:val="num" w:pos="4680"/>
        </w:tabs>
        <w:ind w:left="4680" w:hanging="360"/>
      </w:pPr>
    </w:lvl>
    <w:lvl w:ilvl="7" w:tplc="B5AC0854">
      <w:start w:val="1"/>
      <w:numFmt w:val="lowerLetter"/>
      <w:lvlText w:val="%8."/>
      <w:lvlJc w:val="left"/>
      <w:pPr>
        <w:tabs>
          <w:tab w:val="num" w:pos="5400"/>
        </w:tabs>
        <w:ind w:left="5400" w:hanging="360"/>
      </w:pPr>
    </w:lvl>
    <w:lvl w:ilvl="8" w:tplc="F46ED8DE">
      <w:start w:val="1"/>
      <w:numFmt w:val="lowerRoman"/>
      <w:lvlText w:val="%9."/>
      <w:lvlJc w:val="right"/>
      <w:pPr>
        <w:tabs>
          <w:tab w:val="num" w:pos="6120"/>
        </w:tabs>
        <w:ind w:left="6120" w:hanging="180"/>
      </w:pPr>
    </w:lvl>
  </w:abstractNum>
  <w:abstractNum w:abstractNumId="44">
    <w:nsid w:val="7B9013AF"/>
    <w:multiLevelType w:val="hybridMultilevel"/>
    <w:tmpl w:val="EFF42C5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nsid w:val="7C884BD2"/>
    <w:multiLevelType w:val="hybridMultilevel"/>
    <w:tmpl w:val="F376AC9C"/>
    <w:lvl w:ilvl="0" w:tplc="067048AA">
      <w:start w:val="1"/>
      <w:numFmt w:val="decimal"/>
      <w:lvlText w:val="%1."/>
      <w:lvlJc w:val="left"/>
      <w:pPr>
        <w:ind w:left="700" w:hanging="360"/>
      </w:pPr>
      <w:rPr>
        <w:rFonts w:hint="default"/>
      </w:rPr>
    </w:lvl>
    <w:lvl w:ilvl="1" w:tplc="2854A730" w:tentative="1">
      <w:start w:val="1"/>
      <w:numFmt w:val="lowerLetter"/>
      <w:lvlText w:val="%2."/>
      <w:lvlJc w:val="left"/>
      <w:pPr>
        <w:ind w:left="1440" w:hanging="360"/>
      </w:pPr>
    </w:lvl>
    <w:lvl w:ilvl="2" w:tplc="533EFCFC" w:tentative="1">
      <w:start w:val="1"/>
      <w:numFmt w:val="lowerRoman"/>
      <w:lvlText w:val="%3."/>
      <w:lvlJc w:val="right"/>
      <w:pPr>
        <w:ind w:left="2160" w:hanging="180"/>
      </w:pPr>
    </w:lvl>
    <w:lvl w:ilvl="3" w:tplc="02443A7A" w:tentative="1">
      <w:start w:val="1"/>
      <w:numFmt w:val="decimal"/>
      <w:lvlText w:val="%4."/>
      <w:lvlJc w:val="left"/>
      <w:pPr>
        <w:ind w:left="2880" w:hanging="360"/>
      </w:pPr>
    </w:lvl>
    <w:lvl w:ilvl="4" w:tplc="E1A89FD8" w:tentative="1">
      <w:start w:val="1"/>
      <w:numFmt w:val="lowerLetter"/>
      <w:lvlText w:val="%5."/>
      <w:lvlJc w:val="left"/>
      <w:pPr>
        <w:ind w:left="3600" w:hanging="360"/>
      </w:pPr>
    </w:lvl>
    <w:lvl w:ilvl="5" w:tplc="A516ECCC" w:tentative="1">
      <w:start w:val="1"/>
      <w:numFmt w:val="lowerRoman"/>
      <w:lvlText w:val="%6."/>
      <w:lvlJc w:val="right"/>
      <w:pPr>
        <w:ind w:left="4320" w:hanging="180"/>
      </w:pPr>
    </w:lvl>
    <w:lvl w:ilvl="6" w:tplc="0E426F8C" w:tentative="1">
      <w:start w:val="1"/>
      <w:numFmt w:val="decimal"/>
      <w:lvlText w:val="%7."/>
      <w:lvlJc w:val="left"/>
      <w:pPr>
        <w:ind w:left="5040" w:hanging="360"/>
      </w:pPr>
    </w:lvl>
    <w:lvl w:ilvl="7" w:tplc="C504E028" w:tentative="1">
      <w:start w:val="1"/>
      <w:numFmt w:val="lowerLetter"/>
      <w:lvlText w:val="%8."/>
      <w:lvlJc w:val="left"/>
      <w:pPr>
        <w:ind w:left="5760" w:hanging="360"/>
      </w:pPr>
    </w:lvl>
    <w:lvl w:ilvl="8" w:tplc="080ACAA0" w:tentative="1">
      <w:start w:val="1"/>
      <w:numFmt w:val="lowerRoman"/>
      <w:lvlText w:val="%9."/>
      <w:lvlJc w:val="right"/>
      <w:pPr>
        <w:ind w:left="6480" w:hanging="180"/>
      </w:pPr>
    </w:lvl>
  </w:abstractNum>
  <w:abstractNum w:abstractNumId="46">
    <w:nsid w:val="7E9A1E93"/>
    <w:multiLevelType w:val="singleLevel"/>
    <w:tmpl w:val="96CCA0EA"/>
    <w:lvl w:ilvl="0">
      <w:start w:val="1"/>
      <w:numFmt w:val="bullet"/>
      <w:lvlText w:val=""/>
      <w:lvlJc w:val="left"/>
      <w:pPr>
        <w:tabs>
          <w:tab w:val="num" w:pos="1664"/>
        </w:tabs>
        <w:ind w:left="360" w:firstLine="944"/>
      </w:pPr>
      <w:rPr>
        <w:rFonts w:ascii="Symbol" w:hAnsi="Symbol" w:hint="default"/>
      </w:rPr>
    </w:lvl>
  </w:abstractNum>
  <w:num w:numId="1">
    <w:abstractNumId w:val="14"/>
  </w:num>
  <w:num w:numId="2">
    <w:abstractNumId w:val="37"/>
  </w:num>
  <w:num w:numId="3">
    <w:abstractNumId w:val="17"/>
  </w:num>
  <w:num w:numId="4">
    <w:abstractNumId w:val="19"/>
  </w:num>
  <w:num w:numId="5">
    <w:abstractNumId w:val="1"/>
  </w:num>
  <w:num w:numId="6">
    <w:abstractNumId w:val="28"/>
  </w:num>
  <w:num w:numId="7">
    <w:abstractNumId w:val="10"/>
  </w:num>
  <w:num w:numId="8">
    <w:abstractNumId w:val="2"/>
  </w:num>
  <w:num w:numId="9">
    <w:abstractNumId w:val="38"/>
  </w:num>
  <w:num w:numId="10">
    <w:abstractNumId w:val="11"/>
  </w:num>
  <w:num w:numId="11">
    <w:abstractNumId w:val="45"/>
  </w:num>
  <w:num w:numId="12">
    <w:abstractNumId w:val="7"/>
  </w:num>
  <w:num w:numId="13">
    <w:abstractNumId w:val="6"/>
  </w:num>
  <w:num w:numId="14">
    <w:abstractNumId w:val="34"/>
  </w:num>
  <w:num w:numId="15">
    <w:abstractNumId w:val="4"/>
  </w:num>
  <w:num w:numId="16">
    <w:abstractNumId w:val="12"/>
  </w:num>
  <w:num w:numId="17">
    <w:abstractNumId w:val="9"/>
  </w:num>
  <w:num w:numId="18">
    <w:abstractNumId w:val="16"/>
  </w:num>
  <w:num w:numId="19">
    <w:abstractNumId w:val="22"/>
  </w:num>
  <w:num w:numId="20">
    <w:abstractNumId w:val="46"/>
  </w:num>
  <w:num w:numId="21">
    <w:abstractNumId w:val="30"/>
  </w:num>
  <w:num w:numId="22">
    <w:abstractNumId w:val="32"/>
  </w:num>
  <w:num w:numId="23">
    <w:abstractNumId w:val="5"/>
  </w:num>
  <w:num w:numId="24">
    <w:abstractNumId w:val="43"/>
  </w:num>
  <w:num w:numId="25">
    <w:abstractNumId w:val="36"/>
  </w:num>
  <w:num w:numId="26">
    <w:abstractNumId w:val="0"/>
  </w:num>
  <w:num w:numId="27">
    <w:abstractNumId w:val="44"/>
  </w:num>
  <w:num w:numId="28">
    <w:abstractNumId w:val="29"/>
  </w:num>
  <w:num w:numId="29">
    <w:abstractNumId w:val="15"/>
  </w:num>
  <w:num w:numId="30">
    <w:abstractNumId w:val="21"/>
  </w:num>
  <w:num w:numId="31">
    <w:abstractNumId w:val="31"/>
  </w:num>
  <w:num w:numId="32">
    <w:abstractNumId w:val="23"/>
  </w:num>
  <w:num w:numId="33">
    <w:abstractNumId w:val="35"/>
  </w:num>
  <w:num w:numId="34">
    <w:abstractNumId w:val="18"/>
  </w:num>
  <w:num w:numId="35">
    <w:abstractNumId w:val="25"/>
  </w:num>
  <w:num w:numId="36">
    <w:abstractNumId w:val="33"/>
  </w:num>
  <w:num w:numId="37">
    <w:abstractNumId w:val="3"/>
  </w:num>
  <w:num w:numId="38">
    <w:abstractNumId w:val="13"/>
  </w:num>
  <w:num w:numId="39">
    <w:abstractNumId w:val="42"/>
  </w:num>
  <w:num w:numId="40">
    <w:abstractNumId w:val="24"/>
  </w:num>
  <w:num w:numId="41">
    <w:abstractNumId w:val="26"/>
  </w:num>
  <w:num w:numId="42">
    <w:abstractNumId w:val="20"/>
  </w:num>
  <w:num w:numId="43">
    <w:abstractNumId w:val="40"/>
  </w:num>
  <w:num w:numId="44">
    <w:abstractNumId w:val="8"/>
  </w:num>
  <w:num w:numId="45">
    <w:abstractNumId w:val="41"/>
  </w:num>
  <w:num w:numId="46">
    <w:abstractNumId w:val="14"/>
  </w:num>
  <w:num w:numId="47">
    <w:abstractNumId w:val="14"/>
  </w:num>
  <w:num w:numId="48">
    <w:abstractNumId w:val="14"/>
  </w:num>
  <w:num w:numId="49">
    <w:abstractNumId w:val="27"/>
  </w:num>
  <w:num w:numId="50">
    <w:abstractNumId w:val="39"/>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proofState w:spelling="clean" w:grammar="clean"/>
  <w:defaultTabStop w:val="709"/>
  <w:autoHyphenation/>
  <w:consecutiveHyphenLimit w:val="3"/>
  <w:hyphenationZone w:val="357"/>
  <w:doNotHyphenateCaps/>
  <w:drawingGridHorizontalSpacing w:val="6"/>
  <w:drawingGridVerticalSpacing w:val="6"/>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FELayout/>
  </w:compat>
  <w:rsids>
    <w:rsidRoot w:val="003913CB"/>
    <w:rsid w:val="00000DEA"/>
    <w:rsid w:val="00014015"/>
    <w:rsid w:val="00014AC0"/>
    <w:rsid w:val="00015ABC"/>
    <w:rsid w:val="00016407"/>
    <w:rsid w:val="000229B1"/>
    <w:rsid w:val="00024059"/>
    <w:rsid w:val="00025D65"/>
    <w:rsid w:val="0002705C"/>
    <w:rsid w:val="000421A4"/>
    <w:rsid w:val="000534F0"/>
    <w:rsid w:val="0006046B"/>
    <w:rsid w:val="00080A59"/>
    <w:rsid w:val="00084C59"/>
    <w:rsid w:val="00085D8F"/>
    <w:rsid w:val="00094749"/>
    <w:rsid w:val="00096BB4"/>
    <w:rsid w:val="000A2800"/>
    <w:rsid w:val="000B516B"/>
    <w:rsid w:val="000B5C0E"/>
    <w:rsid w:val="000B77E1"/>
    <w:rsid w:val="000C001E"/>
    <w:rsid w:val="000C3CE7"/>
    <w:rsid w:val="000D16FE"/>
    <w:rsid w:val="000D285F"/>
    <w:rsid w:val="000E7603"/>
    <w:rsid w:val="00101008"/>
    <w:rsid w:val="0010176C"/>
    <w:rsid w:val="001113E2"/>
    <w:rsid w:val="00114779"/>
    <w:rsid w:val="00115EA7"/>
    <w:rsid w:val="00131434"/>
    <w:rsid w:val="00140FC0"/>
    <w:rsid w:val="00150433"/>
    <w:rsid w:val="00154783"/>
    <w:rsid w:val="001648EA"/>
    <w:rsid w:val="00197992"/>
    <w:rsid w:val="001A4BBF"/>
    <w:rsid w:val="001A540A"/>
    <w:rsid w:val="001C0A31"/>
    <w:rsid w:val="001C353E"/>
    <w:rsid w:val="001D0C53"/>
    <w:rsid w:val="001D2666"/>
    <w:rsid w:val="001D3B21"/>
    <w:rsid w:val="001D4800"/>
    <w:rsid w:val="001E146D"/>
    <w:rsid w:val="001E1772"/>
    <w:rsid w:val="001E3313"/>
    <w:rsid w:val="001E45C1"/>
    <w:rsid w:val="001E5F0A"/>
    <w:rsid w:val="001F2239"/>
    <w:rsid w:val="001F4204"/>
    <w:rsid w:val="001F67B4"/>
    <w:rsid w:val="002042E2"/>
    <w:rsid w:val="002072C8"/>
    <w:rsid w:val="00213BF4"/>
    <w:rsid w:val="0022479A"/>
    <w:rsid w:val="00230AD0"/>
    <w:rsid w:val="00235539"/>
    <w:rsid w:val="002358ED"/>
    <w:rsid w:val="00237702"/>
    <w:rsid w:val="002401F6"/>
    <w:rsid w:val="0026458F"/>
    <w:rsid w:val="00267956"/>
    <w:rsid w:val="0027405F"/>
    <w:rsid w:val="00277BCF"/>
    <w:rsid w:val="0028051F"/>
    <w:rsid w:val="00287352"/>
    <w:rsid w:val="002947D6"/>
    <w:rsid w:val="002A6DA2"/>
    <w:rsid w:val="002A7084"/>
    <w:rsid w:val="002B0E0E"/>
    <w:rsid w:val="002B3872"/>
    <w:rsid w:val="002B6663"/>
    <w:rsid w:val="002B712F"/>
    <w:rsid w:val="002C2FE3"/>
    <w:rsid w:val="002C6E65"/>
    <w:rsid w:val="002D58AF"/>
    <w:rsid w:val="002D782A"/>
    <w:rsid w:val="002D78CA"/>
    <w:rsid w:val="002F5E1C"/>
    <w:rsid w:val="002F7421"/>
    <w:rsid w:val="003023A1"/>
    <w:rsid w:val="00313106"/>
    <w:rsid w:val="003142A5"/>
    <w:rsid w:val="003301BD"/>
    <w:rsid w:val="00334662"/>
    <w:rsid w:val="00335BD0"/>
    <w:rsid w:val="0035430A"/>
    <w:rsid w:val="00356B93"/>
    <w:rsid w:val="00363B93"/>
    <w:rsid w:val="00370252"/>
    <w:rsid w:val="00373A76"/>
    <w:rsid w:val="0037404A"/>
    <w:rsid w:val="00376884"/>
    <w:rsid w:val="003778E4"/>
    <w:rsid w:val="0038183F"/>
    <w:rsid w:val="00383F02"/>
    <w:rsid w:val="00387B3A"/>
    <w:rsid w:val="003913CB"/>
    <w:rsid w:val="003A0C98"/>
    <w:rsid w:val="003A156E"/>
    <w:rsid w:val="003A5126"/>
    <w:rsid w:val="003B2AC0"/>
    <w:rsid w:val="003B45C2"/>
    <w:rsid w:val="003C0AEF"/>
    <w:rsid w:val="003C4BA9"/>
    <w:rsid w:val="003C5820"/>
    <w:rsid w:val="003D3BA7"/>
    <w:rsid w:val="003D67FB"/>
    <w:rsid w:val="003D7F01"/>
    <w:rsid w:val="003E04AB"/>
    <w:rsid w:val="003E64F8"/>
    <w:rsid w:val="003E7371"/>
    <w:rsid w:val="003E7DC3"/>
    <w:rsid w:val="003F7F18"/>
    <w:rsid w:val="00402DE8"/>
    <w:rsid w:val="0040538A"/>
    <w:rsid w:val="00413F37"/>
    <w:rsid w:val="00420B22"/>
    <w:rsid w:val="0042337B"/>
    <w:rsid w:val="004234D5"/>
    <w:rsid w:val="00434874"/>
    <w:rsid w:val="004373C3"/>
    <w:rsid w:val="0044328D"/>
    <w:rsid w:val="004435E5"/>
    <w:rsid w:val="00450C4F"/>
    <w:rsid w:val="004533E7"/>
    <w:rsid w:val="004637DE"/>
    <w:rsid w:val="00466CDC"/>
    <w:rsid w:val="00481A92"/>
    <w:rsid w:val="00482452"/>
    <w:rsid w:val="004973A5"/>
    <w:rsid w:val="004A2277"/>
    <w:rsid w:val="004A5DE6"/>
    <w:rsid w:val="004B0614"/>
    <w:rsid w:val="004B1E16"/>
    <w:rsid w:val="004B706A"/>
    <w:rsid w:val="004C43B1"/>
    <w:rsid w:val="004D1A2E"/>
    <w:rsid w:val="004E3CAB"/>
    <w:rsid w:val="004E41E0"/>
    <w:rsid w:val="004E4F6C"/>
    <w:rsid w:val="004E6184"/>
    <w:rsid w:val="004F140D"/>
    <w:rsid w:val="004F28FD"/>
    <w:rsid w:val="004F6FF6"/>
    <w:rsid w:val="00500DA3"/>
    <w:rsid w:val="0050487E"/>
    <w:rsid w:val="00510EB8"/>
    <w:rsid w:val="0051580F"/>
    <w:rsid w:val="005158ED"/>
    <w:rsid w:val="00523D42"/>
    <w:rsid w:val="00525245"/>
    <w:rsid w:val="00530333"/>
    <w:rsid w:val="00535B14"/>
    <w:rsid w:val="0055248A"/>
    <w:rsid w:val="00553EA6"/>
    <w:rsid w:val="00562048"/>
    <w:rsid w:val="00563945"/>
    <w:rsid w:val="0056425A"/>
    <w:rsid w:val="005660BE"/>
    <w:rsid w:val="005718D8"/>
    <w:rsid w:val="00584B50"/>
    <w:rsid w:val="00586EC0"/>
    <w:rsid w:val="00587298"/>
    <w:rsid w:val="005969E3"/>
    <w:rsid w:val="00596D4F"/>
    <w:rsid w:val="005A121E"/>
    <w:rsid w:val="005A1CFD"/>
    <w:rsid w:val="005A2A9F"/>
    <w:rsid w:val="005B1242"/>
    <w:rsid w:val="005C5E75"/>
    <w:rsid w:val="005E00E2"/>
    <w:rsid w:val="005E6B80"/>
    <w:rsid w:val="005F0C6B"/>
    <w:rsid w:val="0060005D"/>
    <w:rsid w:val="006005DB"/>
    <w:rsid w:val="00616AE2"/>
    <w:rsid w:val="0062258A"/>
    <w:rsid w:val="006249EE"/>
    <w:rsid w:val="00645199"/>
    <w:rsid w:val="0065486C"/>
    <w:rsid w:val="00655676"/>
    <w:rsid w:val="00661328"/>
    <w:rsid w:val="0066406A"/>
    <w:rsid w:val="00665697"/>
    <w:rsid w:val="00666DC2"/>
    <w:rsid w:val="006754AA"/>
    <w:rsid w:val="0068130F"/>
    <w:rsid w:val="0068163A"/>
    <w:rsid w:val="00682CFA"/>
    <w:rsid w:val="00683503"/>
    <w:rsid w:val="00686AB4"/>
    <w:rsid w:val="006903D4"/>
    <w:rsid w:val="0069514E"/>
    <w:rsid w:val="006975CB"/>
    <w:rsid w:val="006A19BD"/>
    <w:rsid w:val="006A5086"/>
    <w:rsid w:val="006B225F"/>
    <w:rsid w:val="006B7635"/>
    <w:rsid w:val="006B7A2B"/>
    <w:rsid w:val="006C0394"/>
    <w:rsid w:val="006C1451"/>
    <w:rsid w:val="006D332E"/>
    <w:rsid w:val="006D39BB"/>
    <w:rsid w:val="006E7215"/>
    <w:rsid w:val="006F190A"/>
    <w:rsid w:val="006F4EC3"/>
    <w:rsid w:val="006F4F7B"/>
    <w:rsid w:val="006F5333"/>
    <w:rsid w:val="006F5C76"/>
    <w:rsid w:val="00702738"/>
    <w:rsid w:val="00703C9F"/>
    <w:rsid w:val="00714D4A"/>
    <w:rsid w:val="00723754"/>
    <w:rsid w:val="007247D2"/>
    <w:rsid w:val="00725C9C"/>
    <w:rsid w:val="00730671"/>
    <w:rsid w:val="00731C1C"/>
    <w:rsid w:val="007347ED"/>
    <w:rsid w:val="00741BF0"/>
    <w:rsid w:val="00743F70"/>
    <w:rsid w:val="00744133"/>
    <w:rsid w:val="00762FC2"/>
    <w:rsid w:val="007660BF"/>
    <w:rsid w:val="00771F10"/>
    <w:rsid w:val="00772ED4"/>
    <w:rsid w:val="00783A00"/>
    <w:rsid w:val="00784146"/>
    <w:rsid w:val="00792736"/>
    <w:rsid w:val="007930F0"/>
    <w:rsid w:val="007934E3"/>
    <w:rsid w:val="007A2BE3"/>
    <w:rsid w:val="007B25B5"/>
    <w:rsid w:val="007B6E75"/>
    <w:rsid w:val="007B7F97"/>
    <w:rsid w:val="007C6425"/>
    <w:rsid w:val="007D2AE9"/>
    <w:rsid w:val="007E20F3"/>
    <w:rsid w:val="007E2DAD"/>
    <w:rsid w:val="007E51CF"/>
    <w:rsid w:val="007E64F8"/>
    <w:rsid w:val="007F6029"/>
    <w:rsid w:val="00800109"/>
    <w:rsid w:val="008023EB"/>
    <w:rsid w:val="00805230"/>
    <w:rsid w:val="008100B5"/>
    <w:rsid w:val="00813459"/>
    <w:rsid w:val="008171A1"/>
    <w:rsid w:val="008238DF"/>
    <w:rsid w:val="00823E4B"/>
    <w:rsid w:val="00835A59"/>
    <w:rsid w:val="00836713"/>
    <w:rsid w:val="00841528"/>
    <w:rsid w:val="00844866"/>
    <w:rsid w:val="00855B3A"/>
    <w:rsid w:val="00862886"/>
    <w:rsid w:val="008656D1"/>
    <w:rsid w:val="008734DE"/>
    <w:rsid w:val="0087708C"/>
    <w:rsid w:val="0087738A"/>
    <w:rsid w:val="00881EB7"/>
    <w:rsid w:val="00882A19"/>
    <w:rsid w:val="008843AD"/>
    <w:rsid w:val="00884A9B"/>
    <w:rsid w:val="008859EC"/>
    <w:rsid w:val="00887AF8"/>
    <w:rsid w:val="00895537"/>
    <w:rsid w:val="008A2174"/>
    <w:rsid w:val="008B04FA"/>
    <w:rsid w:val="008C0C0F"/>
    <w:rsid w:val="008C5972"/>
    <w:rsid w:val="008C5EB2"/>
    <w:rsid w:val="008D5010"/>
    <w:rsid w:val="008D60F8"/>
    <w:rsid w:val="008D7993"/>
    <w:rsid w:val="008E49F3"/>
    <w:rsid w:val="008F1307"/>
    <w:rsid w:val="008F282F"/>
    <w:rsid w:val="008F57B3"/>
    <w:rsid w:val="00902E92"/>
    <w:rsid w:val="00904280"/>
    <w:rsid w:val="009106D1"/>
    <w:rsid w:val="00913436"/>
    <w:rsid w:val="0091444C"/>
    <w:rsid w:val="009163D1"/>
    <w:rsid w:val="009173CD"/>
    <w:rsid w:val="009209E6"/>
    <w:rsid w:val="0093446B"/>
    <w:rsid w:val="00934E57"/>
    <w:rsid w:val="00935024"/>
    <w:rsid w:val="0093768E"/>
    <w:rsid w:val="00940B8C"/>
    <w:rsid w:val="00941B7C"/>
    <w:rsid w:val="00944856"/>
    <w:rsid w:val="00945750"/>
    <w:rsid w:val="00945C0D"/>
    <w:rsid w:val="00946002"/>
    <w:rsid w:val="009546CE"/>
    <w:rsid w:val="0095702B"/>
    <w:rsid w:val="00957936"/>
    <w:rsid w:val="009604C4"/>
    <w:rsid w:val="00960A73"/>
    <w:rsid w:val="00962F94"/>
    <w:rsid w:val="0096318A"/>
    <w:rsid w:val="00966C54"/>
    <w:rsid w:val="00970FD4"/>
    <w:rsid w:val="0097171D"/>
    <w:rsid w:val="0097618B"/>
    <w:rsid w:val="00984CB4"/>
    <w:rsid w:val="00993B6C"/>
    <w:rsid w:val="009A0492"/>
    <w:rsid w:val="009A0CF0"/>
    <w:rsid w:val="009A3255"/>
    <w:rsid w:val="009A5854"/>
    <w:rsid w:val="009A7161"/>
    <w:rsid w:val="009D1ED9"/>
    <w:rsid w:val="009F3AA0"/>
    <w:rsid w:val="009F506B"/>
    <w:rsid w:val="009F52C8"/>
    <w:rsid w:val="00A00482"/>
    <w:rsid w:val="00A04C25"/>
    <w:rsid w:val="00A05F31"/>
    <w:rsid w:val="00A07DE3"/>
    <w:rsid w:val="00A1250B"/>
    <w:rsid w:val="00A1297C"/>
    <w:rsid w:val="00A20CC2"/>
    <w:rsid w:val="00A3129A"/>
    <w:rsid w:val="00A34494"/>
    <w:rsid w:val="00A3783A"/>
    <w:rsid w:val="00A403C1"/>
    <w:rsid w:val="00A41D40"/>
    <w:rsid w:val="00A455FF"/>
    <w:rsid w:val="00A50534"/>
    <w:rsid w:val="00A55B8D"/>
    <w:rsid w:val="00A6308D"/>
    <w:rsid w:val="00A726FB"/>
    <w:rsid w:val="00A74A69"/>
    <w:rsid w:val="00A85D1B"/>
    <w:rsid w:val="00A87F0C"/>
    <w:rsid w:val="00A96478"/>
    <w:rsid w:val="00AA32B3"/>
    <w:rsid w:val="00AA4920"/>
    <w:rsid w:val="00AB0B51"/>
    <w:rsid w:val="00AB27BB"/>
    <w:rsid w:val="00AB7042"/>
    <w:rsid w:val="00AC09CD"/>
    <w:rsid w:val="00AC1FCE"/>
    <w:rsid w:val="00AC23C4"/>
    <w:rsid w:val="00AC4DBB"/>
    <w:rsid w:val="00AD11E5"/>
    <w:rsid w:val="00AD42CC"/>
    <w:rsid w:val="00AD522D"/>
    <w:rsid w:val="00AD5249"/>
    <w:rsid w:val="00AD6400"/>
    <w:rsid w:val="00AE0BF2"/>
    <w:rsid w:val="00AE7FFC"/>
    <w:rsid w:val="00AF0382"/>
    <w:rsid w:val="00AF526E"/>
    <w:rsid w:val="00AF5280"/>
    <w:rsid w:val="00AF641B"/>
    <w:rsid w:val="00B0174D"/>
    <w:rsid w:val="00B1106F"/>
    <w:rsid w:val="00B1610A"/>
    <w:rsid w:val="00B201C2"/>
    <w:rsid w:val="00B203D3"/>
    <w:rsid w:val="00B26F06"/>
    <w:rsid w:val="00B35A13"/>
    <w:rsid w:val="00B3769E"/>
    <w:rsid w:val="00B450FD"/>
    <w:rsid w:val="00B45317"/>
    <w:rsid w:val="00B46102"/>
    <w:rsid w:val="00B5288F"/>
    <w:rsid w:val="00B52F0C"/>
    <w:rsid w:val="00B56C10"/>
    <w:rsid w:val="00B5779C"/>
    <w:rsid w:val="00B620F0"/>
    <w:rsid w:val="00B64720"/>
    <w:rsid w:val="00B72E00"/>
    <w:rsid w:val="00B8412D"/>
    <w:rsid w:val="00B85FA9"/>
    <w:rsid w:val="00B94442"/>
    <w:rsid w:val="00B95C32"/>
    <w:rsid w:val="00BA260F"/>
    <w:rsid w:val="00BA7A62"/>
    <w:rsid w:val="00BB2309"/>
    <w:rsid w:val="00BB49D8"/>
    <w:rsid w:val="00BB5B40"/>
    <w:rsid w:val="00BD3D3A"/>
    <w:rsid w:val="00BD489D"/>
    <w:rsid w:val="00BE1A56"/>
    <w:rsid w:val="00BE55A5"/>
    <w:rsid w:val="00BF6A3C"/>
    <w:rsid w:val="00C03CF8"/>
    <w:rsid w:val="00C15486"/>
    <w:rsid w:val="00C16340"/>
    <w:rsid w:val="00C21C3E"/>
    <w:rsid w:val="00C21E24"/>
    <w:rsid w:val="00C26F90"/>
    <w:rsid w:val="00C279CA"/>
    <w:rsid w:val="00C32B51"/>
    <w:rsid w:val="00C36A26"/>
    <w:rsid w:val="00C3707A"/>
    <w:rsid w:val="00C46575"/>
    <w:rsid w:val="00C46BB1"/>
    <w:rsid w:val="00C533F7"/>
    <w:rsid w:val="00C53A4C"/>
    <w:rsid w:val="00C53E6F"/>
    <w:rsid w:val="00C6058E"/>
    <w:rsid w:val="00C70A01"/>
    <w:rsid w:val="00C7232F"/>
    <w:rsid w:val="00C751AA"/>
    <w:rsid w:val="00C75A00"/>
    <w:rsid w:val="00C75B3C"/>
    <w:rsid w:val="00C7720E"/>
    <w:rsid w:val="00C774B7"/>
    <w:rsid w:val="00C81830"/>
    <w:rsid w:val="00C81B8C"/>
    <w:rsid w:val="00C8331F"/>
    <w:rsid w:val="00C858C1"/>
    <w:rsid w:val="00C946FA"/>
    <w:rsid w:val="00CA06A2"/>
    <w:rsid w:val="00CA15DF"/>
    <w:rsid w:val="00CA1EED"/>
    <w:rsid w:val="00CA3622"/>
    <w:rsid w:val="00CA4125"/>
    <w:rsid w:val="00CA5DD9"/>
    <w:rsid w:val="00CB758C"/>
    <w:rsid w:val="00CC0667"/>
    <w:rsid w:val="00CC2A46"/>
    <w:rsid w:val="00CC2A56"/>
    <w:rsid w:val="00CC32E1"/>
    <w:rsid w:val="00CE347F"/>
    <w:rsid w:val="00CE5901"/>
    <w:rsid w:val="00CF05ED"/>
    <w:rsid w:val="00CF418F"/>
    <w:rsid w:val="00CF558A"/>
    <w:rsid w:val="00D0388A"/>
    <w:rsid w:val="00D1319C"/>
    <w:rsid w:val="00D13643"/>
    <w:rsid w:val="00D21DA2"/>
    <w:rsid w:val="00D24F83"/>
    <w:rsid w:val="00D31903"/>
    <w:rsid w:val="00D32271"/>
    <w:rsid w:val="00D37808"/>
    <w:rsid w:val="00D37ACA"/>
    <w:rsid w:val="00D40EA0"/>
    <w:rsid w:val="00D41A84"/>
    <w:rsid w:val="00D425F5"/>
    <w:rsid w:val="00D50683"/>
    <w:rsid w:val="00D51056"/>
    <w:rsid w:val="00D56249"/>
    <w:rsid w:val="00D56503"/>
    <w:rsid w:val="00D66177"/>
    <w:rsid w:val="00D66421"/>
    <w:rsid w:val="00D75406"/>
    <w:rsid w:val="00D768B3"/>
    <w:rsid w:val="00D80E28"/>
    <w:rsid w:val="00D86CC9"/>
    <w:rsid w:val="00D936CC"/>
    <w:rsid w:val="00D95733"/>
    <w:rsid w:val="00DA0901"/>
    <w:rsid w:val="00DA14A8"/>
    <w:rsid w:val="00DA185E"/>
    <w:rsid w:val="00DA3D29"/>
    <w:rsid w:val="00DA48FD"/>
    <w:rsid w:val="00DA5889"/>
    <w:rsid w:val="00DB2EEE"/>
    <w:rsid w:val="00DB57E0"/>
    <w:rsid w:val="00DC11FF"/>
    <w:rsid w:val="00DC3403"/>
    <w:rsid w:val="00DC703D"/>
    <w:rsid w:val="00DD587D"/>
    <w:rsid w:val="00DD74A1"/>
    <w:rsid w:val="00DE0E54"/>
    <w:rsid w:val="00DE2D92"/>
    <w:rsid w:val="00DE498A"/>
    <w:rsid w:val="00DE5FF8"/>
    <w:rsid w:val="00DE7139"/>
    <w:rsid w:val="00E02ABB"/>
    <w:rsid w:val="00E04A4F"/>
    <w:rsid w:val="00E04AAF"/>
    <w:rsid w:val="00E056F3"/>
    <w:rsid w:val="00E24285"/>
    <w:rsid w:val="00E2504A"/>
    <w:rsid w:val="00E34B61"/>
    <w:rsid w:val="00E408DD"/>
    <w:rsid w:val="00E43071"/>
    <w:rsid w:val="00E43F44"/>
    <w:rsid w:val="00E5423C"/>
    <w:rsid w:val="00E561FB"/>
    <w:rsid w:val="00E5650D"/>
    <w:rsid w:val="00E60723"/>
    <w:rsid w:val="00E622AB"/>
    <w:rsid w:val="00E63B26"/>
    <w:rsid w:val="00E729AF"/>
    <w:rsid w:val="00E80797"/>
    <w:rsid w:val="00E867DD"/>
    <w:rsid w:val="00E90A7B"/>
    <w:rsid w:val="00E95331"/>
    <w:rsid w:val="00EA1195"/>
    <w:rsid w:val="00EB3750"/>
    <w:rsid w:val="00EC671A"/>
    <w:rsid w:val="00ED093E"/>
    <w:rsid w:val="00ED1830"/>
    <w:rsid w:val="00ED2D81"/>
    <w:rsid w:val="00ED632B"/>
    <w:rsid w:val="00EE137D"/>
    <w:rsid w:val="00EE1408"/>
    <w:rsid w:val="00EE267B"/>
    <w:rsid w:val="00EF1258"/>
    <w:rsid w:val="00EF42F5"/>
    <w:rsid w:val="00F01C00"/>
    <w:rsid w:val="00F05D25"/>
    <w:rsid w:val="00F2258B"/>
    <w:rsid w:val="00F26C5D"/>
    <w:rsid w:val="00F46074"/>
    <w:rsid w:val="00F57DFD"/>
    <w:rsid w:val="00F60F83"/>
    <w:rsid w:val="00F80876"/>
    <w:rsid w:val="00F82B02"/>
    <w:rsid w:val="00F83F46"/>
    <w:rsid w:val="00F92AA9"/>
    <w:rsid w:val="00FA335A"/>
    <w:rsid w:val="00FA4200"/>
    <w:rsid w:val="00FB04DE"/>
    <w:rsid w:val="00FB3A39"/>
    <w:rsid w:val="00FB3FD1"/>
    <w:rsid w:val="00FB6507"/>
    <w:rsid w:val="00FB74DC"/>
    <w:rsid w:val="00FC2BE2"/>
    <w:rsid w:val="00FD02FD"/>
    <w:rsid w:val="00FE7839"/>
    <w:rsid w:val="00FF158D"/>
    <w:rsid w:val="00FF6273"/>
    <w:rsid w:val="00FF79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82"/>
    <o:shapelayout v:ext="edit">
      <o:idmap v:ext="edit" data="1,9"/>
      <o:rules v:ext="edit">
        <o:r id="V:Rule1" type="arc" idref="#_x0000_s1553"/>
        <o:r id="V:Rule2" type="callout" idref="#_x0000_s1554"/>
        <o:r id="V:Rule3" type="callout" idref="#_x0000_s1756"/>
        <o:r id="V:Rule4" type="callout" idref="#_x0000_s1755"/>
        <o:r id="V:Rule5" type="callout" idref="#_x0000_s1757"/>
        <o:r id="V:Rule6" type="callout" idref="#_x0000_s1754"/>
        <o:r id="V:Rule31" type="callout" idref="#_x0000_s9288"/>
        <o:r id="V:Rule32" type="callout" idref="#_x0000_s9289"/>
        <o:r id="V:Rule33" type="callout" idref="#_x0000_s9290"/>
        <o:r id="V:Rule34" type="callout" idref="#_x0000_s9291"/>
        <o:r id="V:Rule35" type="callout" idref="#_x0000_s9292"/>
        <o:r id="V:Rule36" type="callout" idref="#_x0000_s9295"/>
        <o:r id="V:Rule37" type="callout" idref="#_x0000_s9294"/>
        <o:r id="V:Rule38" type="arc" idref="#_x0000_s1039"/>
        <o:r id="V:Rule39" type="arc" idref="#_x0000_s1040"/>
        <o:r id="V:Rule40" type="callout" idref="#_x0000_s1086"/>
        <o:r id="V:Rule41" type="arc" idref="#_x0000_s1260"/>
        <o:r id="V:Rule42" type="callout" idref="#_x0000_s1261"/>
        <o:r id="V:Rule43" type="connector" idref="#_x0000_s2013"/>
        <o:r id="V:Rule44" type="connector" idref="#_x0000_s9219"/>
        <o:r id="V:Rule45" type="connector" idref="#_x0000_s9221"/>
        <o:r id="V:Rule46" type="connector" idref="#_x0000_s9285"/>
        <o:r id="V:Rule47" type="connector" idref="#_x0000_s2018"/>
        <o:r id="V:Rule48" type="connector" idref="#_x0000_s2037"/>
        <o:r id="V:Rule49" type="connector" idref="#_x0000_s9252"/>
        <o:r id="V:Rule50" type="connector" idref="#_x0000_s9283"/>
        <o:r id="V:Rule51" type="connector" idref="#_x0000_s9255"/>
        <o:r id="V:Rule52" type="connector" idref="#_x0000_s2039"/>
        <o:r id="V:Rule53" type="connector" idref="#_x0000_s2035"/>
        <o:r id="V:Rule54" type="connector" idref="#_x0000_s2040"/>
        <o:r id="V:Rule55" type="connector" idref="#_x0000_s2036"/>
        <o:r id="V:Rule56" type="connector" idref="#_x0000_s2041"/>
        <o:r id="V:Rule57" type="connector" idref="#_x0000_s9220"/>
        <o:r id="V:Rule58" type="connector" idref="#_x0000_s1758"/>
        <o:r id="V:Rule59" type="connector" idref="#_x0000_s9256"/>
        <o:r id="V:Rule60" type="connector" idref="#_x0000_s9253"/>
        <o:r id="V:Rule61" type="connector" idref="#_x0000_s9284"/>
        <o:r id="V:Rule62" type="connector" idref="#_x0000_s1760"/>
        <o:r id="V:Rule63" type="connector" idref="#_x0000_s2038"/>
        <o:r id="V:Rule64" type="connector" idref="#_x0000_s1759"/>
        <o:r id="V:Rule65" type="connector" idref="#_x0000_s2020"/>
        <o:r id="V:Rule66" type="connector" idref="#_x0000_s9254"/>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Normal Indent" w:unhideWhenUsed="1"/>
    <w:lsdException w:name="footnote text" w:uiPriority="0"/>
    <w:lsdException w:name="annotation text" w:uiPriority="0" w:unhideWhenUsed="1"/>
    <w:lsdException w:name="header" w:uiPriority="0"/>
    <w:lsdException w:name="footer" w:uiPriority="0"/>
    <w:lsdException w:name="caption" w:semiHidden="0" w:uiPriority="0" w:qFormat="1"/>
    <w:lsdException w:name="table of figures" w:unhideWhenUsed="1"/>
    <w:lsdException w:name="envelope address" w:unhideWhenUsed="1"/>
    <w:lsdException w:name="envelope return" w:unhideWhenUsed="1"/>
    <w:lsdException w:name="footnote reference" w:uiPriority="0"/>
    <w:lsdException w:name="annotation reference" w:uiPriority="0" w:unhideWhenUsed="1"/>
    <w:lsdException w:name="line number" w:unhideWhenUsed="1"/>
    <w:lsdException w:name="page number"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Body Text" w:uiPriority="0"/>
    <w:lsdException w:name="Body Text Indent" w:uiPriority="0"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0" w:qFormat="1"/>
    <w:lsdException w:name="Emphasis" w:semiHidden="0" w:uiPriority="0" w:qFormat="1"/>
    <w:lsdException w:name="Document Map" w:uiPriority="0"/>
    <w:lsdException w:name="Plain Text" w:uiPriority="0"/>
    <w:lsdException w:name="E-mail Signature" w:unhideWhenUsed="1"/>
    <w:lsdException w:name="HTML Top of Form" w:unhideWhenUsed="1"/>
    <w:lsdException w:name="HTML Bottom of Form"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unhideWhenUsed="1"/>
    <w:lsdException w:name="Table Grid"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140FC0"/>
    <w:pPr>
      <w:spacing w:after="0" w:line="240" w:lineRule="auto"/>
      <w:ind w:firstLine="340"/>
    </w:pPr>
    <w:rPr>
      <w:rFonts w:ascii="Times New Roman" w:hAnsi="Times New Roman"/>
    </w:rPr>
  </w:style>
  <w:style w:type="paragraph" w:styleId="1">
    <w:name w:val="heading 1"/>
    <w:basedOn w:val="a0"/>
    <w:next w:val="a0"/>
    <w:link w:val="10"/>
    <w:qFormat/>
    <w:rsid w:val="001648EA"/>
    <w:pPr>
      <w:keepNext/>
      <w:jc w:val="center"/>
      <w:outlineLvl w:val="0"/>
    </w:pPr>
    <w:rPr>
      <w:b/>
      <w:bCs/>
      <w:caps/>
      <w:sz w:val="28"/>
      <w:szCs w:val="28"/>
    </w:rPr>
  </w:style>
  <w:style w:type="paragraph" w:styleId="2">
    <w:name w:val="heading 2"/>
    <w:basedOn w:val="a0"/>
    <w:next w:val="a0"/>
    <w:link w:val="20"/>
    <w:qFormat/>
    <w:rsid w:val="001648EA"/>
    <w:pPr>
      <w:keepNext/>
      <w:spacing w:before="360" w:after="160"/>
      <w:jc w:val="center"/>
      <w:outlineLvl w:val="1"/>
    </w:pPr>
    <w:rPr>
      <w:b/>
      <w:bCs/>
    </w:rPr>
  </w:style>
  <w:style w:type="paragraph" w:styleId="3">
    <w:name w:val="heading 3"/>
    <w:basedOn w:val="a0"/>
    <w:next w:val="a0"/>
    <w:link w:val="30"/>
    <w:qFormat/>
    <w:rsid w:val="001648EA"/>
    <w:pPr>
      <w:keepNext/>
      <w:spacing w:before="240" w:after="60"/>
      <w:outlineLvl w:val="2"/>
    </w:pPr>
    <w:rPr>
      <w:b/>
      <w:bCs/>
    </w:rPr>
  </w:style>
  <w:style w:type="paragraph" w:styleId="4">
    <w:name w:val="heading 4"/>
    <w:basedOn w:val="a0"/>
    <w:next w:val="a0"/>
    <w:link w:val="40"/>
    <w:qFormat/>
    <w:rsid w:val="001648EA"/>
    <w:pPr>
      <w:keepNext/>
      <w:spacing w:before="240" w:after="60"/>
      <w:outlineLvl w:val="3"/>
    </w:pPr>
    <w:rPr>
      <w:b/>
      <w:bCs/>
      <w:sz w:val="28"/>
      <w:szCs w:val="28"/>
    </w:rPr>
  </w:style>
  <w:style w:type="paragraph" w:styleId="5">
    <w:name w:val="heading 5"/>
    <w:basedOn w:val="a0"/>
    <w:next w:val="a0"/>
    <w:link w:val="50"/>
    <w:qFormat/>
    <w:rsid w:val="001648EA"/>
    <w:pPr>
      <w:spacing w:before="240" w:after="60"/>
      <w:outlineLvl w:val="4"/>
    </w:pPr>
    <w:rPr>
      <w:b/>
      <w:bCs/>
      <w:i/>
      <w:iCs/>
      <w:sz w:val="26"/>
      <w:szCs w:val="26"/>
    </w:rPr>
  </w:style>
  <w:style w:type="paragraph" w:styleId="6">
    <w:name w:val="heading 6"/>
    <w:basedOn w:val="a0"/>
    <w:next w:val="a0"/>
    <w:link w:val="60"/>
    <w:qFormat/>
    <w:rsid w:val="001648EA"/>
    <w:pPr>
      <w:spacing w:before="240" w:after="60"/>
      <w:outlineLvl w:val="5"/>
    </w:pPr>
    <w:rPr>
      <w:b/>
      <w:bCs/>
    </w:rPr>
  </w:style>
  <w:style w:type="paragraph" w:styleId="7">
    <w:name w:val="heading 7"/>
    <w:basedOn w:val="a0"/>
    <w:next w:val="a0"/>
    <w:link w:val="70"/>
    <w:qFormat/>
    <w:rsid w:val="001648EA"/>
    <w:pPr>
      <w:keepNext/>
      <w:ind w:left="284" w:hanging="284"/>
      <w:jc w:val="center"/>
      <w:outlineLvl w:val="6"/>
    </w:pPr>
    <w:rPr>
      <w:i/>
      <w:iCs/>
      <w:sz w:val="28"/>
      <w:szCs w:val="28"/>
    </w:rPr>
  </w:style>
  <w:style w:type="paragraph" w:styleId="8">
    <w:name w:val="heading 8"/>
    <w:basedOn w:val="a0"/>
    <w:next w:val="a0"/>
    <w:link w:val="80"/>
    <w:qFormat/>
    <w:rsid w:val="001648EA"/>
    <w:pPr>
      <w:spacing w:before="240" w:after="60"/>
      <w:outlineLvl w:val="7"/>
    </w:pPr>
    <w:rPr>
      <w:i/>
      <w:iCs/>
    </w:rPr>
  </w:style>
  <w:style w:type="paragraph" w:styleId="9">
    <w:name w:val="heading 9"/>
    <w:basedOn w:val="a0"/>
    <w:next w:val="a0"/>
    <w:link w:val="90"/>
    <w:qFormat/>
    <w:rsid w:val="001648EA"/>
    <w:pPr>
      <w:spacing w:before="240" w:after="60"/>
      <w:outlineLvl w:val="8"/>
    </w:pPr>
    <w:rPr>
      <w:rFonts w:ascii="Arial" w:hAnsi="Arial" w:cs="Aria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locked/>
    <w:rsid w:val="001648EA"/>
    <w:rPr>
      <w:rFonts w:asciiTheme="majorHAnsi" w:eastAsiaTheme="majorEastAsia" w:hAnsiTheme="majorHAnsi" w:cstheme="majorBidi"/>
      <w:b/>
      <w:bCs/>
      <w:kern w:val="32"/>
      <w:sz w:val="32"/>
      <w:szCs w:val="32"/>
    </w:rPr>
  </w:style>
  <w:style w:type="character" w:customStyle="1" w:styleId="20">
    <w:name w:val="Заголовок 2 Знак"/>
    <w:basedOn w:val="a1"/>
    <w:link w:val="2"/>
    <w:uiPriority w:val="9"/>
    <w:semiHidden/>
    <w:locked/>
    <w:rsid w:val="001648EA"/>
    <w:rPr>
      <w:rFonts w:asciiTheme="majorHAnsi" w:eastAsiaTheme="majorEastAsia" w:hAnsiTheme="majorHAnsi" w:cstheme="majorBidi"/>
      <w:b/>
      <w:bCs/>
      <w:i/>
      <w:iCs/>
      <w:sz w:val="28"/>
      <w:szCs w:val="28"/>
    </w:rPr>
  </w:style>
  <w:style w:type="character" w:customStyle="1" w:styleId="30">
    <w:name w:val="Заголовок 3 Знак"/>
    <w:basedOn w:val="a1"/>
    <w:link w:val="3"/>
    <w:uiPriority w:val="9"/>
    <w:semiHidden/>
    <w:locked/>
    <w:rsid w:val="001648EA"/>
    <w:rPr>
      <w:rFonts w:asciiTheme="majorHAnsi" w:eastAsiaTheme="majorEastAsia" w:hAnsiTheme="majorHAnsi" w:cstheme="majorBidi"/>
      <w:b/>
      <w:bCs/>
      <w:sz w:val="26"/>
      <w:szCs w:val="26"/>
    </w:rPr>
  </w:style>
  <w:style w:type="character" w:customStyle="1" w:styleId="40">
    <w:name w:val="Заголовок 4 Знак"/>
    <w:basedOn w:val="a1"/>
    <w:link w:val="4"/>
    <w:uiPriority w:val="9"/>
    <w:semiHidden/>
    <w:locked/>
    <w:rsid w:val="001648EA"/>
    <w:rPr>
      <w:rFonts w:cs="Times New Roman"/>
      <w:b/>
      <w:bCs/>
      <w:sz w:val="28"/>
      <w:szCs w:val="28"/>
    </w:rPr>
  </w:style>
  <w:style w:type="character" w:customStyle="1" w:styleId="50">
    <w:name w:val="Заголовок 5 Знак"/>
    <w:basedOn w:val="a1"/>
    <w:link w:val="5"/>
    <w:uiPriority w:val="9"/>
    <w:semiHidden/>
    <w:locked/>
    <w:rsid w:val="001648EA"/>
    <w:rPr>
      <w:rFonts w:cs="Times New Roman"/>
      <w:b/>
      <w:bCs/>
      <w:i/>
      <w:iCs/>
      <w:sz w:val="26"/>
      <w:szCs w:val="26"/>
    </w:rPr>
  </w:style>
  <w:style w:type="character" w:customStyle="1" w:styleId="60">
    <w:name w:val="Заголовок 6 Знак"/>
    <w:basedOn w:val="a1"/>
    <w:link w:val="6"/>
    <w:uiPriority w:val="9"/>
    <w:semiHidden/>
    <w:locked/>
    <w:rsid w:val="001648EA"/>
    <w:rPr>
      <w:rFonts w:cs="Times New Roman"/>
      <w:b/>
      <w:bCs/>
    </w:rPr>
  </w:style>
  <w:style w:type="character" w:customStyle="1" w:styleId="70">
    <w:name w:val="Заголовок 7 Знак"/>
    <w:basedOn w:val="a1"/>
    <w:link w:val="7"/>
    <w:uiPriority w:val="9"/>
    <w:semiHidden/>
    <w:locked/>
    <w:rsid w:val="001648EA"/>
    <w:rPr>
      <w:rFonts w:cs="Times New Roman"/>
      <w:sz w:val="24"/>
      <w:szCs w:val="24"/>
    </w:rPr>
  </w:style>
  <w:style w:type="character" w:customStyle="1" w:styleId="80">
    <w:name w:val="Заголовок 8 Знак"/>
    <w:basedOn w:val="a1"/>
    <w:link w:val="8"/>
    <w:uiPriority w:val="9"/>
    <w:semiHidden/>
    <w:locked/>
    <w:rsid w:val="001648EA"/>
    <w:rPr>
      <w:rFonts w:cs="Times New Roman"/>
      <w:i/>
      <w:iCs/>
      <w:sz w:val="24"/>
      <w:szCs w:val="24"/>
    </w:rPr>
  </w:style>
  <w:style w:type="character" w:customStyle="1" w:styleId="90">
    <w:name w:val="Заголовок 9 Знак"/>
    <w:basedOn w:val="a1"/>
    <w:link w:val="9"/>
    <w:uiPriority w:val="9"/>
    <w:semiHidden/>
    <w:locked/>
    <w:rsid w:val="001648EA"/>
    <w:rPr>
      <w:rFonts w:asciiTheme="majorHAnsi" w:eastAsiaTheme="majorEastAsia" w:hAnsiTheme="majorHAnsi" w:cstheme="majorBidi"/>
    </w:rPr>
  </w:style>
  <w:style w:type="paragraph" w:styleId="a4">
    <w:name w:val="footnote text"/>
    <w:basedOn w:val="a0"/>
    <w:link w:val="a5"/>
    <w:rsid w:val="001648EA"/>
    <w:rPr>
      <w:sz w:val="20"/>
      <w:szCs w:val="20"/>
    </w:rPr>
  </w:style>
  <w:style w:type="character" w:customStyle="1" w:styleId="a5">
    <w:name w:val="Текст сноски Знак"/>
    <w:basedOn w:val="a1"/>
    <w:link w:val="a4"/>
    <w:locked/>
    <w:rsid w:val="001648EA"/>
    <w:rPr>
      <w:rFonts w:ascii="Times New Roman" w:hAnsi="Times New Roman" w:cs="Times New Roman"/>
      <w:sz w:val="20"/>
      <w:szCs w:val="20"/>
    </w:rPr>
  </w:style>
  <w:style w:type="paragraph" w:styleId="a6">
    <w:name w:val="Title"/>
    <w:basedOn w:val="a0"/>
    <w:link w:val="a7"/>
    <w:qFormat/>
    <w:rsid w:val="001648EA"/>
    <w:pPr>
      <w:jc w:val="center"/>
    </w:pPr>
    <w:rPr>
      <w:sz w:val="28"/>
      <w:szCs w:val="28"/>
    </w:rPr>
  </w:style>
  <w:style w:type="character" w:customStyle="1" w:styleId="a7">
    <w:name w:val="Название Знак"/>
    <w:basedOn w:val="a1"/>
    <w:link w:val="a6"/>
    <w:uiPriority w:val="10"/>
    <w:locked/>
    <w:rsid w:val="001648EA"/>
    <w:rPr>
      <w:rFonts w:asciiTheme="majorHAnsi" w:eastAsiaTheme="majorEastAsia" w:hAnsiTheme="majorHAnsi" w:cstheme="majorBidi"/>
      <w:b/>
      <w:bCs/>
      <w:kern w:val="28"/>
      <w:sz w:val="32"/>
      <w:szCs w:val="32"/>
    </w:rPr>
  </w:style>
  <w:style w:type="paragraph" w:styleId="a8">
    <w:name w:val="Body Text"/>
    <w:basedOn w:val="a0"/>
    <w:link w:val="a9"/>
    <w:rsid w:val="001648EA"/>
    <w:pPr>
      <w:spacing w:after="120"/>
    </w:pPr>
  </w:style>
  <w:style w:type="character" w:customStyle="1" w:styleId="a9">
    <w:name w:val="Основной текст Знак"/>
    <w:basedOn w:val="a1"/>
    <w:link w:val="a8"/>
    <w:uiPriority w:val="99"/>
    <w:semiHidden/>
    <w:locked/>
    <w:rsid w:val="001648EA"/>
    <w:rPr>
      <w:rFonts w:ascii="Times New Roman" w:hAnsi="Times New Roman" w:cs="Times New Roman"/>
      <w:sz w:val="24"/>
      <w:szCs w:val="24"/>
    </w:rPr>
  </w:style>
  <w:style w:type="paragraph" w:styleId="21">
    <w:name w:val="Body Text 2"/>
    <w:basedOn w:val="a0"/>
    <w:link w:val="22"/>
    <w:rsid w:val="001648EA"/>
    <w:pPr>
      <w:spacing w:after="120" w:line="480" w:lineRule="auto"/>
    </w:pPr>
  </w:style>
  <w:style w:type="character" w:customStyle="1" w:styleId="22">
    <w:name w:val="Основной текст 2 Знак"/>
    <w:basedOn w:val="a1"/>
    <w:link w:val="21"/>
    <w:uiPriority w:val="99"/>
    <w:semiHidden/>
    <w:locked/>
    <w:rsid w:val="001648EA"/>
    <w:rPr>
      <w:rFonts w:ascii="Times New Roman" w:hAnsi="Times New Roman" w:cs="Times New Roman"/>
      <w:sz w:val="24"/>
      <w:szCs w:val="24"/>
    </w:rPr>
  </w:style>
  <w:style w:type="paragraph" w:styleId="23">
    <w:name w:val="Body Text Indent 2"/>
    <w:basedOn w:val="a0"/>
    <w:link w:val="24"/>
    <w:rsid w:val="001648EA"/>
    <w:pPr>
      <w:spacing w:after="120" w:line="480" w:lineRule="auto"/>
      <w:ind w:left="283"/>
    </w:pPr>
  </w:style>
  <w:style w:type="character" w:customStyle="1" w:styleId="24">
    <w:name w:val="Основной текст с отступом 2 Знак"/>
    <w:basedOn w:val="a1"/>
    <w:link w:val="23"/>
    <w:uiPriority w:val="99"/>
    <w:semiHidden/>
    <w:locked/>
    <w:rsid w:val="001648EA"/>
    <w:rPr>
      <w:rFonts w:ascii="Times New Roman" w:hAnsi="Times New Roman" w:cs="Times New Roman"/>
      <w:sz w:val="24"/>
      <w:szCs w:val="24"/>
    </w:rPr>
  </w:style>
  <w:style w:type="paragraph" w:styleId="31">
    <w:name w:val="Body Text Indent 3"/>
    <w:basedOn w:val="a0"/>
    <w:link w:val="32"/>
    <w:rsid w:val="001648EA"/>
    <w:pPr>
      <w:spacing w:after="120"/>
      <w:ind w:left="283"/>
    </w:pPr>
    <w:rPr>
      <w:sz w:val="16"/>
      <w:szCs w:val="16"/>
    </w:rPr>
  </w:style>
  <w:style w:type="character" w:customStyle="1" w:styleId="32">
    <w:name w:val="Основной текст с отступом 3 Знак"/>
    <w:basedOn w:val="a1"/>
    <w:link w:val="31"/>
    <w:uiPriority w:val="99"/>
    <w:semiHidden/>
    <w:locked/>
    <w:rsid w:val="001648EA"/>
    <w:rPr>
      <w:rFonts w:ascii="Times New Roman" w:hAnsi="Times New Roman" w:cs="Times New Roman"/>
      <w:sz w:val="16"/>
      <w:szCs w:val="16"/>
    </w:rPr>
  </w:style>
  <w:style w:type="paragraph" w:styleId="aa">
    <w:name w:val="Document Map"/>
    <w:basedOn w:val="a0"/>
    <w:link w:val="ab"/>
    <w:rsid w:val="001648EA"/>
    <w:pPr>
      <w:shd w:val="clear" w:color="auto" w:fill="000080"/>
    </w:pPr>
    <w:rPr>
      <w:rFonts w:ascii="Tahoma" w:hAnsi="Tahoma" w:cs="Tahoma"/>
    </w:rPr>
  </w:style>
  <w:style w:type="character" w:customStyle="1" w:styleId="ab">
    <w:name w:val="Схема документа Знак"/>
    <w:basedOn w:val="a1"/>
    <w:link w:val="aa"/>
    <w:uiPriority w:val="99"/>
    <w:semiHidden/>
    <w:locked/>
    <w:rsid w:val="001648EA"/>
    <w:rPr>
      <w:rFonts w:ascii="Tahoma" w:hAnsi="Tahoma" w:cs="Tahoma"/>
      <w:sz w:val="16"/>
      <w:szCs w:val="16"/>
    </w:rPr>
  </w:style>
  <w:style w:type="paragraph" w:styleId="ac">
    <w:name w:val="Plain Text"/>
    <w:basedOn w:val="a0"/>
    <w:link w:val="ad"/>
    <w:rsid w:val="001648EA"/>
    <w:rPr>
      <w:rFonts w:ascii="Courier New" w:hAnsi="Courier New" w:cs="Courier New"/>
      <w:sz w:val="20"/>
      <w:szCs w:val="20"/>
    </w:rPr>
  </w:style>
  <w:style w:type="character" w:customStyle="1" w:styleId="ad">
    <w:name w:val="Текст Знак"/>
    <w:basedOn w:val="a1"/>
    <w:link w:val="ac"/>
    <w:uiPriority w:val="99"/>
    <w:semiHidden/>
    <w:locked/>
    <w:rsid w:val="001648EA"/>
    <w:rPr>
      <w:rFonts w:ascii="Courier New" w:hAnsi="Courier New" w:cs="Courier New"/>
      <w:sz w:val="20"/>
      <w:szCs w:val="20"/>
    </w:rPr>
  </w:style>
  <w:style w:type="character" w:styleId="ae">
    <w:name w:val="footnote reference"/>
    <w:basedOn w:val="a1"/>
    <w:rsid w:val="001648EA"/>
    <w:rPr>
      <w:rFonts w:cs="Times New Roman"/>
      <w:vertAlign w:val="superscript"/>
    </w:rPr>
  </w:style>
  <w:style w:type="paragraph" w:styleId="af">
    <w:name w:val="Normal (Web)"/>
    <w:basedOn w:val="a0"/>
    <w:uiPriority w:val="99"/>
    <w:rsid w:val="001648EA"/>
    <w:pPr>
      <w:spacing w:before="100" w:beforeAutospacing="1" w:after="100" w:afterAutospacing="1"/>
    </w:pPr>
  </w:style>
  <w:style w:type="paragraph" w:styleId="af0">
    <w:name w:val="header"/>
    <w:basedOn w:val="a0"/>
    <w:link w:val="af1"/>
    <w:rsid w:val="001648EA"/>
    <w:pPr>
      <w:tabs>
        <w:tab w:val="center" w:pos="4677"/>
        <w:tab w:val="right" w:pos="9355"/>
      </w:tabs>
    </w:pPr>
  </w:style>
  <w:style w:type="character" w:customStyle="1" w:styleId="af1">
    <w:name w:val="Верхний колонтитул Знак"/>
    <w:basedOn w:val="a1"/>
    <w:link w:val="af0"/>
    <w:uiPriority w:val="99"/>
    <w:locked/>
    <w:rsid w:val="001648EA"/>
    <w:rPr>
      <w:rFonts w:ascii="Times New Roman" w:hAnsi="Times New Roman" w:cs="Times New Roman"/>
      <w:sz w:val="24"/>
      <w:szCs w:val="24"/>
    </w:rPr>
  </w:style>
  <w:style w:type="paragraph" w:customStyle="1" w:styleId="FR3">
    <w:name w:val="FR3"/>
    <w:rsid w:val="001648EA"/>
    <w:pPr>
      <w:widowControl w:val="0"/>
      <w:overflowPunct w:val="0"/>
      <w:autoSpaceDE w:val="0"/>
      <w:autoSpaceDN w:val="0"/>
      <w:adjustRightInd w:val="0"/>
      <w:spacing w:after="0" w:line="320" w:lineRule="auto"/>
      <w:ind w:firstLine="460"/>
      <w:textAlignment w:val="baseline"/>
    </w:pPr>
    <w:rPr>
      <w:rFonts w:ascii="Arial" w:hAnsi="Arial" w:cs="Arial"/>
      <w:sz w:val="18"/>
      <w:szCs w:val="18"/>
    </w:rPr>
  </w:style>
  <w:style w:type="character" w:styleId="af2">
    <w:name w:val="Hyperlink"/>
    <w:basedOn w:val="a1"/>
    <w:uiPriority w:val="99"/>
    <w:rsid w:val="001648EA"/>
    <w:rPr>
      <w:rFonts w:cs="Times New Roman"/>
      <w:color w:val="0000FF"/>
      <w:sz w:val="22"/>
      <w:szCs w:val="22"/>
      <w:u w:val="none"/>
    </w:rPr>
  </w:style>
  <w:style w:type="paragraph" w:styleId="HTML">
    <w:name w:val="HTML Preformatted"/>
    <w:basedOn w:val="a0"/>
    <w:link w:val="HTML0"/>
    <w:uiPriority w:val="99"/>
    <w:rsid w:val="001648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semiHidden/>
    <w:locked/>
    <w:rsid w:val="001648EA"/>
    <w:rPr>
      <w:rFonts w:ascii="Courier New" w:hAnsi="Courier New" w:cs="Courier New"/>
      <w:sz w:val="20"/>
      <w:szCs w:val="20"/>
    </w:rPr>
  </w:style>
  <w:style w:type="paragraph" w:customStyle="1" w:styleId="text">
    <w:name w:val="text"/>
    <w:basedOn w:val="a0"/>
    <w:uiPriority w:val="99"/>
    <w:rsid w:val="001648EA"/>
    <w:pPr>
      <w:spacing w:before="100" w:beforeAutospacing="1" w:after="100" w:afterAutospacing="1"/>
      <w:jc w:val="both"/>
    </w:pPr>
    <w:rPr>
      <w:rFonts w:ascii="Arial" w:hAnsi="Arial" w:cs="Arial"/>
      <w:color w:val="000000"/>
      <w:sz w:val="19"/>
      <w:szCs w:val="19"/>
    </w:rPr>
  </w:style>
  <w:style w:type="paragraph" w:styleId="af3">
    <w:name w:val="footer"/>
    <w:basedOn w:val="a0"/>
    <w:link w:val="af4"/>
    <w:rsid w:val="001648EA"/>
    <w:pPr>
      <w:tabs>
        <w:tab w:val="center" w:pos="4677"/>
        <w:tab w:val="right" w:pos="9355"/>
      </w:tabs>
    </w:pPr>
  </w:style>
  <w:style w:type="character" w:customStyle="1" w:styleId="af4">
    <w:name w:val="Нижний колонтитул Знак"/>
    <w:basedOn w:val="a1"/>
    <w:link w:val="af3"/>
    <w:locked/>
    <w:rsid w:val="001648EA"/>
    <w:rPr>
      <w:rFonts w:ascii="Times New Roman" w:hAnsi="Times New Roman" w:cs="Times New Roman"/>
      <w:sz w:val="24"/>
      <w:szCs w:val="24"/>
    </w:rPr>
  </w:style>
  <w:style w:type="character" w:styleId="af5">
    <w:name w:val="page number"/>
    <w:basedOn w:val="a1"/>
    <w:rsid w:val="001648EA"/>
    <w:rPr>
      <w:rFonts w:cs="Times New Roman"/>
    </w:rPr>
  </w:style>
  <w:style w:type="paragraph" w:styleId="11">
    <w:name w:val="index 1"/>
    <w:basedOn w:val="a0"/>
    <w:next w:val="a0"/>
    <w:autoRedefine/>
    <w:uiPriority w:val="99"/>
    <w:rsid w:val="001648EA"/>
    <w:pPr>
      <w:ind w:left="240" w:hanging="240"/>
    </w:pPr>
    <w:rPr>
      <w:sz w:val="28"/>
      <w:szCs w:val="28"/>
    </w:rPr>
  </w:style>
  <w:style w:type="paragraph" w:styleId="25">
    <w:name w:val="index 2"/>
    <w:basedOn w:val="a0"/>
    <w:next w:val="a0"/>
    <w:autoRedefine/>
    <w:uiPriority w:val="99"/>
    <w:rsid w:val="001648EA"/>
    <w:pPr>
      <w:ind w:left="480" w:hanging="240"/>
    </w:pPr>
    <w:rPr>
      <w:rFonts w:ascii="Arial" w:hAnsi="Arial" w:cs="Arial"/>
    </w:rPr>
  </w:style>
  <w:style w:type="paragraph" w:styleId="33">
    <w:name w:val="index 3"/>
    <w:basedOn w:val="a0"/>
    <w:next w:val="a0"/>
    <w:autoRedefine/>
    <w:uiPriority w:val="99"/>
    <w:rsid w:val="001648EA"/>
    <w:pPr>
      <w:ind w:left="720" w:hanging="240"/>
    </w:pPr>
    <w:rPr>
      <w:sz w:val="18"/>
      <w:szCs w:val="18"/>
    </w:rPr>
  </w:style>
  <w:style w:type="paragraph" w:styleId="41">
    <w:name w:val="index 4"/>
    <w:basedOn w:val="a0"/>
    <w:next w:val="a0"/>
    <w:autoRedefine/>
    <w:uiPriority w:val="99"/>
    <w:rsid w:val="001648EA"/>
    <w:pPr>
      <w:ind w:left="960" w:hanging="240"/>
    </w:pPr>
    <w:rPr>
      <w:sz w:val="18"/>
      <w:szCs w:val="18"/>
    </w:rPr>
  </w:style>
  <w:style w:type="paragraph" w:styleId="51">
    <w:name w:val="index 5"/>
    <w:basedOn w:val="a0"/>
    <w:next w:val="a0"/>
    <w:autoRedefine/>
    <w:uiPriority w:val="99"/>
    <w:rsid w:val="001648EA"/>
    <w:pPr>
      <w:ind w:left="1200" w:hanging="240"/>
    </w:pPr>
    <w:rPr>
      <w:sz w:val="18"/>
      <w:szCs w:val="18"/>
    </w:rPr>
  </w:style>
  <w:style w:type="paragraph" w:styleId="61">
    <w:name w:val="index 6"/>
    <w:basedOn w:val="a0"/>
    <w:next w:val="a0"/>
    <w:autoRedefine/>
    <w:uiPriority w:val="99"/>
    <w:rsid w:val="001648EA"/>
    <w:pPr>
      <w:ind w:left="1440" w:hanging="240"/>
    </w:pPr>
    <w:rPr>
      <w:sz w:val="18"/>
      <w:szCs w:val="18"/>
    </w:rPr>
  </w:style>
  <w:style w:type="paragraph" w:styleId="71">
    <w:name w:val="index 7"/>
    <w:basedOn w:val="a0"/>
    <w:next w:val="a0"/>
    <w:autoRedefine/>
    <w:uiPriority w:val="99"/>
    <w:rsid w:val="001648EA"/>
    <w:pPr>
      <w:ind w:left="1680" w:hanging="240"/>
    </w:pPr>
    <w:rPr>
      <w:sz w:val="18"/>
      <w:szCs w:val="18"/>
    </w:rPr>
  </w:style>
  <w:style w:type="paragraph" w:styleId="81">
    <w:name w:val="index 8"/>
    <w:basedOn w:val="a0"/>
    <w:next w:val="a0"/>
    <w:autoRedefine/>
    <w:uiPriority w:val="99"/>
    <w:rsid w:val="001648EA"/>
    <w:pPr>
      <w:ind w:left="1920" w:hanging="240"/>
    </w:pPr>
    <w:rPr>
      <w:sz w:val="18"/>
      <w:szCs w:val="18"/>
    </w:rPr>
  </w:style>
  <w:style w:type="paragraph" w:styleId="91">
    <w:name w:val="index 9"/>
    <w:basedOn w:val="a0"/>
    <w:next w:val="a0"/>
    <w:autoRedefine/>
    <w:uiPriority w:val="99"/>
    <w:rsid w:val="001648EA"/>
    <w:pPr>
      <w:ind w:left="2160" w:hanging="240"/>
    </w:pPr>
    <w:rPr>
      <w:sz w:val="18"/>
      <w:szCs w:val="18"/>
    </w:rPr>
  </w:style>
  <w:style w:type="paragraph" w:styleId="af6">
    <w:name w:val="index heading"/>
    <w:basedOn w:val="a0"/>
    <w:next w:val="11"/>
    <w:uiPriority w:val="99"/>
    <w:rsid w:val="001648EA"/>
    <w:pPr>
      <w:spacing w:before="240" w:after="120"/>
      <w:jc w:val="center"/>
    </w:pPr>
    <w:rPr>
      <w:b/>
      <w:bCs/>
      <w:sz w:val="26"/>
      <w:szCs w:val="26"/>
    </w:rPr>
  </w:style>
  <w:style w:type="paragraph" w:styleId="12">
    <w:name w:val="toc 1"/>
    <w:basedOn w:val="a0"/>
    <w:next w:val="a0"/>
    <w:autoRedefine/>
    <w:uiPriority w:val="39"/>
    <w:qFormat/>
    <w:rsid w:val="00D66421"/>
    <w:pPr>
      <w:tabs>
        <w:tab w:val="right" w:pos="6720"/>
        <w:tab w:val="right" w:leader="dot" w:pos="9911"/>
      </w:tabs>
      <w:ind w:right="28" w:firstLine="0"/>
      <w:jc w:val="both"/>
    </w:pPr>
    <w:rPr>
      <w:noProof/>
    </w:rPr>
  </w:style>
  <w:style w:type="paragraph" w:styleId="26">
    <w:name w:val="toc 2"/>
    <w:basedOn w:val="a0"/>
    <w:next w:val="a0"/>
    <w:autoRedefine/>
    <w:uiPriority w:val="39"/>
    <w:qFormat/>
    <w:rsid w:val="001648EA"/>
    <w:pPr>
      <w:ind w:left="240"/>
    </w:pPr>
  </w:style>
  <w:style w:type="paragraph" w:styleId="34">
    <w:name w:val="Body Text 3"/>
    <w:basedOn w:val="a0"/>
    <w:link w:val="35"/>
    <w:rsid w:val="001648EA"/>
    <w:pPr>
      <w:spacing w:line="192" w:lineRule="auto"/>
      <w:jc w:val="center"/>
    </w:pPr>
  </w:style>
  <w:style w:type="character" w:customStyle="1" w:styleId="35">
    <w:name w:val="Основной текст 3 Знак"/>
    <w:basedOn w:val="a1"/>
    <w:link w:val="34"/>
    <w:uiPriority w:val="99"/>
    <w:semiHidden/>
    <w:locked/>
    <w:rsid w:val="001648EA"/>
    <w:rPr>
      <w:rFonts w:ascii="Times New Roman" w:hAnsi="Times New Roman" w:cs="Times New Roman"/>
      <w:sz w:val="16"/>
      <w:szCs w:val="16"/>
    </w:rPr>
  </w:style>
  <w:style w:type="paragraph" w:styleId="af7">
    <w:name w:val="Subtitle"/>
    <w:basedOn w:val="a0"/>
    <w:link w:val="af8"/>
    <w:uiPriority w:val="99"/>
    <w:qFormat/>
    <w:rsid w:val="001648EA"/>
    <w:pPr>
      <w:spacing w:line="216" w:lineRule="auto"/>
      <w:jc w:val="center"/>
      <w:outlineLvl w:val="1"/>
    </w:pPr>
    <w:rPr>
      <w:b/>
      <w:bCs/>
    </w:rPr>
  </w:style>
  <w:style w:type="character" w:customStyle="1" w:styleId="af8">
    <w:name w:val="Подзаголовок Знак"/>
    <w:basedOn w:val="a1"/>
    <w:link w:val="af7"/>
    <w:uiPriority w:val="11"/>
    <w:locked/>
    <w:rsid w:val="001648EA"/>
    <w:rPr>
      <w:rFonts w:asciiTheme="majorHAnsi" w:eastAsiaTheme="majorEastAsia" w:hAnsiTheme="majorHAnsi" w:cstheme="majorBidi"/>
      <w:sz w:val="24"/>
      <w:szCs w:val="24"/>
    </w:rPr>
  </w:style>
  <w:style w:type="character" w:styleId="af9">
    <w:name w:val="FollowedHyperlink"/>
    <w:basedOn w:val="a1"/>
    <w:rsid w:val="001648EA"/>
    <w:rPr>
      <w:rFonts w:cs="Times New Roman"/>
      <w:color w:val="800080"/>
      <w:u w:val="single"/>
    </w:rPr>
  </w:style>
  <w:style w:type="character" w:customStyle="1" w:styleId="st">
    <w:name w:val="st"/>
    <w:basedOn w:val="a1"/>
    <w:uiPriority w:val="99"/>
    <w:rsid w:val="001648EA"/>
    <w:rPr>
      <w:rFonts w:cs="Times New Roman"/>
    </w:rPr>
  </w:style>
  <w:style w:type="character" w:styleId="afa">
    <w:name w:val="Emphasis"/>
    <w:basedOn w:val="a1"/>
    <w:qFormat/>
    <w:rsid w:val="001648EA"/>
    <w:rPr>
      <w:rFonts w:cs="Times New Roman"/>
      <w:i/>
      <w:iCs/>
    </w:rPr>
  </w:style>
  <w:style w:type="paragraph" w:customStyle="1" w:styleId="Default">
    <w:name w:val="Default"/>
    <w:uiPriority w:val="99"/>
    <w:rsid w:val="001648EA"/>
    <w:pPr>
      <w:autoSpaceDE w:val="0"/>
      <w:autoSpaceDN w:val="0"/>
      <w:adjustRightInd w:val="0"/>
      <w:spacing w:after="0" w:line="240" w:lineRule="auto"/>
    </w:pPr>
    <w:rPr>
      <w:rFonts w:ascii="Times New Roman" w:hAnsi="Times New Roman"/>
      <w:color w:val="000000"/>
      <w:sz w:val="24"/>
      <w:szCs w:val="24"/>
    </w:rPr>
  </w:style>
  <w:style w:type="paragraph" w:customStyle="1" w:styleId="a">
    <w:name w:val="Маркированный"/>
    <w:basedOn w:val="a0"/>
    <w:rsid w:val="001648EA"/>
    <w:pPr>
      <w:numPr>
        <w:numId w:val="1"/>
      </w:numPr>
    </w:pPr>
  </w:style>
  <w:style w:type="paragraph" w:styleId="afb">
    <w:name w:val="caption"/>
    <w:basedOn w:val="a0"/>
    <w:next w:val="a0"/>
    <w:qFormat/>
    <w:rsid w:val="001648EA"/>
    <w:rPr>
      <w:b/>
      <w:bCs/>
      <w:sz w:val="20"/>
      <w:szCs w:val="20"/>
    </w:rPr>
  </w:style>
  <w:style w:type="paragraph" w:customStyle="1" w:styleId="ConsNormal">
    <w:name w:val="ConsNormal"/>
    <w:rsid w:val="001648EA"/>
    <w:pPr>
      <w:autoSpaceDE w:val="0"/>
      <w:autoSpaceDN w:val="0"/>
      <w:adjustRightInd w:val="0"/>
      <w:spacing w:after="0" w:line="240" w:lineRule="auto"/>
      <w:ind w:right="19772" w:firstLine="720"/>
    </w:pPr>
    <w:rPr>
      <w:rFonts w:ascii="Arial" w:hAnsi="Arial" w:cs="Arial"/>
      <w:sz w:val="20"/>
      <w:szCs w:val="20"/>
    </w:rPr>
  </w:style>
  <w:style w:type="paragraph" w:customStyle="1" w:styleId="13">
    <w:name w:val="1"/>
    <w:basedOn w:val="a0"/>
    <w:uiPriority w:val="99"/>
    <w:rsid w:val="001648EA"/>
    <w:pPr>
      <w:autoSpaceDE w:val="0"/>
      <w:autoSpaceDN w:val="0"/>
      <w:spacing w:before="57" w:line="220" w:lineRule="atLeast"/>
      <w:ind w:left="397"/>
      <w:jc w:val="both"/>
    </w:pPr>
    <w:rPr>
      <w:rFonts w:ascii="PetersburgC" w:hAnsi="PetersburgC" w:cs="PetersburgC"/>
      <w:sz w:val="18"/>
      <w:szCs w:val="18"/>
    </w:rPr>
  </w:style>
  <w:style w:type="paragraph" w:customStyle="1" w:styleId="27">
    <w:name w:val="2"/>
    <w:basedOn w:val="a0"/>
    <w:uiPriority w:val="99"/>
    <w:rsid w:val="001648EA"/>
    <w:pPr>
      <w:autoSpaceDE w:val="0"/>
      <w:autoSpaceDN w:val="0"/>
      <w:spacing w:line="220" w:lineRule="atLeast"/>
      <w:ind w:left="397" w:firstLine="283"/>
      <w:jc w:val="both"/>
    </w:pPr>
    <w:rPr>
      <w:rFonts w:ascii="PetersburgC" w:hAnsi="PetersburgC" w:cs="PetersburgC"/>
      <w:sz w:val="18"/>
      <w:szCs w:val="18"/>
    </w:rPr>
  </w:style>
  <w:style w:type="paragraph" w:customStyle="1" w:styleId="a40">
    <w:name w:val="a4"/>
    <w:basedOn w:val="a0"/>
    <w:uiPriority w:val="99"/>
    <w:rsid w:val="001648EA"/>
    <w:pPr>
      <w:autoSpaceDE w:val="0"/>
      <w:autoSpaceDN w:val="0"/>
      <w:spacing w:after="85" w:line="220" w:lineRule="atLeast"/>
      <w:ind w:left="397"/>
    </w:pPr>
    <w:rPr>
      <w:rFonts w:ascii="PetersburgC" w:hAnsi="PetersburgC" w:cs="PetersburgC"/>
      <w:sz w:val="18"/>
      <w:szCs w:val="18"/>
    </w:rPr>
  </w:style>
  <w:style w:type="paragraph" w:customStyle="1" w:styleId="fin0">
    <w:name w:val="fin0"/>
    <w:basedOn w:val="a0"/>
    <w:uiPriority w:val="99"/>
    <w:rsid w:val="001648EA"/>
    <w:pPr>
      <w:autoSpaceDE w:val="0"/>
      <w:autoSpaceDN w:val="0"/>
      <w:spacing w:after="85" w:line="220" w:lineRule="atLeast"/>
      <w:ind w:left="397" w:firstLine="283"/>
      <w:jc w:val="both"/>
    </w:pPr>
    <w:rPr>
      <w:rFonts w:ascii="PetersburgC" w:hAnsi="PetersburgC" w:cs="PetersburgC"/>
      <w:sz w:val="18"/>
      <w:szCs w:val="18"/>
    </w:rPr>
  </w:style>
  <w:style w:type="paragraph" w:styleId="36">
    <w:name w:val="toc 3"/>
    <w:basedOn w:val="a0"/>
    <w:next w:val="a0"/>
    <w:autoRedefine/>
    <w:uiPriority w:val="39"/>
    <w:qFormat/>
    <w:rsid w:val="001648EA"/>
    <w:pPr>
      <w:ind w:left="480"/>
    </w:pPr>
  </w:style>
  <w:style w:type="paragraph" w:customStyle="1" w:styleId="afc">
    <w:name w:val="формула"/>
    <w:basedOn w:val="a0"/>
    <w:uiPriority w:val="99"/>
    <w:rsid w:val="001648EA"/>
    <w:pPr>
      <w:tabs>
        <w:tab w:val="center" w:pos="3345"/>
        <w:tab w:val="right" w:pos="6747"/>
      </w:tabs>
      <w:spacing w:before="120" w:after="160"/>
      <w:jc w:val="center"/>
    </w:pPr>
  </w:style>
  <w:style w:type="paragraph" w:customStyle="1" w:styleId="afd">
    <w:name w:val="заг таб"/>
    <w:basedOn w:val="a0"/>
    <w:uiPriority w:val="99"/>
    <w:rsid w:val="001648EA"/>
    <w:pPr>
      <w:spacing w:before="120" w:after="120"/>
      <w:jc w:val="center"/>
    </w:pPr>
    <w:rPr>
      <w:b/>
      <w:bCs/>
      <w:sz w:val="20"/>
      <w:szCs w:val="20"/>
    </w:rPr>
  </w:style>
  <w:style w:type="paragraph" w:customStyle="1" w:styleId="afe">
    <w:name w:val="рис"/>
    <w:basedOn w:val="a0"/>
    <w:uiPriority w:val="99"/>
    <w:rsid w:val="001648EA"/>
    <w:pPr>
      <w:spacing w:before="120" w:after="160"/>
      <w:jc w:val="center"/>
    </w:pPr>
    <w:rPr>
      <w:sz w:val="20"/>
      <w:szCs w:val="20"/>
    </w:rPr>
  </w:style>
  <w:style w:type="paragraph" w:customStyle="1" w:styleId="aff">
    <w:name w:val="таб"/>
    <w:basedOn w:val="a0"/>
    <w:uiPriority w:val="99"/>
    <w:rsid w:val="001648EA"/>
    <w:pPr>
      <w:spacing w:before="120" w:after="120"/>
      <w:ind w:firstLine="567"/>
      <w:jc w:val="right"/>
    </w:pPr>
    <w:rPr>
      <w:spacing w:val="40"/>
      <w:sz w:val="20"/>
      <w:szCs w:val="20"/>
    </w:rPr>
  </w:style>
  <w:style w:type="paragraph" w:styleId="42">
    <w:name w:val="toc 4"/>
    <w:basedOn w:val="a0"/>
    <w:next w:val="a0"/>
    <w:autoRedefine/>
    <w:rsid w:val="001648EA"/>
    <w:pPr>
      <w:ind w:left="720"/>
    </w:pPr>
  </w:style>
  <w:style w:type="paragraph" w:styleId="52">
    <w:name w:val="toc 5"/>
    <w:basedOn w:val="a0"/>
    <w:next w:val="a0"/>
    <w:autoRedefine/>
    <w:rsid w:val="001648EA"/>
    <w:pPr>
      <w:ind w:left="960"/>
    </w:pPr>
  </w:style>
  <w:style w:type="paragraph" w:styleId="62">
    <w:name w:val="toc 6"/>
    <w:basedOn w:val="a0"/>
    <w:next w:val="a0"/>
    <w:autoRedefine/>
    <w:rsid w:val="001648EA"/>
    <w:pPr>
      <w:ind w:left="1200"/>
    </w:pPr>
  </w:style>
  <w:style w:type="paragraph" w:styleId="72">
    <w:name w:val="toc 7"/>
    <w:basedOn w:val="a0"/>
    <w:next w:val="a0"/>
    <w:autoRedefine/>
    <w:rsid w:val="001648EA"/>
    <w:pPr>
      <w:ind w:left="1440"/>
    </w:pPr>
  </w:style>
  <w:style w:type="paragraph" w:styleId="82">
    <w:name w:val="toc 8"/>
    <w:basedOn w:val="a0"/>
    <w:next w:val="a0"/>
    <w:autoRedefine/>
    <w:rsid w:val="001648EA"/>
    <w:pPr>
      <w:ind w:left="1680"/>
    </w:pPr>
  </w:style>
  <w:style w:type="paragraph" w:styleId="92">
    <w:name w:val="toc 9"/>
    <w:basedOn w:val="a0"/>
    <w:next w:val="a0"/>
    <w:autoRedefine/>
    <w:rsid w:val="001648EA"/>
    <w:pPr>
      <w:ind w:left="1920"/>
    </w:pPr>
  </w:style>
  <w:style w:type="paragraph" w:styleId="aff0">
    <w:name w:val="Block Text"/>
    <w:basedOn w:val="a0"/>
    <w:uiPriority w:val="99"/>
    <w:rsid w:val="001648EA"/>
    <w:pPr>
      <w:tabs>
        <w:tab w:val="right" w:leader="dot" w:pos="6691"/>
      </w:tabs>
      <w:spacing w:before="60" w:after="60" w:line="221" w:lineRule="auto"/>
      <w:ind w:left="858" w:right="567" w:hanging="342"/>
    </w:pPr>
    <w:rPr>
      <w:noProof/>
      <w:sz w:val="20"/>
      <w:szCs w:val="20"/>
    </w:rPr>
  </w:style>
  <w:style w:type="paragraph" w:styleId="aff1">
    <w:name w:val="Balloon Text"/>
    <w:basedOn w:val="a0"/>
    <w:link w:val="aff2"/>
    <w:unhideWhenUsed/>
    <w:rsid w:val="00723754"/>
    <w:rPr>
      <w:rFonts w:ascii="Tahoma" w:hAnsi="Tahoma" w:cs="Tahoma"/>
      <w:sz w:val="16"/>
      <w:szCs w:val="16"/>
    </w:rPr>
  </w:style>
  <w:style w:type="character" w:customStyle="1" w:styleId="aff2">
    <w:name w:val="Текст выноски Знак"/>
    <w:basedOn w:val="a1"/>
    <w:link w:val="aff1"/>
    <w:rsid w:val="00723754"/>
    <w:rPr>
      <w:rFonts w:ascii="Tahoma" w:hAnsi="Tahoma" w:cs="Tahoma"/>
      <w:sz w:val="16"/>
      <w:szCs w:val="16"/>
    </w:rPr>
  </w:style>
  <w:style w:type="paragraph" w:customStyle="1" w:styleId="ConsTitle">
    <w:name w:val="ConsTitle"/>
    <w:rsid w:val="008238DF"/>
    <w:pPr>
      <w:spacing w:after="0" w:line="240" w:lineRule="auto"/>
    </w:pPr>
    <w:rPr>
      <w:rFonts w:ascii="Arial" w:eastAsia="Times New Roman" w:hAnsi="Arial"/>
      <w:b/>
      <w:snapToGrid w:val="0"/>
      <w:sz w:val="16"/>
      <w:szCs w:val="20"/>
    </w:rPr>
  </w:style>
  <w:style w:type="paragraph" w:customStyle="1" w:styleId="ConsNonformat">
    <w:name w:val="ConsNonformat"/>
    <w:rsid w:val="008238DF"/>
    <w:pPr>
      <w:widowControl w:val="0"/>
      <w:spacing w:after="0" w:line="240" w:lineRule="auto"/>
    </w:pPr>
    <w:rPr>
      <w:rFonts w:ascii="Courier New" w:eastAsia="Times New Roman" w:hAnsi="Courier New"/>
      <w:snapToGrid w:val="0"/>
      <w:sz w:val="20"/>
      <w:szCs w:val="20"/>
    </w:rPr>
  </w:style>
  <w:style w:type="character" w:customStyle="1" w:styleId="PEStyleFont3">
    <w:name w:val="PEStyleFont3"/>
    <w:basedOn w:val="a1"/>
    <w:rsid w:val="008238DF"/>
    <w:rPr>
      <w:rFonts w:ascii="PEW Report" w:hAnsi="PEW Report"/>
      <w:spacing w:val="0"/>
      <w:position w:val="0"/>
      <w:sz w:val="20"/>
      <w:u w:val="none"/>
    </w:rPr>
  </w:style>
  <w:style w:type="paragraph" w:customStyle="1" w:styleId="PEStylePara1">
    <w:name w:val="PEStylePara1"/>
    <w:basedOn w:val="a0"/>
    <w:next w:val="a0"/>
    <w:rsid w:val="008238DF"/>
    <w:pPr>
      <w:jc w:val="both"/>
    </w:pPr>
    <w:rPr>
      <w:rFonts w:ascii="Courier New" w:eastAsia="Times New Roman" w:hAnsi="Courier New"/>
      <w:sz w:val="20"/>
      <w:szCs w:val="20"/>
    </w:rPr>
  </w:style>
  <w:style w:type="character" w:customStyle="1" w:styleId="PEStyleFont6">
    <w:name w:val="PEStyleFont6"/>
    <w:basedOn w:val="a1"/>
    <w:rsid w:val="008238DF"/>
    <w:rPr>
      <w:rFonts w:ascii="PEW Report" w:hAnsi="PEW Report"/>
      <w:b/>
      <w:spacing w:val="0"/>
      <w:position w:val="0"/>
      <w:sz w:val="16"/>
      <w:u w:val="none"/>
    </w:rPr>
  </w:style>
  <w:style w:type="character" w:customStyle="1" w:styleId="PEStyleFont8">
    <w:name w:val="PEStyleFont8"/>
    <w:basedOn w:val="a1"/>
    <w:rsid w:val="008238DF"/>
    <w:rPr>
      <w:rFonts w:ascii="PEW Report" w:hAnsi="PEW Report"/>
      <w:spacing w:val="0"/>
      <w:position w:val="0"/>
      <w:sz w:val="16"/>
      <w:u w:val="none"/>
    </w:rPr>
  </w:style>
  <w:style w:type="paragraph" w:customStyle="1" w:styleId="14">
    <w:name w:val="Обычный1"/>
    <w:rsid w:val="008238DF"/>
    <w:pPr>
      <w:spacing w:after="0" w:line="380" w:lineRule="auto"/>
      <w:ind w:firstLine="600"/>
      <w:jc w:val="both"/>
    </w:pPr>
    <w:rPr>
      <w:rFonts w:ascii="Times New Roman" w:eastAsia="Times New Roman" w:hAnsi="Times New Roman"/>
      <w:snapToGrid w:val="0"/>
      <w:sz w:val="18"/>
      <w:szCs w:val="20"/>
    </w:rPr>
  </w:style>
  <w:style w:type="paragraph" w:styleId="aff3">
    <w:name w:val="annotation text"/>
    <w:basedOn w:val="a0"/>
    <w:link w:val="aff4"/>
    <w:semiHidden/>
    <w:rsid w:val="008238DF"/>
    <w:pPr>
      <w:ind w:firstLine="680"/>
      <w:jc w:val="both"/>
    </w:pPr>
    <w:rPr>
      <w:rFonts w:eastAsia="Times New Roman"/>
      <w:sz w:val="20"/>
      <w:szCs w:val="20"/>
    </w:rPr>
  </w:style>
  <w:style w:type="character" w:customStyle="1" w:styleId="aff4">
    <w:name w:val="Текст примечания Знак"/>
    <w:basedOn w:val="a1"/>
    <w:link w:val="aff3"/>
    <w:semiHidden/>
    <w:rsid w:val="008238DF"/>
    <w:rPr>
      <w:rFonts w:ascii="Times New Roman" w:eastAsia="Times New Roman" w:hAnsi="Times New Roman"/>
      <w:sz w:val="20"/>
      <w:szCs w:val="20"/>
    </w:rPr>
  </w:style>
  <w:style w:type="paragraph" w:styleId="aff5">
    <w:name w:val="Body Text Indent"/>
    <w:basedOn w:val="a0"/>
    <w:link w:val="aff6"/>
    <w:rsid w:val="008238DF"/>
    <w:pPr>
      <w:ind w:firstLine="567"/>
      <w:jc w:val="both"/>
    </w:pPr>
    <w:rPr>
      <w:rFonts w:eastAsia="Times New Roman"/>
      <w:sz w:val="28"/>
      <w:szCs w:val="20"/>
    </w:rPr>
  </w:style>
  <w:style w:type="character" w:customStyle="1" w:styleId="aff6">
    <w:name w:val="Основной текст с отступом Знак"/>
    <w:basedOn w:val="a1"/>
    <w:link w:val="aff5"/>
    <w:rsid w:val="008238DF"/>
    <w:rPr>
      <w:rFonts w:ascii="Times New Roman" w:eastAsia="Times New Roman" w:hAnsi="Times New Roman"/>
      <w:sz w:val="28"/>
      <w:szCs w:val="20"/>
    </w:rPr>
  </w:style>
  <w:style w:type="paragraph" w:styleId="aff7">
    <w:name w:val="List Paragraph"/>
    <w:basedOn w:val="a0"/>
    <w:uiPriority w:val="34"/>
    <w:qFormat/>
    <w:rsid w:val="008238DF"/>
    <w:pPr>
      <w:ind w:left="720"/>
      <w:contextualSpacing/>
    </w:pPr>
  </w:style>
  <w:style w:type="paragraph" w:customStyle="1" w:styleId="FR1">
    <w:name w:val="FR1"/>
    <w:rsid w:val="004234D5"/>
    <w:pPr>
      <w:widowControl w:val="0"/>
      <w:spacing w:before="180" w:after="0" w:line="240" w:lineRule="auto"/>
      <w:ind w:left="240" w:right="200"/>
    </w:pPr>
    <w:rPr>
      <w:rFonts w:ascii="Arial" w:eastAsia="Times New Roman" w:hAnsi="Arial"/>
      <w:snapToGrid w:val="0"/>
      <w:sz w:val="16"/>
      <w:szCs w:val="20"/>
    </w:rPr>
  </w:style>
  <w:style w:type="paragraph" w:customStyle="1" w:styleId="FR2">
    <w:name w:val="FR2"/>
    <w:rsid w:val="004234D5"/>
    <w:pPr>
      <w:widowControl w:val="0"/>
      <w:spacing w:before="460" w:after="0" w:line="240" w:lineRule="auto"/>
      <w:jc w:val="center"/>
    </w:pPr>
    <w:rPr>
      <w:rFonts w:ascii="Courier New" w:eastAsia="Times New Roman" w:hAnsi="Courier New"/>
      <w:snapToGrid w:val="0"/>
      <w:sz w:val="16"/>
      <w:szCs w:val="20"/>
    </w:rPr>
  </w:style>
  <w:style w:type="paragraph" w:customStyle="1" w:styleId="FR4">
    <w:name w:val="FR4"/>
    <w:rsid w:val="004234D5"/>
    <w:pPr>
      <w:widowControl w:val="0"/>
      <w:spacing w:before="40" w:after="0" w:line="240" w:lineRule="auto"/>
    </w:pPr>
    <w:rPr>
      <w:rFonts w:ascii="Arial" w:eastAsia="Times New Roman" w:hAnsi="Arial"/>
      <w:snapToGrid w:val="0"/>
      <w:sz w:val="12"/>
      <w:szCs w:val="20"/>
    </w:rPr>
  </w:style>
  <w:style w:type="paragraph" w:customStyle="1" w:styleId="FR5">
    <w:name w:val="FR5"/>
    <w:rsid w:val="004234D5"/>
    <w:pPr>
      <w:widowControl w:val="0"/>
      <w:spacing w:before="280" w:after="0" w:line="240" w:lineRule="auto"/>
      <w:ind w:left="80"/>
    </w:pPr>
    <w:rPr>
      <w:rFonts w:ascii="Courier New" w:eastAsia="Times New Roman" w:hAnsi="Courier New"/>
      <w:b/>
      <w:snapToGrid w:val="0"/>
      <w:sz w:val="12"/>
      <w:szCs w:val="20"/>
    </w:rPr>
  </w:style>
  <w:style w:type="character" w:styleId="aff8">
    <w:name w:val="Strong"/>
    <w:basedOn w:val="a1"/>
    <w:qFormat/>
    <w:rsid w:val="004234D5"/>
    <w:rPr>
      <w:b/>
    </w:rPr>
  </w:style>
  <w:style w:type="paragraph" w:customStyle="1" w:styleId="rl">
    <w:name w:val="rl"/>
    <w:basedOn w:val="a0"/>
    <w:rsid w:val="004234D5"/>
    <w:pPr>
      <w:spacing w:before="100" w:beforeAutospacing="1" w:after="100" w:afterAutospacing="1"/>
    </w:pPr>
    <w:rPr>
      <w:rFonts w:eastAsia="Times New Roman"/>
      <w:color w:val="000000"/>
    </w:rPr>
  </w:style>
  <w:style w:type="paragraph" w:customStyle="1" w:styleId="syn">
    <w:name w:val="syn"/>
    <w:basedOn w:val="a0"/>
    <w:rsid w:val="004234D5"/>
    <w:pPr>
      <w:spacing w:before="100" w:beforeAutospacing="1" w:after="100" w:afterAutospacing="1"/>
    </w:pPr>
    <w:rPr>
      <w:rFonts w:eastAsia="Times New Roman"/>
      <w:color w:val="000000"/>
    </w:rPr>
  </w:style>
  <w:style w:type="paragraph" w:customStyle="1" w:styleId="dt1">
    <w:name w:val="dt1"/>
    <w:basedOn w:val="a0"/>
    <w:rsid w:val="004234D5"/>
    <w:pPr>
      <w:spacing w:before="100" w:beforeAutospacing="1" w:after="100" w:afterAutospacing="1"/>
    </w:pPr>
    <w:rPr>
      <w:rFonts w:eastAsia="Times New Roman"/>
      <w:color w:val="000000"/>
    </w:rPr>
  </w:style>
  <w:style w:type="paragraph" w:customStyle="1" w:styleId="t">
    <w:name w:val="t"/>
    <w:basedOn w:val="a0"/>
    <w:rsid w:val="004234D5"/>
    <w:pPr>
      <w:spacing w:before="100" w:beforeAutospacing="1" w:after="100" w:afterAutospacing="1"/>
    </w:pPr>
    <w:rPr>
      <w:rFonts w:eastAsia="Times New Roman"/>
      <w:color w:val="000000"/>
    </w:rPr>
  </w:style>
  <w:style w:type="paragraph" w:customStyle="1" w:styleId="alnsr">
    <w:name w:val="alnsr"/>
    <w:basedOn w:val="a0"/>
    <w:rsid w:val="004234D5"/>
    <w:pPr>
      <w:spacing w:before="100" w:beforeAutospacing="1" w:after="100" w:afterAutospacing="1"/>
    </w:pPr>
    <w:rPr>
      <w:rFonts w:eastAsia="Times New Roman"/>
      <w:color w:val="000000"/>
    </w:rPr>
  </w:style>
  <w:style w:type="character" w:customStyle="1" w:styleId="cmdn">
    <w:name w:val="cmdn"/>
    <w:basedOn w:val="a1"/>
    <w:rsid w:val="004234D5"/>
  </w:style>
  <w:style w:type="paragraph" w:customStyle="1" w:styleId="28">
    <w:name w:val="Обычный2"/>
    <w:rsid w:val="004234D5"/>
    <w:pPr>
      <w:widowControl w:val="0"/>
      <w:spacing w:after="0" w:line="300" w:lineRule="auto"/>
    </w:pPr>
    <w:rPr>
      <w:rFonts w:ascii="Times New Roman" w:eastAsia="Times New Roman" w:hAnsi="Times New Roman"/>
      <w:snapToGrid w:val="0"/>
      <w:sz w:val="16"/>
      <w:szCs w:val="20"/>
    </w:rPr>
  </w:style>
  <w:style w:type="paragraph" w:styleId="aff9">
    <w:name w:val="TOC Heading"/>
    <w:basedOn w:val="1"/>
    <w:next w:val="a0"/>
    <w:uiPriority w:val="39"/>
    <w:unhideWhenUsed/>
    <w:qFormat/>
    <w:rsid w:val="00CE347F"/>
    <w:pPr>
      <w:keepLines/>
      <w:spacing w:before="480" w:line="276" w:lineRule="auto"/>
      <w:jc w:val="left"/>
      <w:outlineLvl w:val="9"/>
    </w:pPr>
    <w:rPr>
      <w:rFonts w:asciiTheme="majorHAnsi" w:eastAsiaTheme="majorEastAsia" w:hAnsiTheme="majorHAnsi" w:cstheme="majorBidi"/>
      <w:caps w:val="0"/>
      <w:color w:val="365F91" w:themeColor="accent1" w:themeShade="BF"/>
      <w:lang w:eastAsia="en-US"/>
    </w:rPr>
  </w:style>
  <w:style w:type="table" w:styleId="affa">
    <w:name w:val="Table Grid"/>
    <w:basedOn w:val="a2"/>
    <w:rsid w:val="00E729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b">
    <w:name w:val="annotation reference"/>
    <w:basedOn w:val="a1"/>
    <w:semiHidden/>
    <w:rsid w:val="00A6308D"/>
    <w:rPr>
      <w:sz w:val="16"/>
    </w:rPr>
  </w:style>
  <w:style w:type="character" w:customStyle="1" w:styleId="docaccesstitle">
    <w:name w:val="docaccess_title"/>
    <w:basedOn w:val="a1"/>
    <w:rsid w:val="00F57DFD"/>
  </w:style>
  <w:style w:type="paragraph" w:customStyle="1" w:styleId="ConsPlusNormal">
    <w:name w:val="ConsPlusNormal"/>
    <w:rsid w:val="00C946FA"/>
    <w:pPr>
      <w:widowControl w:val="0"/>
      <w:autoSpaceDE w:val="0"/>
      <w:autoSpaceDN w:val="0"/>
      <w:adjustRightInd w:val="0"/>
      <w:spacing w:after="0" w:line="240" w:lineRule="auto"/>
    </w:pPr>
    <w:rPr>
      <w:rFonts w:ascii="Arial" w:hAnsi="Arial" w:cs="Arial"/>
      <w:sz w:val="20"/>
      <w:szCs w:val="20"/>
    </w:rPr>
  </w:style>
</w:styles>
</file>

<file path=word/webSettings.xml><?xml version="1.0" encoding="utf-8"?>
<w:webSettings xmlns:r="http://schemas.openxmlformats.org/officeDocument/2006/relationships" xmlns:w="http://schemas.openxmlformats.org/wordprocessingml/2006/main">
  <w:divs>
    <w:div w:id="34668908">
      <w:bodyDiv w:val="1"/>
      <w:marLeft w:val="0"/>
      <w:marRight w:val="0"/>
      <w:marTop w:val="0"/>
      <w:marBottom w:val="0"/>
      <w:divBdr>
        <w:top w:val="none" w:sz="0" w:space="0" w:color="auto"/>
        <w:left w:val="none" w:sz="0" w:space="0" w:color="auto"/>
        <w:bottom w:val="none" w:sz="0" w:space="0" w:color="auto"/>
        <w:right w:val="none" w:sz="0" w:space="0" w:color="auto"/>
      </w:divBdr>
      <w:divsChild>
        <w:div w:id="1072971410">
          <w:marLeft w:val="0"/>
          <w:marRight w:val="0"/>
          <w:marTop w:val="0"/>
          <w:marBottom w:val="0"/>
          <w:divBdr>
            <w:top w:val="none" w:sz="0" w:space="0" w:color="auto"/>
            <w:left w:val="none" w:sz="0" w:space="0" w:color="auto"/>
            <w:bottom w:val="none" w:sz="0" w:space="0" w:color="auto"/>
            <w:right w:val="none" w:sz="0" w:space="0" w:color="auto"/>
          </w:divBdr>
          <w:divsChild>
            <w:div w:id="825438837">
              <w:marLeft w:val="0"/>
              <w:marRight w:val="0"/>
              <w:marTop w:val="0"/>
              <w:marBottom w:val="0"/>
              <w:divBdr>
                <w:top w:val="none" w:sz="0" w:space="0" w:color="auto"/>
                <w:left w:val="none" w:sz="0" w:space="0" w:color="auto"/>
                <w:bottom w:val="none" w:sz="0" w:space="0" w:color="auto"/>
                <w:right w:val="none" w:sz="0" w:space="0" w:color="auto"/>
              </w:divBdr>
              <w:divsChild>
                <w:div w:id="422455934">
                  <w:marLeft w:val="0"/>
                  <w:marRight w:val="0"/>
                  <w:marTop w:val="0"/>
                  <w:marBottom w:val="0"/>
                  <w:divBdr>
                    <w:top w:val="none" w:sz="0" w:space="0" w:color="auto"/>
                    <w:left w:val="none" w:sz="0" w:space="0" w:color="auto"/>
                    <w:bottom w:val="none" w:sz="0" w:space="0" w:color="auto"/>
                    <w:right w:val="none" w:sz="0" w:space="0" w:color="auto"/>
                  </w:divBdr>
                </w:div>
                <w:div w:id="600719693">
                  <w:marLeft w:val="0"/>
                  <w:marRight w:val="0"/>
                  <w:marTop w:val="0"/>
                  <w:marBottom w:val="0"/>
                  <w:divBdr>
                    <w:top w:val="none" w:sz="0" w:space="0" w:color="auto"/>
                    <w:left w:val="none" w:sz="0" w:space="0" w:color="auto"/>
                    <w:bottom w:val="none" w:sz="0" w:space="0" w:color="auto"/>
                    <w:right w:val="none" w:sz="0" w:space="0" w:color="auto"/>
                  </w:divBdr>
                </w:div>
                <w:div w:id="93490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28014">
      <w:bodyDiv w:val="1"/>
      <w:marLeft w:val="0"/>
      <w:marRight w:val="0"/>
      <w:marTop w:val="0"/>
      <w:marBottom w:val="0"/>
      <w:divBdr>
        <w:top w:val="none" w:sz="0" w:space="0" w:color="auto"/>
        <w:left w:val="none" w:sz="0" w:space="0" w:color="auto"/>
        <w:bottom w:val="none" w:sz="0" w:space="0" w:color="auto"/>
        <w:right w:val="none" w:sz="0" w:space="0" w:color="auto"/>
      </w:divBdr>
    </w:div>
    <w:div w:id="938098513">
      <w:bodyDiv w:val="1"/>
      <w:marLeft w:val="0"/>
      <w:marRight w:val="0"/>
      <w:marTop w:val="0"/>
      <w:marBottom w:val="0"/>
      <w:divBdr>
        <w:top w:val="none" w:sz="0" w:space="0" w:color="auto"/>
        <w:left w:val="none" w:sz="0" w:space="0" w:color="auto"/>
        <w:bottom w:val="none" w:sz="0" w:space="0" w:color="auto"/>
        <w:right w:val="none" w:sz="0" w:space="0" w:color="auto"/>
      </w:divBdr>
      <w:divsChild>
        <w:div w:id="2117208249">
          <w:marLeft w:val="0"/>
          <w:marRight w:val="0"/>
          <w:marTop w:val="0"/>
          <w:marBottom w:val="0"/>
          <w:divBdr>
            <w:top w:val="none" w:sz="0" w:space="0" w:color="auto"/>
            <w:left w:val="none" w:sz="0" w:space="0" w:color="auto"/>
            <w:bottom w:val="none" w:sz="0" w:space="0" w:color="auto"/>
            <w:right w:val="none" w:sz="0" w:space="0" w:color="auto"/>
          </w:divBdr>
          <w:divsChild>
            <w:div w:id="768892321">
              <w:marLeft w:val="0"/>
              <w:marRight w:val="0"/>
              <w:marTop w:val="0"/>
              <w:marBottom w:val="0"/>
              <w:divBdr>
                <w:top w:val="none" w:sz="0" w:space="0" w:color="auto"/>
                <w:left w:val="none" w:sz="0" w:space="0" w:color="auto"/>
                <w:bottom w:val="none" w:sz="0" w:space="0" w:color="auto"/>
                <w:right w:val="none" w:sz="0" w:space="0" w:color="auto"/>
              </w:divBdr>
              <w:divsChild>
                <w:div w:id="459110403">
                  <w:marLeft w:val="0"/>
                  <w:marRight w:val="0"/>
                  <w:marTop w:val="0"/>
                  <w:marBottom w:val="0"/>
                  <w:divBdr>
                    <w:top w:val="none" w:sz="0" w:space="0" w:color="auto"/>
                    <w:left w:val="none" w:sz="0" w:space="0" w:color="auto"/>
                    <w:bottom w:val="none" w:sz="0" w:space="0" w:color="auto"/>
                    <w:right w:val="none" w:sz="0" w:space="0" w:color="auto"/>
                  </w:divBdr>
                </w:div>
                <w:div w:id="1333293498">
                  <w:marLeft w:val="0"/>
                  <w:marRight w:val="0"/>
                  <w:marTop w:val="0"/>
                  <w:marBottom w:val="0"/>
                  <w:divBdr>
                    <w:top w:val="none" w:sz="0" w:space="0" w:color="auto"/>
                    <w:left w:val="none" w:sz="0" w:space="0" w:color="auto"/>
                    <w:bottom w:val="none" w:sz="0" w:space="0" w:color="auto"/>
                    <w:right w:val="none" w:sz="0" w:space="0" w:color="auto"/>
                  </w:divBdr>
                </w:div>
                <w:div w:id="149541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493755">
      <w:bodyDiv w:val="1"/>
      <w:marLeft w:val="0"/>
      <w:marRight w:val="0"/>
      <w:marTop w:val="0"/>
      <w:marBottom w:val="0"/>
      <w:divBdr>
        <w:top w:val="none" w:sz="0" w:space="0" w:color="auto"/>
        <w:left w:val="none" w:sz="0" w:space="0" w:color="auto"/>
        <w:bottom w:val="none" w:sz="0" w:space="0" w:color="auto"/>
        <w:right w:val="none" w:sz="0" w:space="0" w:color="auto"/>
      </w:divBdr>
      <w:divsChild>
        <w:div w:id="866914237">
          <w:marLeft w:val="0"/>
          <w:marRight w:val="0"/>
          <w:marTop w:val="0"/>
          <w:marBottom w:val="0"/>
          <w:divBdr>
            <w:top w:val="none" w:sz="0" w:space="0" w:color="auto"/>
            <w:left w:val="none" w:sz="0" w:space="0" w:color="auto"/>
            <w:bottom w:val="none" w:sz="0" w:space="0" w:color="auto"/>
            <w:right w:val="none" w:sz="0" w:space="0" w:color="auto"/>
          </w:divBdr>
          <w:divsChild>
            <w:div w:id="1185941969">
              <w:marLeft w:val="0"/>
              <w:marRight w:val="0"/>
              <w:marTop w:val="0"/>
              <w:marBottom w:val="0"/>
              <w:divBdr>
                <w:top w:val="none" w:sz="0" w:space="0" w:color="auto"/>
                <w:left w:val="none" w:sz="0" w:space="0" w:color="auto"/>
                <w:bottom w:val="none" w:sz="0" w:space="0" w:color="auto"/>
                <w:right w:val="none" w:sz="0" w:space="0" w:color="auto"/>
              </w:divBdr>
              <w:divsChild>
                <w:div w:id="542712493">
                  <w:marLeft w:val="0"/>
                  <w:marRight w:val="0"/>
                  <w:marTop w:val="0"/>
                  <w:marBottom w:val="0"/>
                  <w:divBdr>
                    <w:top w:val="none" w:sz="0" w:space="0" w:color="auto"/>
                    <w:left w:val="none" w:sz="0" w:space="0" w:color="auto"/>
                    <w:bottom w:val="none" w:sz="0" w:space="0" w:color="auto"/>
                    <w:right w:val="none" w:sz="0" w:space="0" w:color="auto"/>
                  </w:divBdr>
                </w:div>
                <w:div w:id="686255219">
                  <w:marLeft w:val="0"/>
                  <w:marRight w:val="0"/>
                  <w:marTop w:val="0"/>
                  <w:marBottom w:val="0"/>
                  <w:divBdr>
                    <w:top w:val="none" w:sz="0" w:space="0" w:color="auto"/>
                    <w:left w:val="none" w:sz="0" w:space="0" w:color="auto"/>
                    <w:bottom w:val="none" w:sz="0" w:space="0" w:color="auto"/>
                    <w:right w:val="none" w:sz="0" w:space="0" w:color="auto"/>
                  </w:divBdr>
                </w:div>
                <w:div w:id="1031608314">
                  <w:marLeft w:val="0"/>
                  <w:marRight w:val="0"/>
                  <w:marTop w:val="0"/>
                  <w:marBottom w:val="0"/>
                  <w:divBdr>
                    <w:top w:val="none" w:sz="0" w:space="0" w:color="auto"/>
                    <w:left w:val="none" w:sz="0" w:space="0" w:color="auto"/>
                    <w:bottom w:val="none" w:sz="0" w:space="0" w:color="auto"/>
                    <w:right w:val="none" w:sz="0" w:space="0" w:color="auto"/>
                  </w:divBdr>
                </w:div>
                <w:div w:id="171700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140072">
      <w:bodyDiv w:val="1"/>
      <w:marLeft w:val="0"/>
      <w:marRight w:val="0"/>
      <w:marTop w:val="0"/>
      <w:marBottom w:val="0"/>
      <w:divBdr>
        <w:top w:val="none" w:sz="0" w:space="0" w:color="auto"/>
        <w:left w:val="none" w:sz="0" w:space="0" w:color="auto"/>
        <w:bottom w:val="none" w:sz="0" w:space="0" w:color="auto"/>
        <w:right w:val="none" w:sz="0" w:space="0" w:color="auto"/>
      </w:divBdr>
    </w:div>
    <w:div w:id="1562447719">
      <w:bodyDiv w:val="1"/>
      <w:marLeft w:val="0"/>
      <w:marRight w:val="0"/>
      <w:marTop w:val="0"/>
      <w:marBottom w:val="0"/>
      <w:divBdr>
        <w:top w:val="none" w:sz="0" w:space="0" w:color="auto"/>
        <w:left w:val="none" w:sz="0" w:space="0" w:color="auto"/>
        <w:bottom w:val="none" w:sz="0" w:space="0" w:color="auto"/>
        <w:right w:val="none" w:sz="0" w:space="0" w:color="auto"/>
      </w:divBdr>
    </w:div>
    <w:div w:id="1625890922">
      <w:bodyDiv w:val="1"/>
      <w:marLeft w:val="0"/>
      <w:marRight w:val="0"/>
      <w:marTop w:val="0"/>
      <w:marBottom w:val="0"/>
      <w:divBdr>
        <w:top w:val="none" w:sz="0" w:space="0" w:color="auto"/>
        <w:left w:val="none" w:sz="0" w:space="0" w:color="auto"/>
        <w:bottom w:val="none" w:sz="0" w:space="0" w:color="auto"/>
        <w:right w:val="none" w:sz="0" w:space="0" w:color="auto"/>
      </w:divBdr>
    </w:div>
    <w:div w:id="1638141207">
      <w:bodyDiv w:val="1"/>
      <w:marLeft w:val="0"/>
      <w:marRight w:val="0"/>
      <w:marTop w:val="0"/>
      <w:marBottom w:val="0"/>
      <w:divBdr>
        <w:top w:val="none" w:sz="0" w:space="0" w:color="auto"/>
        <w:left w:val="none" w:sz="0" w:space="0" w:color="auto"/>
        <w:bottom w:val="none" w:sz="0" w:space="0" w:color="auto"/>
        <w:right w:val="none" w:sz="0" w:space="0" w:color="auto"/>
      </w:divBdr>
      <w:divsChild>
        <w:div w:id="1398088098">
          <w:marLeft w:val="0"/>
          <w:marRight w:val="0"/>
          <w:marTop w:val="0"/>
          <w:marBottom w:val="0"/>
          <w:divBdr>
            <w:top w:val="none" w:sz="0" w:space="0" w:color="auto"/>
            <w:left w:val="none" w:sz="0" w:space="0" w:color="auto"/>
            <w:bottom w:val="none" w:sz="0" w:space="0" w:color="auto"/>
            <w:right w:val="none" w:sz="0" w:space="0" w:color="auto"/>
          </w:divBdr>
          <w:divsChild>
            <w:div w:id="2121948172">
              <w:marLeft w:val="0"/>
              <w:marRight w:val="0"/>
              <w:marTop w:val="0"/>
              <w:marBottom w:val="0"/>
              <w:divBdr>
                <w:top w:val="none" w:sz="0" w:space="0" w:color="auto"/>
                <w:left w:val="none" w:sz="0" w:space="0" w:color="auto"/>
                <w:bottom w:val="none" w:sz="0" w:space="0" w:color="auto"/>
                <w:right w:val="none" w:sz="0" w:space="0" w:color="auto"/>
              </w:divBdr>
              <w:divsChild>
                <w:div w:id="631717449">
                  <w:marLeft w:val="0"/>
                  <w:marRight w:val="0"/>
                  <w:marTop w:val="0"/>
                  <w:marBottom w:val="0"/>
                  <w:divBdr>
                    <w:top w:val="none" w:sz="0" w:space="0" w:color="auto"/>
                    <w:left w:val="none" w:sz="0" w:space="0" w:color="auto"/>
                    <w:bottom w:val="none" w:sz="0" w:space="0" w:color="auto"/>
                    <w:right w:val="none" w:sz="0" w:space="0" w:color="auto"/>
                  </w:divBdr>
                </w:div>
                <w:div w:id="710612491">
                  <w:marLeft w:val="0"/>
                  <w:marRight w:val="0"/>
                  <w:marTop w:val="0"/>
                  <w:marBottom w:val="0"/>
                  <w:divBdr>
                    <w:top w:val="none" w:sz="0" w:space="0" w:color="auto"/>
                    <w:left w:val="none" w:sz="0" w:space="0" w:color="auto"/>
                    <w:bottom w:val="none" w:sz="0" w:space="0" w:color="auto"/>
                    <w:right w:val="none" w:sz="0" w:space="0" w:color="auto"/>
                  </w:divBdr>
                </w:div>
                <w:div w:id="767895231">
                  <w:marLeft w:val="0"/>
                  <w:marRight w:val="0"/>
                  <w:marTop w:val="0"/>
                  <w:marBottom w:val="0"/>
                  <w:divBdr>
                    <w:top w:val="none" w:sz="0" w:space="0" w:color="auto"/>
                    <w:left w:val="none" w:sz="0" w:space="0" w:color="auto"/>
                    <w:bottom w:val="none" w:sz="0" w:space="0" w:color="auto"/>
                    <w:right w:val="none" w:sz="0" w:space="0" w:color="auto"/>
                  </w:divBdr>
                </w:div>
                <w:div w:id="1257784136">
                  <w:marLeft w:val="0"/>
                  <w:marRight w:val="0"/>
                  <w:marTop w:val="0"/>
                  <w:marBottom w:val="0"/>
                  <w:divBdr>
                    <w:top w:val="none" w:sz="0" w:space="0" w:color="auto"/>
                    <w:left w:val="none" w:sz="0" w:space="0" w:color="auto"/>
                    <w:bottom w:val="none" w:sz="0" w:space="0" w:color="auto"/>
                    <w:right w:val="none" w:sz="0" w:space="0" w:color="auto"/>
                  </w:divBdr>
                </w:div>
                <w:div w:id="198962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073960">
      <w:bodyDiv w:val="1"/>
      <w:marLeft w:val="0"/>
      <w:marRight w:val="0"/>
      <w:marTop w:val="0"/>
      <w:marBottom w:val="0"/>
      <w:divBdr>
        <w:top w:val="none" w:sz="0" w:space="0" w:color="auto"/>
        <w:left w:val="none" w:sz="0" w:space="0" w:color="auto"/>
        <w:bottom w:val="none" w:sz="0" w:space="0" w:color="auto"/>
        <w:right w:val="none" w:sz="0" w:space="0" w:color="auto"/>
      </w:divBdr>
    </w:div>
    <w:div w:id="1775902186">
      <w:bodyDiv w:val="1"/>
      <w:marLeft w:val="0"/>
      <w:marRight w:val="0"/>
      <w:marTop w:val="0"/>
      <w:marBottom w:val="0"/>
      <w:divBdr>
        <w:top w:val="none" w:sz="0" w:space="0" w:color="auto"/>
        <w:left w:val="none" w:sz="0" w:space="0" w:color="auto"/>
        <w:bottom w:val="none" w:sz="0" w:space="0" w:color="auto"/>
        <w:right w:val="none" w:sz="0" w:space="0" w:color="auto"/>
      </w:divBdr>
    </w:div>
    <w:div w:id="1985576591">
      <w:bodyDiv w:val="1"/>
      <w:marLeft w:val="0"/>
      <w:marRight w:val="0"/>
      <w:marTop w:val="0"/>
      <w:marBottom w:val="0"/>
      <w:divBdr>
        <w:top w:val="none" w:sz="0" w:space="0" w:color="auto"/>
        <w:left w:val="none" w:sz="0" w:space="0" w:color="auto"/>
        <w:bottom w:val="none" w:sz="0" w:space="0" w:color="auto"/>
        <w:right w:val="none" w:sz="0" w:space="0" w:color="auto"/>
      </w:divBdr>
      <w:divsChild>
        <w:div w:id="518543649">
          <w:marLeft w:val="0"/>
          <w:marRight w:val="0"/>
          <w:marTop w:val="0"/>
          <w:marBottom w:val="0"/>
          <w:divBdr>
            <w:top w:val="none" w:sz="0" w:space="0" w:color="auto"/>
            <w:left w:val="none" w:sz="0" w:space="0" w:color="auto"/>
            <w:bottom w:val="none" w:sz="0" w:space="0" w:color="auto"/>
            <w:right w:val="none" w:sz="0" w:space="0" w:color="auto"/>
          </w:divBdr>
          <w:divsChild>
            <w:div w:id="1311984920">
              <w:marLeft w:val="0"/>
              <w:marRight w:val="0"/>
              <w:marTop w:val="0"/>
              <w:marBottom w:val="0"/>
              <w:divBdr>
                <w:top w:val="none" w:sz="0" w:space="0" w:color="auto"/>
                <w:left w:val="none" w:sz="0" w:space="0" w:color="auto"/>
                <w:bottom w:val="none" w:sz="0" w:space="0" w:color="auto"/>
                <w:right w:val="none" w:sz="0" w:space="0" w:color="auto"/>
              </w:divBdr>
              <w:divsChild>
                <w:div w:id="1232084245">
                  <w:marLeft w:val="0"/>
                  <w:marRight w:val="0"/>
                  <w:marTop w:val="0"/>
                  <w:marBottom w:val="0"/>
                  <w:divBdr>
                    <w:top w:val="none" w:sz="0" w:space="0" w:color="auto"/>
                    <w:left w:val="none" w:sz="0" w:space="0" w:color="auto"/>
                    <w:bottom w:val="none" w:sz="0" w:space="0" w:color="auto"/>
                    <w:right w:val="none" w:sz="0" w:space="0" w:color="auto"/>
                  </w:divBdr>
                  <w:divsChild>
                    <w:div w:id="307131396">
                      <w:marLeft w:val="0"/>
                      <w:marRight w:val="0"/>
                      <w:marTop w:val="0"/>
                      <w:marBottom w:val="0"/>
                      <w:divBdr>
                        <w:top w:val="none" w:sz="0" w:space="0" w:color="auto"/>
                        <w:left w:val="none" w:sz="0" w:space="0" w:color="auto"/>
                        <w:bottom w:val="none" w:sz="0" w:space="0" w:color="auto"/>
                        <w:right w:val="none" w:sz="0" w:space="0" w:color="auto"/>
                      </w:divBdr>
                    </w:div>
                    <w:div w:id="1250506249">
                      <w:marLeft w:val="0"/>
                      <w:marRight w:val="0"/>
                      <w:marTop w:val="0"/>
                      <w:marBottom w:val="0"/>
                      <w:divBdr>
                        <w:top w:val="none" w:sz="0" w:space="0" w:color="auto"/>
                        <w:left w:val="none" w:sz="0" w:space="0" w:color="auto"/>
                        <w:bottom w:val="none" w:sz="0" w:space="0" w:color="auto"/>
                        <w:right w:val="none" w:sz="0" w:space="0" w:color="auto"/>
                      </w:divBdr>
                    </w:div>
                    <w:div w:id="1271277646">
                      <w:marLeft w:val="0"/>
                      <w:marRight w:val="0"/>
                      <w:marTop w:val="0"/>
                      <w:marBottom w:val="0"/>
                      <w:divBdr>
                        <w:top w:val="none" w:sz="0" w:space="0" w:color="auto"/>
                        <w:left w:val="none" w:sz="0" w:space="0" w:color="auto"/>
                        <w:bottom w:val="none" w:sz="0" w:space="0" w:color="auto"/>
                        <w:right w:val="none" w:sz="0" w:space="0" w:color="auto"/>
                      </w:divBdr>
                    </w:div>
                    <w:div w:id="197633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806510">
          <w:marLeft w:val="0"/>
          <w:marRight w:val="0"/>
          <w:marTop w:val="0"/>
          <w:marBottom w:val="0"/>
          <w:divBdr>
            <w:top w:val="none" w:sz="0" w:space="0" w:color="auto"/>
            <w:left w:val="none" w:sz="0" w:space="0" w:color="auto"/>
            <w:bottom w:val="none" w:sz="0" w:space="0" w:color="auto"/>
            <w:right w:val="none" w:sz="0" w:space="0" w:color="auto"/>
          </w:divBdr>
          <w:divsChild>
            <w:div w:id="116963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962521">
      <w:bodyDiv w:val="1"/>
      <w:marLeft w:val="0"/>
      <w:marRight w:val="0"/>
      <w:marTop w:val="0"/>
      <w:marBottom w:val="0"/>
      <w:divBdr>
        <w:top w:val="none" w:sz="0" w:space="0" w:color="auto"/>
        <w:left w:val="none" w:sz="0" w:space="0" w:color="auto"/>
        <w:bottom w:val="none" w:sz="0" w:space="0" w:color="auto"/>
        <w:right w:val="none" w:sz="0" w:space="0" w:color="auto"/>
      </w:divBdr>
      <w:divsChild>
        <w:div w:id="298189827">
          <w:marLeft w:val="0"/>
          <w:marRight w:val="0"/>
          <w:marTop w:val="0"/>
          <w:marBottom w:val="0"/>
          <w:divBdr>
            <w:top w:val="none" w:sz="0" w:space="0" w:color="auto"/>
            <w:left w:val="none" w:sz="0" w:space="0" w:color="auto"/>
            <w:bottom w:val="none" w:sz="0" w:space="0" w:color="auto"/>
            <w:right w:val="none" w:sz="0" w:space="0" w:color="auto"/>
          </w:divBdr>
          <w:divsChild>
            <w:div w:id="1629042325">
              <w:marLeft w:val="0"/>
              <w:marRight w:val="0"/>
              <w:marTop w:val="0"/>
              <w:marBottom w:val="0"/>
              <w:divBdr>
                <w:top w:val="none" w:sz="0" w:space="0" w:color="auto"/>
                <w:left w:val="none" w:sz="0" w:space="0" w:color="auto"/>
                <w:bottom w:val="none" w:sz="0" w:space="0" w:color="auto"/>
                <w:right w:val="none" w:sz="0" w:space="0" w:color="auto"/>
              </w:divBdr>
              <w:divsChild>
                <w:div w:id="703557559">
                  <w:marLeft w:val="0"/>
                  <w:marRight w:val="0"/>
                  <w:marTop w:val="0"/>
                  <w:marBottom w:val="0"/>
                  <w:divBdr>
                    <w:top w:val="none" w:sz="0" w:space="0" w:color="auto"/>
                    <w:left w:val="none" w:sz="0" w:space="0" w:color="auto"/>
                    <w:bottom w:val="none" w:sz="0" w:space="0" w:color="auto"/>
                    <w:right w:val="none" w:sz="0" w:space="0" w:color="auto"/>
                  </w:divBdr>
                </w:div>
                <w:div w:id="1816100688">
                  <w:marLeft w:val="0"/>
                  <w:marRight w:val="0"/>
                  <w:marTop w:val="0"/>
                  <w:marBottom w:val="0"/>
                  <w:divBdr>
                    <w:top w:val="none" w:sz="0" w:space="0" w:color="auto"/>
                    <w:left w:val="none" w:sz="0" w:space="0" w:color="auto"/>
                    <w:bottom w:val="none" w:sz="0" w:space="0" w:color="auto"/>
                    <w:right w:val="none" w:sz="0" w:space="0" w:color="auto"/>
                  </w:divBdr>
                </w:div>
                <w:div w:id="199066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299" Type="http://schemas.openxmlformats.org/officeDocument/2006/relationships/oleObject" Target="embeddings/oleObject140.bin"/><Relationship Id="rId21" Type="http://schemas.openxmlformats.org/officeDocument/2006/relationships/image" Target="media/image7.wmf"/><Relationship Id="rId63" Type="http://schemas.openxmlformats.org/officeDocument/2006/relationships/image" Target="media/image28.wmf"/><Relationship Id="rId159" Type="http://schemas.openxmlformats.org/officeDocument/2006/relationships/image" Target="media/image78.wmf"/><Relationship Id="rId324" Type="http://schemas.openxmlformats.org/officeDocument/2006/relationships/oleObject" Target="embeddings/oleObject153.bin"/><Relationship Id="rId366" Type="http://schemas.openxmlformats.org/officeDocument/2006/relationships/chart" Target="charts/chart3.xml"/><Relationship Id="rId170" Type="http://schemas.openxmlformats.org/officeDocument/2006/relationships/oleObject" Target="embeddings/oleObject78.bin"/><Relationship Id="rId226" Type="http://schemas.openxmlformats.org/officeDocument/2006/relationships/oleObject" Target="embeddings/oleObject106.bin"/><Relationship Id="rId268" Type="http://schemas.openxmlformats.org/officeDocument/2006/relationships/oleObject" Target="embeddings/oleObject125.bin"/><Relationship Id="rId11" Type="http://schemas.openxmlformats.org/officeDocument/2006/relationships/image" Target="media/image2.wmf"/><Relationship Id="rId32" Type="http://schemas.openxmlformats.org/officeDocument/2006/relationships/oleObject" Target="embeddings/oleObject12.bin"/><Relationship Id="rId53" Type="http://schemas.openxmlformats.org/officeDocument/2006/relationships/oleObject" Target="embeddings/oleObject22.bin"/><Relationship Id="rId74" Type="http://schemas.openxmlformats.org/officeDocument/2006/relationships/image" Target="media/image34.wmf"/><Relationship Id="rId128" Type="http://schemas.openxmlformats.org/officeDocument/2006/relationships/oleObject" Target="embeddings/oleObject58.bin"/><Relationship Id="rId149" Type="http://schemas.openxmlformats.org/officeDocument/2006/relationships/oleObject" Target="embeddings/oleObject68.bin"/><Relationship Id="rId314" Type="http://schemas.openxmlformats.org/officeDocument/2006/relationships/oleObject" Target="embeddings/oleObject148.bin"/><Relationship Id="rId335" Type="http://schemas.openxmlformats.org/officeDocument/2006/relationships/oleObject" Target="embeddings/oleObject159.bin"/><Relationship Id="rId356" Type="http://schemas.openxmlformats.org/officeDocument/2006/relationships/image" Target="media/image176.wmf"/><Relationship Id="rId377" Type="http://schemas.openxmlformats.org/officeDocument/2006/relationships/oleObject" Target="embeddings/oleObject179.bin"/><Relationship Id="rId398" Type="http://schemas.openxmlformats.org/officeDocument/2006/relationships/oleObject" Target="embeddings/oleObject190.bin"/><Relationship Id="rId5" Type="http://schemas.openxmlformats.org/officeDocument/2006/relationships/webSettings" Target="webSettings.xml"/><Relationship Id="rId95" Type="http://schemas.openxmlformats.org/officeDocument/2006/relationships/oleObject" Target="embeddings/oleObject42.bin"/><Relationship Id="rId160" Type="http://schemas.openxmlformats.org/officeDocument/2006/relationships/oleObject" Target="embeddings/oleObject73.bin"/><Relationship Id="rId181" Type="http://schemas.openxmlformats.org/officeDocument/2006/relationships/image" Target="media/image89.wmf"/><Relationship Id="rId216" Type="http://schemas.openxmlformats.org/officeDocument/2006/relationships/oleObject" Target="embeddings/oleObject101.bin"/><Relationship Id="rId237" Type="http://schemas.openxmlformats.org/officeDocument/2006/relationships/oleObject" Target="embeddings/oleObject111.bin"/><Relationship Id="rId402" Type="http://schemas.openxmlformats.org/officeDocument/2006/relationships/oleObject" Target="embeddings/oleObject192.bin"/><Relationship Id="rId258" Type="http://schemas.openxmlformats.org/officeDocument/2006/relationships/oleObject" Target="embeddings/oleObject120.bin"/><Relationship Id="rId279" Type="http://schemas.openxmlformats.org/officeDocument/2006/relationships/oleObject" Target="embeddings/oleObject130.bin"/><Relationship Id="rId22" Type="http://schemas.openxmlformats.org/officeDocument/2006/relationships/oleObject" Target="embeddings/oleObject7.bin"/><Relationship Id="rId43" Type="http://schemas.openxmlformats.org/officeDocument/2006/relationships/header" Target="header1.xml"/><Relationship Id="rId64" Type="http://schemas.openxmlformats.org/officeDocument/2006/relationships/oleObject" Target="embeddings/oleObject27.bin"/><Relationship Id="rId118" Type="http://schemas.openxmlformats.org/officeDocument/2006/relationships/oleObject" Target="embeddings/oleObject53.bin"/><Relationship Id="rId139" Type="http://schemas.openxmlformats.org/officeDocument/2006/relationships/image" Target="media/image67.wmf"/><Relationship Id="rId290" Type="http://schemas.openxmlformats.org/officeDocument/2006/relationships/image" Target="media/image144.wmf"/><Relationship Id="rId304" Type="http://schemas.openxmlformats.org/officeDocument/2006/relationships/oleObject" Target="embeddings/oleObject143.bin"/><Relationship Id="rId325" Type="http://schemas.openxmlformats.org/officeDocument/2006/relationships/image" Target="media/image161.wmf"/><Relationship Id="rId346" Type="http://schemas.openxmlformats.org/officeDocument/2006/relationships/image" Target="media/image171.wmf"/><Relationship Id="rId367" Type="http://schemas.openxmlformats.org/officeDocument/2006/relationships/chart" Target="charts/chart4.xml"/><Relationship Id="rId388" Type="http://schemas.openxmlformats.org/officeDocument/2006/relationships/image" Target="media/image191.wmf"/><Relationship Id="rId85" Type="http://schemas.openxmlformats.org/officeDocument/2006/relationships/oleObject" Target="embeddings/oleObject37.bin"/><Relationship Id="rId150" Type="http://schemas.openxmlformats.org/officeDocument/2006/relationships/image" Target="media/image73.wmf"/><Relationship Id="rId171" Type="http://schemas.openxmlformats.org/officeDocument/2006/relationships/image" Target="media/image84.wmf"/><Relationship Id="rId192" Type="http://schemas.openxmlformats.org/officeDocument/2006/relationships/oleObject" Target="embeddings/oleObject89.bin"/><Relationship Id="rId206" Type="http://schemas.openxmlformats.org/officeDocument/2006/relationships/oleObject" Target="embeddings/oleObject96.bin"/><Relationship Id="rId227" Type="http://schemas.openxmlformats.org/officeDocument/2006/relationships/image" Target="media/image112.wmf"/><Relationship Id="rId248" Type="http://schemas.openxmlformats.org/officeDocument/2006/relationships/image" Target="media/image122.png"/><Relationship Id="rId269" Type="http://schemas.openxmlformats.org/officeDocument/2006/relationships/image" Target="media/image134.wmf"/><Relationship Id="rId12" Type="http://schemas.openxmlformats.org/officeDocument/2006/relationships/oleObject" Target="embeddings/oleObject2.bin"/><Relationship Id="rId33" Type="http://schemas.openxmlformats.org/officeDocument/2006/relationships/image" Target="media/image13.wmf"/><Relationship Id="rId108" Type="http://schemas.openxmlformats.org/officeDocument/2006/relationships/image" Target="media/image51.png"/><Relationship Id="rId129" Type="http://schemas.openxmlformats.org/officeDocument/2006/relationships/image" Target="media/image62.wmf"/><Relationship Id="rId280" Type="http://schemas.openxmlformats.org/officeDocument/2006/relationships/image" Target="media/image139.wmf"/><Relationship Id="rId315" Type="http://schemas.openxmlformats.org/officeDocument/2006/relationships/image" Target="media/image156.wmf"/><Relationship Id="rId336" Type="http://schemas.openxmlformats.org/officeDocument/2006/relationships/image" Target="media/image166.wmf"/><Relationship Id="rId357" Type="http://schemas.openxmlformats.org/officeDocument/2006/relationships/oleObject" Target="embeddings/oleObject170.bin"/><Relationship Id="rId54" Type="http://schemas.openxmlformats.org/officeDocument/2006/relationships/image" Target="media/image23.wmf"/><Relationship Id="rId75" Type="http://schemas.openxmlformats.org/officeDocument/2006/relationships/oleObject" Target="embeddings/oleObject32.bin"/><Relationship Id="rId96" Type="http://schemas.openxmlformats.org/officeDocument/2006/relationships/image" Target="media/image45.wmf"/><Relationship Id="rId140" Type="http://schemas.openxmlformats.org/officeDocument/2006/relationships/oleObject" Target="embeddings/oleObject64.bin"/><Relationship Id="rId161" Type="http://schemas.openxmlformats.org/officeDocument/2006/relationships/image" Target="media/image79.wmf"/><Relationship Id="rId182" Type="http://schemas.openxmlformats.org/officeDocument/2006/relationships/oleObject" Target="embeddings/oleObject84.bin"/><Relationship Id="rId217" Type="http://schemas.openxmlformats.org/officeDocument/2006/relationships/image" Target="media/image107.wmf"/><Relationship Id="rId378" Type="http://schemas.openxmlformats.org/officeDocument/2006/relationships/image" Target="media/image186.wmf"/><Relationship Id="rId399" Type="http://schemas.openxmlformats.org/officeDocument/2006/relationships/image" Target="media/image196.wmf"/><Relationship Id="rId403" Type="http://schemas.openxmlformats.org/officeDocument/2006/relationships/image" Target="media/image198.wmf"/><Relationship Id="rId6" Type="http://schemas.openxmlformats.org/officeDocument/2006/relationships/footnotes" Target="footnotes.xml"/><Relationship Id="rId238" Type="http://schemas.openxmlformats.org/officeDocument/2006/relationships/image" Target="media/image117.wmf"/><Relationship Id="rId259" Type="http://schemas.openxmlformats.org/officeDocument/2006/relationships/image" Target="media/image129.wmf"/><Relationship Id="rId23" Type="http://schemas.openxmlformats.org/officeDocument/2006/relationships/image" Target="media/image8.wmf"/><Relationship Id="rId119" Type="http://schemas.openxmlformats.org/officeDocument/2006/relationships/image" Target="media/image57.wmf"/><Relationship Id="rId270" Type="http://schemas.openxmlformats.org/officeDocument/2006/relationships/oleObject" Target="embeddings/oleObject126.bin"/><Relationship Id="rId291" Type="http://schemas.openxmlformats.org/officeDocument/2006/relationships/oleObject" Target="embeddings/oleObject136.bin"/><Relationship Id="rId305" Type="http://schemas.openxmlformats.org/officeDocument/2006/relationships/image" Target="media/image151.wmf"/><Relationship Id="rId326" Type="http://schemas.openxmlformats.org/officeDocument/2006/relationships/oleObject" Target="embeddings/oleObject154.bin"/><Relationship Id="rId347" Type="http://schemas.openxmlformats.org/officeDocument/2006/relationships/oleObject" Target="embeddings/oleObject165.bin"/><Relationship Id="rId44" Type="http://schemas.openxmlformats.org/officeDocument/2006/relationships/image" Target="media/image18.wmf"/><Relationship Id="rId65" Type="http://schemas.openxmlformats.org/officeDocument/2006/relationships/image" Target="media/image29.wmf"/><Relationship Id="rId86" Type="http://schemas.openxmlformats.org/officeDocument/2006/relationships/image" Target="media/image40.wmf"/><Relationship Id="rId130" Type="http://schemas.openxmlformats.org/officeDocument/2006/relationships/oleObject" Target="embeddings/oleObject59.bin"/><Relationship Id="rId151" Type="http://schemas.openxmlformats.org/officeDocument/2006/relationships/oleObject" Target="embeddings/oleObject69.bin"/><Relationship Id="rId368" Type="http://schemas.openxmlformats.org/officeDocument/2006/relationships/image" Target="media/image181.wmf"/><Relationship Id="rId389" Type="http://schemas.openxmlformats.org/officeDocument/2006/relationships/oleObject" Target="embeddings/oleObject185.bin"/><Relationship Id="rId172" Type="http://schemas.openxmlformats.org/officeDocument/2006/relationships/oleObject" Target="embeddings/oleObject79.bin"/><Relationship Id="rId193" Type="http://schemas.openxmlformats.org/officeDocument/2006/relationships/image" Target="media/image95.wmf"/><Relationship Id="rId207" Type="http://schemas.openxmlformats.org/officeDocument/2006/relationships/image" Target="media/image102.wmf"/><Relationship Id="rId228" Type="http://schemas.openxmlformats.org/officeDocument/2006/relationships/oleObject" Target="embeddings/oleObject107.bin"/><Relationship Id="rId249" Type="http://schemas.openxmlformats.org/officeDocument/2006/relationships/image" Target="media/image123.wmf"/><Relationship Id="rId13" Type="http://schemas.openxmlformats.org/officeDocument/2006/relationships/image" Target="media/image3.wmf"/><Relationship Id="rId109" Type="http://schemas.openxmlformats.org/officeDocument/2006/relationships/image" Target="media/image52.wmf"/><Relationship Id="rId260" Type="http://schemas.openxmlformats.org/officeDocument/2006/relationships/oleObject" Target="embeddings/oleObject121.bin"/><Relationship Id="rId281" Type="http://schemas.openxmlformats.org/officeDocument/2006/relationships/oleObject" Target="embeddings/oleObject131.bin"/><Relationship Id="rId316" Type="http://schemas.openxmlformats.org/officeDocument/2006/relationships/oleObject" Target="embeddings/oleObject149.bin"/><Relationship Id="rId337" Type="http://schemas.openxmlformats.org/officeDocument/2006/relationships/oleObject" Target="embeddings/oleObject160.bin"/><Relationship Id="rId34" Type="http://schemas.openxmlformats.org/officeDocument/2006/relationships/oleObject" Target="embeddings/oleObject13.bin"/><Relationship Id="rId55" Type="http://schemas.openxmlformats.org/officeDocument/2006/relationships/oleObject" Target="embeddings/oleObject23.bin"/><Relationship Id="rId76" Type="http://schemas.openxmlformats.org/officeDocument/2006/relationships/image" Target="media/image35.wmf"/><Relationship Id="rId97" Type="http://schemas.openxmlformats.org/officeDocument/2006/relationships/oleObject" Target="embeddings/oleObject43.bin"/><Relationship Id="rId120" Type="http://schemas.openxmlformats.org/officeDocument/2006/relationships/oleObject" Target="embeddings/oleObject54.bin"/><Relationship Id="rId141" Type="http://schemas.openxmlformats.org/officeDocument/2006/relationships/image" Target="media/image68.wmf"/><Relationship Id="rId358" Type="http://schemas.openxmlformats.org/officeDocument/2006/relationships/image" Target="media/image177.wmf"/><Relationship Id="rId379" Type="http://schemas.openxmlformats.org/officeDocument/2006/relationships/oleObject" Target="embeddings/oleObject180.bin"/><Relationship Id="rId7" Type="http://schemas.openxmlformats.org/officeDocument/2006/relationships/endnotes" Target="endnotes.xml"/><Relationship Id="rId162" Type="http://schemas.openxmlformats.org/officeDocument/2006/relationships/oleObject" Target="embeddings/oleObject74.bin"/><Relationship Id="rId183" Type="http://schemas.openxmlformats.org/officeDocument/2006/relationships/image" Target="media/image90.wmf"/><Relationship Id="rId218" Type="http://schemas.openxmlformats.org/officeDocument/2006/relationships/oleObject" Target="embeddings/oleObject102.bin"/><Relationship Id="rId239" Type="http://schemas.openxmlformats.org/officeDocument/2006/relationships/oleObject" Target="embeddings/oleObject112.bin"/><Relationship Id="rId390" Type="http://schemas.openxmlformats.org/officeDocument/2006/relationships/image" Target="media/image192.wmf"/><Relationship Id="rId404" Type="http://schemas.openxmlformats.org/officeDocument/2006/relationships/oleObject" Target="embeddings/oleObject193.bin"/><Relationship Id="rId250" Type="http://schemas.openxmlformats.org/officeDocument/2006/relationships/oleObject" Target="embeddings/oleObject117.bin"/><Relationship Id="rId271" Type="http://schemas.openxmlformats.org/officeDocument/2006/relationships/image" Target="media/image135.wmf"/><Relationship Id="rId292" Type="http://schemas.openxmlformats.org/officeDocument/2006/relationships/image" Target="media/image145.wmf"/><Relationship Id="rId306" Type="http://schemas.openxmlformats.org/officeDocument/2006/relationships/oleObject" Target="embeddings/oleObject144.bin"/><Relationship Id="rId24" Type="http://schemas.openxmlformats.org/officeDocument/2006/relationships/oleObject" Target="embeddings/oleObject8.bin"/><Relationship Id="rId45" Type="http://schemas.openxmlformats.org/officeDocument/2006/relationships/oleObject" Target="embeddings/oleObject18.bin"/><Relationship Id="rId66" Type="http://schemas.openxmlformats.org/officeDocument/2006/relationships/image" Target="media/image30.wmf"/><Relationship Id="rId87" Type="http://schemas.openxmlformats.org/officeDocument/2006/relationships/oleObject" Target="embeddings/oleObject38.bin"/><Relationship Id="rId110" Type="http://schemas.openxmlformats.org/officeDocument/2006/relationships/oleObject" Target="embeddings/oleObject49.bin"/><Relationship Id="rId131" Type="http://schemas.openxmlformats.org/officeDocument/2006/relationships/image" Target="media/image63.wmf"/><Relationship Id="rId327" Type="http://schemas.openxmlformats.org/officeDocument/2006/relationships/image" Target="media/image162.wmf"/><Relationship Id="rId348" Type="http://schemas.openxmlformats.org/officeDocument/2006/relationships/image" Target="media/image172.wmf"/><Relationship Id="rId369" Type="http://schemas.openxmlformats.org/officeDocument/2006/relationships/oleObject" Target="embeddings/oleObject175.bin"/><Relationship Id="rId152" Type="http://schemas.openxmlformats.org/officeDocument/2006/relationships/image" Target="media/image74.wmf"/><Relationship Id="rId173" Type="http://schemas.openxmlformats.org/officeDocument/2006/relationships/image" Target="media/image85.wmf"/><Relationship Id="rId194" Type="http://schemas.openxmlformats.org/officeDocument/2006/relationships/oleObject" Target="embeddings/oleObject90.bin"/><Relationship Id="rId208" Type="http://schemas.openxmlformats.org/officeDocument/2006/relationships/oleObject" Target="embeddings/oleObject97.bin"/><Relationship Id="rId229" Type="http://schemas.openxmlformats.org/officeDocument/2006/relationships/image" Target="media/image113.wmf"/><Relationship Id="rId380" Type="http://schemas.openxmlformats.org/officeDocument/2006/relationships/image" Target="media/image187.wmf"/><Relationship Id="rId240" Type="http://schemas.openxmlformats.org/officeDocument/2006/relationships/image" Target="media/image118.wmf"/><Relationship Id="rId261" Type="http://schemas.openxmlformats.org/officeDocument/2006/relationships/image" Target="media/image130.wmf"/><Relationship Id="rId14" Type="http://schemas.openxmlformats.org/officeDocument/2006/relationships/oleObject" Target="embeddings/oleObject3.bin"/><Relationship Id="rId35" Type="http://schemas.openxmlformats.org/officeDocument/2006/relationships/image" Target="media/image14.wmf"/><Relationship Id="rId56" Type="http://schemas.openxmlformats.org/officeDocument/2006/relationships/image" Target="media/image24.wmf"/><Relationship Id="rId77" Type="http://schemas.openxmlformats.org/officeDocument/2006/relationships/oleObject" Target="embeddings/oleObject33.bin"/><Relationship Id="rId100" Type="http://schemas.openxmlformats.org/officeDocument/2006/relationships/image" Target="media/image47.wmf"/><Relationship Id="rId282" Type="http://schemas.openxmlformats.org/officeDocument/2006/relationships/image" Target="media/image140.wmf"/><Relationship Id="rId317" Type="http://schemas.openxmlformats.org/officeDocument/2006/relationships/image" Target="media/image157.wmf"/><Relationship Id="rId338" Type="http://schemas.openxmlformats.org/officeDocument/2006/relationships/image" Target="media/image167.wmf"/><Relationship Id="rId359" Type="http://schemas.openxmlformats.org/officeDocument/2006/relationships/oleObject" Target="embeddings/oleObject171.bin"/><Relationship Id="rId8" Type="http://schemas.openxmlformats.org/officeDocument/2006/relationships/footer" Target="footer1.xml"/><Relationship Id="rId98" Type="http://schemas.openxmlformats.org/officeDocument/2006/relationships/image" Target="media/image46.wmf"/><Relationship Id="rId121" Type="http://schemas.openxmlformats.org/officeDocument/2006/relationships/image" Target="media/image58.wmf"/><Relationship Id="rId142" Type="http://schemas.openxmlformats.org/officeDocument/2006/relationships/image" Target="media/image69.wmf"/><Relationship Id="rId163" Type="http://schemas.openxmlformats.org/officeDocument/2006/relationships/image" Target="media/image80.wmf"/><Relationship Id="rId184" Type="http://schemas.openxmlformats.org/officeDocument/2006/relationships/oleObject" Target="embeddings/oleObject85.bin"/><Relationship Id="rId219" Type="http://schemas.openxmlformats.org/officeDocument/2006/relationships/image" Target="media/image108.wmf"/><Relationship Id="rId370" Type="http://schemas.openxmlformats.org/officeDocument/2006/relationships/image" Target="media/image182.wmf"/><Relationship Id="rId391" Type="http://schemas.openxmlformats.org/officeDocument/2006/relationships/oleObject" Target="embeddings/oleObject186.bin"/><Relationship Id="rId405" Type="http://schemas.openxmlformats.org/officeDocument/2006/relationships/hyperlink" Target="http://dispace.edu.nstu.ru/didesk%20/course/show/5103" TargetMode="External"/><Relationship Id="rId230" Type="http://schemas.openxmlformats.org/officeDocument/2006/relationships/oleObject" Target="embeddings/oleObject108.bin"/><Relationship Id="rId251" Type="http://schemas.openxmlformats.org/officeDocument/2006/relationships/image" Target="media/image124.wmf"/><Relationship Id="rId25" Type="http://schemas.openxmlformats.org/officeDocument/2006/relationships/image" Target="media/image9.wmf"/><Relationship Id="rId46" Type="http://schemas.openxmlformats.org/officeDocument/2006/relationships/image" Target="media/image19.wmf"/><Relationship Id="rId67" Type="http://schemas.openxmlformats.org/officeDocument/2006/relationships/oleObject" Target="embeddings/oleObject28.bin"/><Relationship Id="rId272" Type="http://schemas.openxmlformats.org/officeDocument/2006/relationships/oleObject" Target="embeddings/oleObject127.bin"/><Relationship Id="rId293" Type="http://schemas.openxmlformats.org/officeDocument/2006/relationships/oleObject" Target="embeddings/oleObject137.bin"/><Relationship Id="rId307" Type="http://schemas.openxmlformats.org/officeDocument/2006/relationships/image" Target="media/image152.wmf"/><Relationship Id="rId328" Type="http://schemas.openxmlformats.org/officeDocument/2006/relationships/oleObject" Target="embeddings/oleObject155.bin"/><Relationship Id="rId349" Type="http://schemas.openxmlformats.org/officeDocument/2006/relationships/oleObject" Target="embeddings/oleObject166.bin"/><Relationship Id="rId88" Type="http://schemas.openxmlformats.org/officeDocument/2006/relationships/image" Target="media/image41.wmf"/><Relationship Id="rId111" Type="http://schemas.openxmlformats.org/officeDocument/2006/relationships/image" Target="media/image53.wmf"/><Relationship Id="rId132" Type="http://schemas.openxmlformats.org/officeDocument/2006/relationships/oleObject" Target="embeddings/oleObject60.bin"/><Relationship Id="rId153" Type="http://schemas.openxmlformats.org/officeDocument/2006/relationships/oleObject" Target="embeddings/oleObject70.bin"/><Relationship Id="rId174" Type="http://schemas.openxmlformats.org/officeDocument/2006/relationships/oleObject" Target="embeddings/oleObject80.bin"/><Relationship Id="rId195" Type="http://schemas.openxmlformats.org/officeDocument/2006/relationships/image" Target="media/image96.wmf"/><Relationship Id="rId209" Type="http://schemas.openxmlformats.org/officeDocument/2006/relationships/image" Target="media/image103.wmf"/><Relationship Id="rId360" Type="http://schemas.openxmlformats.org/officeDocument/2006/relationships/image" Target="media/image178.wmf"/><Relationship Id="rId381" Type="http://schemas.openxmlformats.org/officeDocument/2006/relationships/oleObject" Target="embeddings/oleObject181.bin"/><Relationship Id="rId220" Type="http://schemas.openxmlformats.org/officeDocument/2006/relationships/oleObject" Target="embeddings/oleObject103.bin"/><Relationship Id="rId241" Type="http://schemas.openxmlformats.org/officeDocument/2006/relationships/oleObject" Target="embeddings/oleObject113.bin"/><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oleObject" Target="embeddings/oleObject24.bin"/><Relationship Id="rId262" Type="http://schemas.openxmlformats.org/officeDocument/2006/relationships/oleObject" Target="embeddings/oleObject122.bin"/><Relationship Id="rId283" Type="http://schemas.openxmlformats.org/officeDocument/2006/relationships/oleObject" Target="embeddings/oleObject132.bin"/><Relationship Id="rId318" Type="http://schemas.openxmlformats.org/officeDocument/2006/relationships/oleObject" Target="embeddings/oleObject150.bin"/><Relationship Id="rId339" Type="http://schemas.openxmlformats.org/officeDocument/2006/relationships/oleObject" Target="embeddings/oleObject161.bin"/><Relationship Id="rId78" Type="http://schemas.openxmlformats.org/officeDocument/2006/relationships/image" Target="media/image36.wmf"/><Relationship Id="rId99" Type="http://schemas.openxmlformats.org/officeDocument/2006/relationships/oleObject" Target="embeddings/oleObject44.bin"/><Relationship Id="rId101" Type="http://schemas.openxmlformats.org/officeDocument/2006/relationships/oleObject" Target="embeddings/oleObject45.bin"/><Relationship Id="rId122" Type="http://schemas.openxmlformats.org/officeDocument/2006/relationships/oleObject" Target="embeddings/oleObject55.bin"/><Relationship Id="rId143" Type="http://schemas.openxmlformats.org/officeDocument/2006/relationships/oleObject" Target="embeddings/oleObject65.bin"/><Relationship Id="rId164" Type="http://schemas.openxmlformats.org/officeDocument/2006/relationships/oleObject" Target="embeddings/oleObject75.bin"/><Relationship Id="rId185" Type="http://schemas.openxmlformats.org/officeDocument/2006/relationships/image" Target="media/image91.wmf"/><Relationship Id="rId350" Type="http://schemas.openxmlformats.org/officeDocument/2006/relationships/image" Target="media/image173.wmf"/><Relationship Id="rId371" Type="http://schemas.openxmlformats.org/officeDocument/2006/relationships/oleObject" Target="embeddings/oleObject176.bin"/><Relationship Id="rId406" Type="http://schemas.openxmlformats.org/officeDocument/2006/relationships/hyperlink" Target="http://ciu.nstu.ru/fulltext/unofficial/2014/lib_21386_1414563801.doc" TargetMode="External"/><Relationship Id="rId9" Type="http://schemas.openxmlformats.org/officeDocument/2006/relationships/image" Target="media/image1.wmf"/><Relationship Id="rId210" Type="http://schemas.openxmlformats.org/officeDocument/2006/relationships/oleObject" Target="embeddings/oleObject98.bin"/><Relationship Id="rId392" Type="http://schemas.openxmlformats.org/officeDocument/2006/relationships/image" Target="media/image193.wmf"/><Relationship Id="rId26" Type="http://schemas.openxmlformats.org/officeDocument/2006/relationships/oleObject" Target="embeddings/oleObject9.bin"/><Relationship Id="rId231" Type="http://schemas.openxmlformats.org/officeDocument/2006/relationships/image" Target="media/image114.wmf"/><Relationship Id="rId252" Type="http://schemas.openxmlformats.org/officeDocument/2006/relationships/oleObject" Target="embeddings/oleObject118.bin"/><Relationship Id="rId273" Type="http://schemas.openxmlformats.org/officeDocument/2006/relationships/chart" Target="charts/chart2.xml"/><Relationship Id="rId294" Type="http://schemas.openxmlformats.org/officeDocument/2006/relationships/image" Target="media/image146.wmf"/><Relationship Id="rId308" Type="http://schemas.openxmlformats.org/officeDocument/2006/relationships/oleObject" Target="embeddings/oleObject145.bin"/><Relationship Id="rId329" Type="http://schemas.openxmlformats.org/officeDocument/2006/relationships/image" Target="media/image163.wmf"/><Relationship Id="rId47" Type="http://schemas.openxmlformats.org/officeDocument/2006/relationships/oleObject" Target="embeddings/oleObject19.bin"/><Relationship Id="rId68" Type="http://schemas.openxmlformats.org/officeDocument/2006/relationships/image" Target="media/image31.wmf"/><Relationship Id="rId89" Type="http://schemas.openxmlformats.org/officeDocument/2006/relationships/oleObject" Target="embeddings/oleObject39.bin"/><Relationship Id="rId112" Type="http://schemas.openxmlformats.org/officeDocument/2006/relationships/oleObject" Target="embeddings/oleObject50.bin"/><Relationship Id="rId133" Type="http://schemas.openxmlformats.org/officeDocument/2006/relationships/image" Target="media/image64.wmf"/><Relationship Id="rId154" Type="http://schemas.openxmlformats.org/officeDocument/2006/relationships/image" Target="media/image75.wmf"/><Relationship Id="rId175" Type="http://schemas.openxmlformats.org/officeDocument/2006/relationships/image" Target="media/image86.wmf"/><Relationship Id="rId340" Type="http://schemas.openxmlformats.org/officeDocument/2006/relationships/image" Target="media/image168.wmf"/><Relationship Id="rId361" Type="http://schemas.openxmlformats.org/officeDocument/2006/relationships/oleObject" Target="embeddings/oleObject172.bin"/><Relationship Id="rId196" Type="http://schemas.openxmlformats.org/officeDocument/2006/relationships/oleObject" Target="embeddings/oleObject91.bin"/><Relationship Id="rId200" Type="http://schemas.openxmlformats.org/officeDocument/2006/relationships/oleObject" Target="embeddings/oleObject93.bin"/><Relationship Id="rId382" Type="http://schemas.openxmlformats.org/officeDocument/2006/relationships/image" Target="media/image188.wmf"/><Relationship Id="rId16" Type="http://schemas.openxmlformats.org/officeDocument/2006/relationships/oleObject" Target="embeddings/oleObject4.bin"/><Relationship Id="rId221" Type="http://schemas.openxmlformats.org/officeDocument/2006/relationships/image" Target="media/image109.wmf"/><Relationship Id="rId242" Type="http://schemas.openxmlformats.org/officeDocument/2006/relationships/image" Target="media/image119.wmf"/><Relationship Id="rId263" Type="http://schemas.openxmlformats.org/officeDocument/2006/relationships/image" Target="media/image131.wmf"/><Relationship Id="rId284" Type="http://schemas.openxmlformats.org/officeDocument/2006/relationships/image" Target="media/image141.wmf"/><Relationship Id="rId319" Type="http://schemas.openxmlformats.org/officeDocument/2006/relationships/image" Target="media/image158.wmf"/><Relationship Id="rId37" Type="http://schemas.openxmlformats.org/officeDocument/2006/relationships/image" Target="media/image15.wmf"/><Relationship Id="rId58" Type="http://schemas.openxmlformats.org/officeDocument/2006/relationships/image" Target="media/image25.wmf"/><Relationship Id="rId79" Type="http://schemas.openxmlformats.org/officeDocument/2006/relationships/oleObject" Target="embeddings/oleObject34.bin"/><Relationship Id="rId102" Type="http://schemas.openxmlformats.org/officeDocument/2006/relationships/image" Target="media/image48.wmf"/><Relationship Id="rId123" Type="http://schemas.openxmlformats.org/officeDocument/2006/relationships/image" Target="media/image59.wmf"/><Relationship Id="rId144" Type="http://schemas.openxmlformats.org/officeDocument/2006/relationships/image" Target="media/image70.wmf"/><Relationship Id="rId330" Type="http://schemas.openxmlformats.org/officeDocument/2006/relationships/oleObject" Target="embeddings/oleObject156.bin"/><Relationship Id="rId90" Type="http://schemas.openxmlformats.org/officeDocument/2006/relationships/image" Target="media/image42.wmf"/><Relationship Id="rId165" Type="http://schemas.openxmlformats.org/officeDocument/2006/relationships/image" Target="media/image81.wmf"/><Relationship Id="rId186" Type="http://schemas.openxmlformats.org/officeDocument/2006/relationships/oleObject" Target="embeddings/oleObject86.bin"/><Relationship Id="rId351" Type="http://schemas.openxmlformats.org/officeDocument/2006/relationships/oleObject" Target="embeddings/oleObject167.bin"/><Relationship Id="rId372" Type="http://schemas.openxmlformats.org/officeDocument/2006/relationships/image" Target="media/image183.wmf"/><Relationship Id="rId393" Type="http://schemas.openxmlformats.org/officeDocument/2006/relationships/oleObject" Target="embeddings/oleObject187.bin"/><Relationship Id="rId407" Type="http://schemas.openxmlformats.org/officeDocument/2006/relationships/fontTable" Target="fontTable.xml"/><Relationship Id="rId211" Type="http://schemas.openxmlformats.org/officeDocument/2006/relationships/image" Target="media/image104.wmf"/><Relationship Id="rId232" Type="http://schemas.openxmlformats.org/officeDocument/2006/relationships/oleObject" Target="embeddings/oleObject109.bin"/><Relationship Id="rId253" Type="http://schemas.openxmlformats.org/officeDocument/2006/relationships/image" Target="media/image125.png"/><Relationship Id="rId274" Type="http://schemas.openxmlformats.org/officeDocument/2006/relationships/image" Target="media/image136.wmf"/><Relationship Id="rId295" Type="http://schemas.openxmlformats.org/officeDocument/2006/relationships/oleObject" Target="embeddings/oleObject138.bin"/><Relationship Id="rId309" Type="http://schemas.openxmlformats.org/officeDocument/2006/relationships/image" Target="media/image153.wmf"/><Relationship Id="rId27" Type="http://schemas.openxmlformats.org/officeDocument/2006/relationships/image" Target="media/image10.wmf"/><Relationship Id="rId48" Type="http://schemas.openxmlformats.org/officeDocument/2006/relationships/image" Target="media/image20.wmf"/><Relationship Id="rId69" Type="http://schemas.openxmlformats.org/officeDocument/2006/relationships/oleObject" Target="embeddings/oleObject29.bin"/><Relationship Id="rId113" Type="http://schemas.openxmlformats.org/officeDocument/2006/relationships/image" Target="media/image54.wmf"/><Relationship Id="rId134" Type="http://schemas.openxmlformats.org/officeDocument/2006/relationships/oleObject" Target="embeddings/oleObject61.bin"/><Relationship Id="rId320" Type="http://schemas.openxmlformats.org/officeDocument/2006/relationships/oleObject" Target="embeddings/oleObject151.bin"/><Relationship Id="rId80" Type="http://schemas.openxmlformats.org/officeDocument/2006/relationships/image" Target="media/image37.wmf"/><Relationship Id="rId155" Type="http://schemas.openxmlformats.org/officeDocument/2006/relationships/image" Target="media/image76.wmf"/><Relationship Id="rId176" Type="http://schemas.openxmlformats.org/officeDocument/2006/relationships/oleObject" Target="embeddings/oleObject81.bin"/><Relationship Id="rId197" Type="http://schemas.openxmlformats.org/officeDocument/2006/relationships/image" Target="media/image97.wmf"/><Relationship Id="rId341" Type="http://schemas.openxmlformats.org/officeDocument/2006/relationships/oleObject" Target="embeddings/oleObject162.bin"/><Relationship Id="rId362" Type="http://schemas.openxmlformats.org/officeDocument/2006/relationships/image" Target="media/image179.wmf"/><Relationship Id="rId383" Type="http://schemas.openxmlformats.org/officeDocument/2006/relationships/oleObject" Target="embeddings/oleObject182.bin"/><Relationship Id="rId201" Type="http://schemas.openxmlformats.org/officeDocument/2006/relationships/image" Target="media/image99.wmf"/><Relationship Id="rId222" Type="http://schemas.openxmlformats.org/officeDocument/2006/relationships/oleObject" Target="embeddings/oleObject104.bin"/><Relationship Id="rId243" Type="http://schemas.openxmlformats.org/officeDocument/2006/relationships/oleObject" Target="embeddings/oleObject114.bin"/><Relationship Id="rId264" Type="http://schemas.openxmlformats.org/officeDocument/2006/relationships/oleObject" Target="embeddings/oleObject123.bin"/><Relationship Id="rId285" Type="http://schemas.openxmlformats.org/officeDocument/2006/relationships/oleObject" Target="embeddings/oleObject133.bin"/><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oleObject" Target="embeddings/oleObject25.bin"/><Relationship Id="rId103" Type="http://schemas.openxmlformats.org/officeDocument/2006/relationships/oleObject" Target="embeddings/oleObject46.bin"/><Relationship Id="rId124" Type="http://schemas.openxmlformats.org/officeDocument/2006/relationships/oleObject" Target="embeddings/oleObject56.bin"/><Relationship Id="rId310" Type="http://schemas.openxmlformats.org/officeDocument/2006/relationships/oleObject" Target="embeddings/oleObject146.bin"/><Relationship Id="rId70" Type="http://schemas.openxmlformats.org/officeDocument/2006/relationships/image" Target="media/image32.wmf"/><Relationship Id="rId91" Type="http://schemas.openxmlformats.org/officeDocument/2006/relationships/oleObject" Target="embeddings/oleObject40.bin"/><Relationship Id="rId145" Type="http://schemas.openxmlformats.org/officeDocument/2006/relationships/oleObject" Target="embeddings/oleObject66.bin"/><Relationship Id="rId166" Type="http://schemas.openxmlformats.org/officeDocument/2006/relationships/oleObject" Target="embeddings/oleObject76.bin"/><Relationship Id="rId187" Type="http://schemas.openxmlformats.org/officeDocument/2006/relationships/image" Target="media/image92.wmf"/><Relationship Id="rId331" Type="http://schemas.openxmlformats.org/officeDocument/2006/relationships/image" Target="media/image164.wmf"/><Relationship Id="rId352" Type="http://schemas.openxmlformats.org/officeDocument/2006/relationships/image" Target="media/image174.wmf"/><Relationship Id="rId373" Type="http://schemas.openxmlformats.org/officeDocument/2006/relationships/oleObject" Target="embeddings/oleObject177.bin"/><Relationship Id="rId394" Type="http://schemas.openxmlformats.org/officeDocument/2006/relationships/image" Target="media/image194.wmf"/><Relationship Id="rId408"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oleObject" Target="embeddings/oleObject99.bin"/><Relationship Id="rId233" Type="http://schemas.openxmlformats.org/officeDocument/2006/relationships/chart" Target="charts/chart1.xml"/><Relationship Id="rId254" Type="http://schemas.openxmlformats.org/officeDocument/2006/relationships/image" Target="media/image126.png"/><Relationship Id="rId28" Type="http://schemas.openxmlformats.org/officeDocument/2006/relationships/oleObject" Target="embeddings/oleObject10.bin"/><Relationship Id="rId49" Type="http://schemas.openxmlformats.org/officeDocument/2006/relationships/oleObject" Target="embeddings/oleObject20.bin"/><Relationship Id="rId114" Type="http://schemas.openxmlformats.org/officeDocument/2006/relationships/oleObject" Target="embeddings/oleObject51.bin"/><Relationship Id="rId275" Type="http://schemas.openxmlformats.org/officeDocument/2006/relationships/oleObject" Target="embeddings/oleObject128.bin"/><Relationship Id="rId296" Type="http://schemas.openxmlformats.org/officeDocument/2006/relationships/image" Target="media/image147.wmf"/><Relationship Id="rId300" Type="http://schemas.openxmlformats.org/officeDocument/2006/relationships/image" Target="media/image149.wmf"/><Relationship Id="rId60" Type="http://schemas.openxmlformats.org/officeDocument/2006/relationships/image" Target="media/image26.wmf"/><Relationship Id="rId81" Type="http://schemas.openxmlformats.org/officeDocument/2006/relationships/oleObject" Target="embeddings/oleObject35.bin"/><Relationship Id="rId135" Type="http://schemas.openxmlformats.org/officeDocument/2006/relationships/image" Target="media/image65.wmf"/><Relationship Id="rId156" Type="http://schemas.openxmlformats.org/officeDocument/2006/relationships/oleObject" Target="embeddings/oleObject71.bin"/><Relationship Id="rId177" Type="http://schemas.openxmlformats.org/officeDocument/2006/relationships/image" Target="media/image87.wmf"/><Relationship Id="rId198" Type="http://schemas.openxmlformats.org/officeDocument/2006/relationships/oleObject" Target="embeddings/oleObject92.bin"/><Relationship Id="rId321" Type="http://schemas.openxmlformats.org/officeDocument/2006/relationships/image" Target="media/image159.wmf"/><Relationship Id="rId342" Type="http://schemas.openxmlformats.org/officeDocument/2006/relationships/image" Target="media/image169.wmf"/><Relationship Id="rId363" Type="http://schemas.openxmlformats.org/officeDocument/2006/relationships/oleObject" Target="embeddings/oleObject173.bin"/><Relationship Id="rId384" Type="http://schemas.openxmlformats.org/officeDocument/2006/relationships/image" Target="media/image189.wmf"/><Relationship Id="rId202" Type="http://schemas.openxmlformats.org/officeDocument/2006/relationships/oleObject" Target="embeddings/oleObject94.bin"/><Relationship Id="rId223" Type="http://schemas.openxmlformats.org/officeDocument/2006/relationships/image" Target="media/image110.wmf"/><Relationship Id="rId244" Type="http://schemas.openxmlformats.org/officeDocument/2006/relationships/image" Target="media/image120.wmf"/><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image" Target="media/image132.wmf"/><Relationship Id="rId286" Type="http://schemas.openxmlformats.org/officeDocument/2006/relationships/image" Target="media/image142.wmf"/><Relationship Id="rId50" Type="http://schemas.openxmlformats.org/officeDocument/2006/relationships/image" Target="media/image21.wmf"/><Relationship Id="rId104" Type="http://schemas.openxmlformats.org/officeDocument/2006/relationships/image" Target="media/image49.wmf"/><Relationship Id="rId125" Type="http://schemas.openxmlformats.org/officeDocument/2006/relationships/image" Target="media/image60.wmf"/><Relationship Id="rId146" Type="http://schemas.openxmlformats.org/officeDocument/2006/relationships/image" Target="media/image71.wmf"/><Relationship Id="rId167" Type="http://schemas.openxmlformats.org/officeDocument/2006/relationships/image" Target="media/image82.wmf"/><Relationship Id="rId188" Type="http://schemas.openxmlformats.org/officeDocument/2006/relationships/oleObject" Target="embeddings/oleObject87.bin"/><Relationship Id="rId311" Type="http://schemas.openxmlformats.org/officeDocument/2006/relationships/image" Target="media/image154.wmf"/><Relationship Id="rId332" Type="http://schemas.openxmlformats.org/officeDocument/2006/relationships/oleObject" Target="embeddings/oleObject157.bin"/><Relationship Id="rId353" Type="http://schemas.openxmlformats.org/officeDocument/2006/relationships/oleObject" Target="embeddings/oleObject168.bin"/><Relationship Id="rId374" Type="http://schemas.openxmlformats.org/officeDocument/2006/relationships/image" Target="media/image184.wmf"/><Relationship Id="rId395" Type="http://schemas.openxmlformats.org/officeDocument/2006/relationships/oleObject" Target="embeddings/oleObject188.bin"/><Relationship Id="rId71" Type="http://schemas.openxmlformats.org/officeDocument/2006/relationships/oleObject" Target="embeddings/oleObject30.bin"/><Relationship Id="rId92" Type="http://schemas.openxmlformats.org/officeDocument/2006/relationships/image" Target="media/image43.wmf"/><Relationship Id="rId213" Type="http://schemas.openxmlformats.org/officeDocument/2006/relationships/image" Target="media/image105.wmf"/><Relationship Id="rId234" Type="http://schemas.openxmlformats.org/officeDocument/2006/relationships/image" Target="media/image115.wmf"/><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27.wmf"/><Relationship Id="rId276" Type="http://schemas.openxmlformats.org/officeDocument/2006/relationships/image" Target="media/image137.wmf"/><Relationship Id="rId297" Type="http://schemas.openxmlformats.org/officeDocument/2006/relationships/oleObject" Target="embeddings/oleObject139.bin"/><Relationship Id="rId40" Type="http://schemas.openxmlformats.org/officeDocument/2006/relationships/oleObject" Target="embeddings/oleObject16.bin"/><Relationship Id="rId115" Type="http://schemas.openxmlformats.org/officeDocument/2006/relationships/image" Target="media/image55.wmf"/><Relationship Id="rId136" Type="http://schemas.openxmlformats.org/officeDocument/2006/relationships/oleObject" Target="embeddings/oleObject62.bin"/><Relationship Id="rId157" Type="http://schemas.openxmlformats.org/officeDocument/2006/relationships/image" Target="media/image77.wmf"/><Relationship Id="rId178" Type="http://schemas.openxmlformats.org/officeDocument/2006/relationships/oleObject" Target="embeddings/oleObject82.bin"/><Relationship Id="rId301" Type="http://schemas.openxmlformats.org/officeDocument/2006/relationships/oleObject" Target="embeddings/oleObject141.bin"/><Relationship Id="rId322" Type="http://schemas.openxmlformats.org/officeDocument/2006/relationships/oleObject" Target="embeddings/oleObject152.bin"/><Relationship Id="rId343" Type="http://schemas.openxmlformats.org/officeDocument/2006/relationships/oleObject" Target="embeddings/oleObject163.bin"/><Relationship Id="rId364" Type="http://schemas.openxmlformats.org/officeDocument/2006/relationships/image" Target="media/image180.wmf"/><Relationship Id="rId61" Type="http://schemas.openxmlformats.org/officeDocument/2006/relationships/image" Target="media/image27.wmf"/><Relationship Id="rId82" Type="http://schemas.openxmlformats.org/officeDocument/2006/relationships/image" Target="media/image38.wmf"/><Relationship Id="rId199" Type="http://schemas.openxmlformats.org/officeDocument/2006/relationships/image" Target="media/image98.wmf"/><Relationship Id="rId203" Type="http://schemas.openxmlformats.org/officeDocument/2006/relationships/image" Target="media/image100.wmf"/><Relationship Id="rId385" Type="http://schemas.openxmlformats.org/officeDocument/2006/relationships/oleObject" Target="embeddings/oleObject183.bin"/><Relationship Id="rId19" Type="http://schemas.openxmlformats.org/officeDocument/2006/relationships/image" Target="media/image6.wmf"/><Relationship Id="rId224" Type="http://schemas.openxmlformats.org/officeDocument/2006/relationships/oleObject" Target="embeddings/oleObject105.bin"/><Relationship Id="rId245" Type="http://schemas.openxmlformats.org/officeDocument/2006/relationships/oleObject" Target="embeddings/oleObject115.bin"/><Relationship Id="rId266" Type="http://schemas.openxmlformats.org/officeDocument/2006/relationships/oleObject" Target="embeddings/oleObject124.bin"/><Relationship Id="rId287" Type="http://schemas.openxmlformats.org/officeDocument/2006/relationships/oleObject" Target="embeddings/oleObject134.bin"/><Relationship Id="rId30" Type="http://schemas.openxmlformats.org/officeDocument/2006/relationships/oleObject" Target="embeddings/oleObject11.bin"/><Relationship Id="rId105" Type="http://schemas.openxmlformats.org/officeDocument/2006/relationships/oleObject" Target="embeddings/oleObject47.bin"/><Relationship Id="rId126" Type="http://schemas.openxmlformats.org/officeDocument/2006/relationships/oleObject" Target="embeddings/oleObject57.bin"/><Relationship Id="rId147" Type="http://schemas.openxmlformats.org/officeDocument/2006/relationships/oleObject" Target="embeddings/oleObject67.bin"/><Relationship Id="rId168" Type="http://schemas.openxmlformats.org/officeDocument/2006/relationships/oleObject" Target="embeddings/oleObject77.bin"/><Relationship Id="rId312" Type="http://schemas.openxmlformats.org/officeDocument/2006/relationships/oleObject" Target="embeddings/oleObject147.bin"/><Relationship Id="rId333" Type="http://schemas.openxmlformats.org/officeDocument/2006/relationships/oleObject" Target="embeddings/oleObject158.bin"/><Relationship Id="rId354" Type="http://schemas.openxmlformats.org/officeDocument/2006/relationships/image" Target="media/image175.wmf"/><Relationship Id="rId51" Type="http://schemas.openxmlformats.org/officeDocument/2006/relationships/oleObject" Target="embeddings/oleObject21.bin"/><Relationship Id="rId72" Type="http://schemas.openxmlformats.org/officeDocument/2006/relationships/image" Target="media/image33.wmf"/><Relationship Id="rId93" Type="http://schemas.openxmlformats.org/officeDocument/2006/relationships/oleObject" Target="embeddings/oleObject41.bin"/><Relationship Id="rId189" Type="http://schemas.openxmlformats.org/officeDocument/2006/relationships/image" Target="media/image93.wmf"/><Relationship Id="rId375" Type="http://schemas.openxmlformats.org/officeDocument/2006/relationships/oleObject" Target="embeddings/oleObject178.bin"/><Relationship Id="rId396" Type="http://schemas.openxmlformats.org/officeDocument/2006/relationships/image" Target="media/image195.wmf"/><Relationship Id="rId3" Type="http://schemas.openxmlformats.org/officeDocument/2006/relationships/styles" Target="styles.xml"/><Relationship Id="rId214" Type="http://schemas.openxmlformats.org/officeDocument/2006/relationships/oleObject" Target="embeddings/oleObject100.bin"/><Relationship Id="rId235" Type="http://schemas.openxmlformats.org/officeDocument/2006/relationships/oleObject" Target="embeddings/oleObject110.bin"/><Relationship Id="rId256" Type="http://schemas.openxmlformats.org/officeDocument/2006/relationships/oleObject" Target="embeddings/oleObject119.bin"/><Relationship Id="rId277" Type="http://schemas.openxmlformats.org/officeDocument/2006/relationships/oleObject" Target="embeddings/oleObject129.bin"/><Relationship Id="rId298" Type="http://schemas.openxmlformats.org/officeDocument/2006/relationships/image" Target="media/image148.wmf"/><Relationship Id="rId400" Type="http://schemas.openxmlformats.org/officeDocument/2006/relationships/oleObject" Target="embeddings/oleObject191.bin"/><Relationship Id="rId116" Type="http://schemas.openxmlformats.org/officeDocument/2006/relationships/oleObject" Target="embeddings/oleObject52.bin"/><Relationship Id="rId137" Type="http://schemas.openxmlformats.org/officeDocument/2006/relationships/image" Target="media/image66.wmf"/><Relationship Id="rId158" Type="http://schemas.openxmlformats.org/officeDocument/2006/relationships/oleObject" Target="embeddings/oleObject72.bin"/><Relationship Id="rId302" Type="http://schemas.openxmlformats.org/officeDocument/2006/relationships/image" Target="media/image150.wmf"/><Relationship Id="rId323" Type="http://schemas.openxmlformats.org/officeDocument/2006/relationships/image" Target="media/image160.wmf"/><Relationship Id="rId344" Type="http://schemas.openxmlformats.org/officeDocument/2006/relationships/image" Target="media/image170.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6.bin"/><Relationship Id="rId83" Type="http://schemas.openxmlformats.org/officeDocument/2006/relationships/oleObject" Target="embeddings/oleObject36.bin"/><Relationship Id="rId179" Type="http://schemas.openxmlformats.org/officeDocument/2006/relationships/image" Target="media/image88.wmf"/><Relationship Id="rId365" Type="http://schemas.openxmlformats.org/officeDocument/2006/relationships/oleObject" Target="embeddings/oleObject174.bin"/><Relationship Id="rId386" Type="http://schemas.openxmlformats.org/officeDocument/2006/relationships/image" Target="media/image190.wmf"/><Relationship Id="rId190" Type="http://schemas.openxmlformats.org/officeDocument/2006/relationships/oleObject" Target="embeddings/oleObject88.bin"/><Relationship Id="rId204" Type="http://schemas.openxmlformats.org/officeDocument/2006/relationships/oleObject" Target="embeddings/oleObject95.bin"/><Relationship Id="rId225" Type="http://schemas.openxmlformats.org/officeDocument/2006/relationships/image" Target="media/image111.wmf"/><Relationship Id="rId246" Type="http://schemas.openxmlformats.org/officeDocument/2006/relationships/image" Target="media/image121.wmf"/><Relationship Id="rId267" Type="http://schemas.openxmlformats.org/officeDocument/2006/relationships/image" Target="media/image133.wmf"/><Relationship Id="rId288" Type="http://schemas.openxmlformats.org/officeDocument/2006/relationships/image" Target="media/image143.wmf"/><Relationship Id="rId106" Type="http://schemas.openxmlformats.org/officeDocument/2006/relationships/image" Target="media/image50.wmf"/><Relationship Id="rId127" Type="http://schemas.openxmlformats.org/officeDocument/2006/relationships/image" Target="media/image61.wmf"/><Relationship Id="rId313" Type="http://schemas.openxmlformats.org/officeDocument/2006/relationships/image" Target="media/image155.w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image" Target="media/image22.wmf"/><Relationship Id="rId73" Type="http://schemas.openxmlformats.org/officeDocument/2006/relationships/oleObject" Target="embeddings/oleObject31.bin"/><Relationship Id="rId94" Type="http://schemas.openxmlformats.org/officeDocument/2006/relationships/image" Target="media/image44.wmf"/><Relationship Id="rId148" Type="http://schemas.openxmlformats.org/officeDocument/2006/relationships/image" Target="media/image72.wmf"/><Relationship Id="rId169" Type="http://schemas.openxmlformats.org/officeDocument/2006/relationships/image" Target="media/image83.wmf"/><Relationship Id="rId334" Type="http://schemas.openxmlformats.org/officeDocument/2006/relationships/image" Target="media/image165.wmf"/><Relationship Id="rId355" Type="http://schemas.openxmlformats.org/officeDocument/2006/relationships/oleObject" Target="embeddings/oleObject169.bin"/><Relationship Id="rId376" Type="http://schemas.openxmlformats.org/officeDocument/2006/relationships/image" Target="media/image185.wmf"/><Relationship Id="rId397" Type="http://schemas.openxmlformats.org/officeDocument/2006/relationships/oleObject" Target="embeddings/oleObject189.bin"/><Relationship Id="rId4" Type="http://schemas.openxmlformats.org/officeDocument/2006/relationships/settings" Target="settings.xml"/><Relationship Id="rId180" Type="http://schemas.openxmlformats.org/officeDocument/2006/relationships/oleObject" Target="embeddings/oleObject83.bin"/><Relationship Id="rId215" Type="http://schemas.openxmlformats.org/officeDocument/2006/relationships/image" Target="media/image106.wmf"/><Relationship Id="rId236" Type="http://schemas.openxmlformats.org/officeDocument/2006/relationships/image" Target="media/image116.wmf"/><Relationship Id="rId257" Type="http://schemas.openxmlformats.org/officeDocument/2006/relationships/image" Target="media/image128.wmf"/><Relationship Id="rId278" Type="http://schemas.openxmlformats.org/officeDocument/2006/relationships/image" Target="media/image138.wmf"/><Relationship Id="rId401" Type="http://schemas.openxmlformats.org/officeDocument/2006/relationships/image" Target="media/image197.wmf"/><Relationship Id="rId303" Type="http://schemas.openxmlformats.org/officeDocument/2006/relationships/oleObject" Target="embeddings/oleObject142.bin"/><Relationship Id="rId42" Type="http://schemas.openxmlformats.org/officeDocument/2006/relationships/oleObject" Target="embeddings/oleObject17.bin"/><Relationship Id="rId84" Type="http://schemas.openxmlformats.org/officeDocument/2006/relationships/image" Target="media/image39.wmf"/><Relationship Id="rId138" Type="http://schemas.openxmlformats.org/officeDocument/2006/relationships/oleObject" Target="embeddings/oleObject63.bin"/><Relationship Id="rId345" Type="http://schemas.openxmlformats.org/officeDocument/2006/relationships/oleObject" Target="embeddings/oleObject164.bin"/><Relationship Id="rId387" Type="http://schemas.openxmlformats.org/officeDocument/2006/relationships/oleObject" Target="embeddings/oleObject184.bin"/><Relationship Id="rId191" Type="http://schemas.openxmlformats.org/officeDocument/2006/relationships/image" Target="media/image94.wmf"/><Relationship Id="rId205" Type="http://schemas.openxmlformats.org/officeDocument/2006/relationships/image" Target="media/image101.wmf"/><Relationship Id="rId247" Type="http://schemas.openxmlformats.org/officeDocument/2006/relationships/oleObject" Target="embeddings/oleObject116.bin"/><Relationship Id="rId107" Type="http://schemas.openxmlformats.org/officeDocument/2006/relationships/oleObject" Target="embeddings/oleObject48.bin"/><Relationship Id="rId289" Type="http://schemas.openxmlformats.org/officeDocument/2006/relationships/oleObject" Target="embeddings/oleObject135.bin"/></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7.8048694320958734E-2"/>
          <c:y val="3.8963282434302596E-2"/>
          <c:w val="0.87384626254894771"/>
          <c:h val="0.88668253096352312"/>
        </c:manualLayout>
      </c:layout>
      <c:scatterChart>
        <c:scatterStyle val="lineMarker"/>
        <c:ser>
          <c:idx val="0"/>
          <c:order val="0"/>
          <c:tx>
            <c:strRef>
              <c:f>Sheet1!$A$2</c:f>
              <c:strCache>
                <c:ptCount val="1"/>
                <c:pt idx="0">
                  <c:v>График изменения NPVос(e)</c:v>
                </c:pt>
              </c:strCache>
            </c:strRef>
          </c:tx>
          <c:spPr>
            <a:ln w="38098">
              <a:solidFill>
                <a:srgbClr val="000080"/>
              </a:solidFill>
              <a:prstDash val="solid"/>
            </a:ln>
          </c:spPr>
          <c:marker>
            <c:symbol val="none"/>
          </c:marker>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Sheet1!$B$2:$P$2</c:f>
              <c:numCache>
                <c:formatCode>General</c:formatCode>
                <c:ptCount val="15"/>
                <c:pt idx="0">
                  <c:v>50</c:v>
                </c:pt>
                <c:pt idx="1">
                  <c:v>37.858727810650855</c:v>
                </c:pt>
                <c:pt idx="2">
                  <c:v>32.376962190264344</c:v>
                </c:pt>
                <c:pt idx="3">
                  <c:v>22.430503380916587</c:v>
                </c:pt>
                <c:pt idx="4">
                  <c:v>13.662314450330168</c:v>
                </c:pt>
                <c:pt idx="5">
                  <c:v>5.8939570257913694</c:v>
                </c:pt>
                <c:pt idx="6">
                  <c:v>-1.0207682581361386</c:v>
                </c:pt>
                <c:pt idx="7">
                  <c:v>-7.2025059288853646</c:v>
                </c:pt>
                <c:pt idx="8">
                  <c:v>-12.751479289940846</c:v>
                </c:pt>
              </c:numCache>
            </c:numRef>
          </c:yVal>
        </c:ser>
        <c:ser>
          <c:idx val="5"/>
          <c:order val="1"/>
          <c:tx>
            <c:strRef>
              <c:f>Sheet1!$A$3</c:f>
              <c:strCache>
                <c:ptCount val="1"/>
                <c:pt idx="0">
                  <c:v>График изменения NPVoж(e)</c:v>
                </c:pt>
              </c:strCache>
            </c:strRef>
          </c:tx>
          <c:spPr>
            <a:ln w="25399">
              <a:solidFill>
                <a:srgbClr val="000000"/>
              </a:solidFill>
              <a:prstDash val="lgDash"/>
            </a:ln>
          </c:spPr>
          <c:marker>
            <c:symbol val="none"/>
          </c:marker>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Sheet1!$B$3:$P$3</c:f>
              <c:numCache>
                <c:formatCode>General</c:formatCode>
                <c:ptCount val="15"/>
                <c:pt idx="0">
                  <c:v>41.5</c:v>
                </c:pt>
                <c:pt idx="1">
                  <c:v>29.840691852526074</c:v>
                </c:pt>
                <c:pt idx="2">
                  <c:v>24.580509413811296</c:v>
                </c:pt>
                <c:pt idx="3">
                  <c:v>15.04320060105178</c:v>
                </c:pt>
                <c:pt idx="4">
                  <c:v>6.6441631163164399</c:v>
                </c:pt>
                <c:pt idx="5">
                  <c:v>-0.78960117636173055</c:v>
                </c:pt>
                <c:pt idx="6">
                  <c:v>-7.3997713465003585</c:v>
                </c:pt>
                <c:pt idx="7">
                  <c:v>-13.303208996708626</c:v>
                </c:pt>
                <c:pt idx="8">
                  <c:v>-18.59695038689123</c:v>
                </c:pt>
              </c:numCache>
            </c:numRef>
          </c:yVal>
        </c:ser>
        <c:ser>
          <c:idx val="1"/>
          <c:order val="2"/>
          <c:tx>
            <c:strRef>
              <c:f>Sheet1!$A$4</c:f>
              <c:strCache>
                <c:ptCount val="1"/>
                <c:pt idx="0">
                  <c:v>Ставка дисконта 10%</c:v>
                </c:pt>
              </c:strCache>
            </c:strRef>
          </c:tx>
          <c:spPr>
            <a:ln w="15875">
              <a:solidFill>
                <a:schemeClr val="tx1"/>
              </a:solidFill>
              <a:prstDash val="sysDash"/>
              <a:tailEnd type="oval"/>
            </a:ln>
          </c:spPr>
          <c:marker>
            <c:symbol val="square"/>
            <c:size val="4"/>
          </c:marker>
          <c:dPt>
            <c:idx val="9"/>
            <c:marker>
              <c:symbol val="none"/>
            </c:marker>
          </c:dPt>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Sheet1!$B$4:$P$4</c:f>
              <c:numCache>
                <c:formatCode>General</c:formatCode>
                <c:ptCount val="15"/>
                <c:pt idx="9">
                  <c:v>0</c:v>
                </c:pt>
                <c:pt idx="10">
                  <c:v>15.043200601051756</c:v>
                </c:pt>
              </c:numCache>
            </c:numRef>
          </c:yVal>
        </c:ser>
        <c:ser>
          <c:idx val="2"/>
          <c:order val="3"/>
          <c:tx>
            <c:strRef>
              <c:f>Sheet1!$A$5</c:f>
              <c:strCache>
                <c:ptCount val="1"/>
                <c:pt idx="0">
                  <c:v>NPVож(10%)=NPVос(13.34%)</c:v>
                </c:pt>
              </c:strCache>
            </c:strRef>
          </c:tx>
          <c:spPr>
            <a:ln w="15875">
              <a:solidFill>
                <a:schemeClr val="tx1"/>
              </a:solidFill>
              <a:prstDash val="sysDash"/>
            </a:ln>
          </c:spPr>
          <c:marker>
            <c:symbol val="none"/>
          </c:marker>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Sheet1!$B$5:$P$5</c:f>
              <c:numCache>
                <c:formatCode>General</c:formatCode>
                <c:ptCount val="15"/>
                <c:pt idx="11">
                  <c:v>15.043200601051756</c:v>
                </c:pt>
                <c:pt idx="12">
                  <c:v>15.043200601051756</c:v>
                </c:pt>
              </c:numCache>
            </c:numRef>
          </c:yVal>
        </c:ser>
        <c:ser>
          <c:idx val="3"/>
          <c:order val="4"/>
          <c:tx>
            <c:strRef>
              <c:f>Sheet1!$A$6</c:f>
              <c:strCache>
                <c:ptCount val="1"/>
                <c:pt idx="0">
                  <c:v>e+g=10%+3.34%</c:v>
                </c:pt>
              </c:strCache>
            </c:strRef>
          </c:tx>
          <c:spPr>
            <a:ln w="15875">
              <a:solidFill>
                <a:schemeClr val="tx1"/>
              </a:solidFill>
              <a:prstDash val="sysDash"/>
            </a:ln>
          </c:spPr>
          <c:marker>
            <c:symbol val="square"/>
            <c:size val="4"/>
            <c:spPr>
              <a:solidFill>
                <a:srgbClr val="000000"/>
              </a:solidFill>
              <a:ln>
                <a:solidFill>
                  <a:srgbClr val="000000"/>
                </a:solidFill>
                <a:prstDash val="solid"/>
              </a:ln>
            </c:spPr>
          </c:marker>
          <c:dPt>
            <c:idx val="14"/>
            <c:marker>
              <c:symbol val="none"/>
            </c:marker>
          </c:dPt>
          <c:dLbls>
            <c:dLbl>
              <c:idx val="12"/>
              <c:delete val="1"/>
            </c:dLbl>
            <c:dLbl>
              <c:idx val="13"/>
              <c:delete val="1"/>
            </c:dLbl>
            <c:dLbl>
              <c:idx val="14"/>
              <c:delete val="1"/>
            </c:dLbl>
            <c:numFmt formatCode="0.00%" sourceLinked="0"/>
            <c:spPr>
              <a:noFill/>
              <a:ln w="25399">
                <a:noFill/>
              </a:ln>
            </c:spPr>
            <c:txPr>
              <a:bodyPr/>
              <a:lstStyle/>
              <a:p>
                <a:pPr>
                  <a:defRPr sz="1000" b="0" i="0" u="none" strike="noStrike" baseline="0">
                    <a:solidFill>
                      <a:srgbClr val="000000"/>
                    </a:solidFill>
                    <a:latin typeface="Times New Roman"/>
                    <a:ea typeface="Times New Roman"/>
                    <a:cs typeface="Times New Roman"/>
                  </a:defRPr>
                </a:pPr>
                <a:endParaRPr lang="ru-RU"/>
              </a:p>
            </c:txPr>
            <c:showCatName val="1"/>
          </c:dLbls>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Sheet1!$B$6:$P$6</c:f>
              <c:numCache>
                <c:formatCode>General</c:formatCode>
                <c:ptCount val="15"/>
                <c:pt idx="13">
                  <c:v>15.043200601051756</c:v>
                </c:pt>
                <c:pt idx="14">
                  <c:v>0</c:v>
                </c:pt>
              </c:numCache>
            </c:numRef>
          </c:yVal>
        </c:ser>
        <c:axId val="190416384"/>
        <c:axId val="190417920"/>
      </c:scatterChart>
      <c:valAx>
        <c:axId val="190416384"/>
        <c:scaling>
          <c:orientation val="minMax"/>
          <c:max val="0.30000000000000032"/>
        </c:scaling>
        <c:axPos val="b"/>
        <c:numFmt formatCode="0%" sourceLinked="0"/>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ru-RU"/>
          </a:p>
        </c:txPr>
        <c:crossAx val="190417920"/>
        <c:crosses val="autoZero"/>
        <c:crossBetween val="midCat"/>
        <c:majorUnit val="5.0000000000000024E-2"/>
      </c:valAx>
      <c:valAx>
        <c:axId val="190417920"/>
        <c:scaling>
          <c:orientation val="minMax"/>
          <c:min val="-20"/>
        </c:scaling>
        <c:axPos val="l"/>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ru-RU"/>
          </a:p>
        </c:txPr>
        <c:crossAx val="190416384"/>
        <c:crosses val="autoZero"/>
        <c:crossBetween val="midCat"/>
      </c:valAx>
      <c:spPr>
        <a:noFill/>
        <a:ln w="12699">
          <a:solidFill>
            <a:srgbClr val="808080"/>
          </a:solidFill>
          <a:prstDash val="solid"/>
        </a:ln>
      </c:spPr>
    </c:plotArea>
    <c:legend>
      <c:legendPos val="r"/>
      <c:layout>
        <c:manualLayout>
          <c:xMode val="edge"/>
          <c:yMode val="edge"/>
          <c:x val="0.558541643359734"/>
          <c:y val="4.1093510713252825E-2"/>
          <c:w val="0.39538461538462699"/>
          <c:h val="0.35530085959885915"/>
        </c:manualLayout>
      </c:layout>
      <c:spPr>
        <a:noFill/>
        <a:ln w="25399">
          <a:noFill/>
        </a:ln>
      </c:spPr>
      <c:txPr>
        <a:bodyPr/>
        <a:lstStyle/>
        <a:p>
          <a:pPr>
            <a:defRPr sz="10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525" b="1" i="0" u="none" strike="noStrike" baseline="0">
          <a:solidFill>
            <a:srgbClr val="000000"/>
          </a:solidFill>
          <a:latin typeface="Arial Cyr"/>
          <a:ea typeface="Arial Cyr"/>
          <a:cs typeface="Arial Cyr"/>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7415730337078653"/>
          <c:y val="6.4356435643564538E-2"/>
          <c:w val="0.77247191011235961"/>
          <c:h val="0.71782178217822434"/>
        </c:manualLayout>
      </c:layout>
      <c:scatterChart>
        <c:scatterStyle val="lineMarker"/>
        <c:ser>
          <c:idx val="0"/>
          <c:order val="0"/>
          <c:tx>
            <c:strRef>
              <c:f>Sheet1!$A$2</c:f>
              <c:strCache>
                <c:ptCount val="1"/>
                <c:pt idx="0">
                  <c:v>Восток</c:v>
                </c:pt>
              </c:strCache>
            </c:strRef>
          </c:tx>
          <c:spPr>
            <a:ln w="28574">
              <a:noFill/>
            </a:ln>
          </c:spPr>
          <c:marker>
            <c:symbol val="diamond"/>
            <c:size val="4"/>
            <c:spPr>
              <a:solidFill>
                <a:srgbClr val="000080"/>
              </a:solidFill>
              <a:ln>
                <a:solidFill>
                  <a:srgbClr val="000080"/>
                </a:solidFill>
                <a:prstDash val="solid"/>
              </a:ln>
            </c:spPr>
          </c:marker>
          <c:trendline>
            <c:spPr>
              <a:ln w="12700">
                <a:solidFill>
                  <a:srgbClr val="000000"/>
                </a:solidFill>
                <a:prstDash val="solid"/>
              </a:ln>
            </c:spPr>
            <c:trendlineType val="linear"/>
            <c:forward val="1"/>
            <c:backward val="10"/>
            <c:dispEq val="1"/>
            <c:trendlineLbl>
              <c:layout>
                <c:manualLayout>
                  <c:x val="-0.15595336247916752"/>
                  <c:y val="-4.3348974475519157E-2"/>
                </c:manualLayout>
              </c:layout>
              <c:numFmt formatCode="General" sourceLinked="0"/>
              <c:spPr>
                <a:noFill/>
                <a:ln w="25399">
                  <a:noFill/>
                </a:ln>
              </c:spPr>
              <c:txPr>
                <a:bodyPr/>
                <a:lstStyle/>
                <a:p>
                  <a:pPr>
                    <a:defRPr sz="1025" b="0" i="0" u="none" strike="noStrike" baseline="0">
                      <a:solidFill>
                        <a:srgbClr val="000000"/>
                      </a:solidFill>
                      <a:latin typeface="Arial Cyr"/>
                      <a:ea typeface="Arial Cyr"/>
                      <a:cs typeface="Arial Cyr"/>
                    </a:defRPr>
                  </a:pPr>
                  <a:endParaRPr lang="ru-RU"/>
                </a:p>
              </c:txPr>
            </c:trendlineLbl>
          </c:trendline>
          <c:xVal>
            <c:numRef>
              <c:f>Sheet1!$B$1:$F$1</c:f>
              <c:numCache>
                <c:formatCode>General</c:formatCode>
                <c:ptCount val="5"/>
                <c:pt idx="0">
                  <c:v>15</c:v>
                </c:pt>
                <c:pt idx="1">
                  <c:v>11</c:v>
                </c:pt>
                <c:pt idx="2">
                  <c:v>22</c:v>
                </c:pt>
                <c:pt idx="3">
                  <c:v>14</c:v>
                </c:pt>
                <c:pt idx="4">
                  <c:v>17</c:v>
                </c:pt>
              </c:numCache>
            </c:numRef>
          </c:xVal>
          <c:yVal>
            <c:numRef>
              <c:f>Sheet1!$B$2:$F$2</c:f>
              <c:numCache>
                <c:formatCode>0</c:formatCode>
                <c:ptCount val="5"/>
                <c:pt idx="0">
                  <c:v>12</c:v>
                </c:pt>
                <c:pt idx="1">
                  <c:v>10</c:v>
                </c:pt>
                <c:pt idx="2">
                  <c:v>17</c:v>
                </c:pt>
                <c:pt idx="3">
                  <c:v>12</c:v>
                </c:pt>
                <c:pt idx="4" formatCode="General">
                  <c:v>14</c:v>
                </c:pt>
              </c:numCache>
            </c:numRef>
          </c:yVal>
        </c:ser>
        <c:axId val="202468352"/>
        <c:axId val="202499200"/>
      </c:scatterChart>
      <c:valAx>
        <c:axId val="202468352"/>
        <c:scaling>
          <c:orientation val="minMax"/>
        </c:scaling>
        <c:axPos val="b"/>
        <c:majorGridlines>
          <c:spPr>
            <a:ln w="3175">
              <a:solidFill>
                <a:srgbClr val="000000"/>
              </a:solidFill>
              <a:prstDash val="solid"/>
            </a:ln>
          </c:spPr>
        </c:majorGridlines>
        <c:title>
          <c:tx>
            <c:rich>
              <a:bodyPr/>
              <a:lstStyle/>
              <a:p>
                <a:pPr>
                  <a:defRPr sz="1025" b="0" i="0" u="none" strike="noStrike" baseline="0">
                    <a:solidFill>
                      <a:srgbClr val="000000"/>
                    </a:solidFill>
                    <a:latin typeface="Arial Cyr"/>
                    <a:ea typeface="Arial Cyr"/>
                    <a:cs typeface="Arial Cyr"/>
                  </a:defRPr>
                </a:pPr>
                <a:r>
                  <a:rPr lang="ru-RU"/>
                  <a:t>Рыночная доходность</a:t>
                </a:r>
              </a:p>
            </c:rich>
          </c:tx>
          <c:layout>
            <c:manualLayout>
              <c:xMode val="edge"/>
              <c:yMode val="edge"/>
              <c:x val="0.34550561797752832"/>
              <c:y val="0.88118811881188119"/>
            </c:manualLayout>
          </c:layout>
          <c:spPr>
            <a:noFill/>
            <a:ln w="25399">
              <a:noFill/>
            </a:ln>
          </c:spPr>
        </c:title>
        <c:numFmt formatCode="General" sourceLinked="1"/>
        <c:minorTickMark val="out"/>
        <c:tickLblPos val="nextTo"/>
        <c:spPr>
          <a:ln w="3175">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ru-RU"/>
          </a:p>
        </c:txPr>
        <c:crossAx val="202499200"/>
        <c:crosses val="autoZero"/>
        <c:crossBetween val="midCat"/>
        <c:majorUnit val="5"/>
      </c:valAx>
      <c:valAx>
        <c:axId val="202499200"/>
        <c:scaling>
          <c:orientation val="minMax"/>
        </c:scaling>
        <c:axPos val="l"/>
        <c:majorGridlines>
          <c:spPr>
            <a:ln w="3175">
              <a:solidFill>
                <a:srgbClr val="000000"/>
              </a:solidFill>
              <a:prstDash val="solid"/>
            </a:ln>
          </c:spPr>
        </c:majorGridlines>
        <c:title>
          <c:tx>
            <c:rich>
              <a:bodyPr/>
              <a:lstStyle/>
              <a:p>
                <a:pPr>
                  <a:defRPr sz="1025" b="0" i="0" u="none" strike="noStrike" baseline="0">
                    <a:solidFill>
                      <a:srgbClr val="000000"/>
                    </a:solidFill>
                    <a:latin typeface="Arial Cyr"/>
                    <a:ea typeface="Arial Cyr"/>
                    <a:cs typeface="Arial Cyr"/>
                  </a:defRPr>
                </a:pPr>
                <a:r>
                  <a:rPr lang="ru-RU"/>
                  <a:t>Доходность акции</a:t>
                </a:r>
              </a:p>
            </c:rich>
          </c:tx>
          <c:layout>
            <c:manualLayout>
              <c:xMode val="edge"/>
              <c:yMode val="edge"/>
              <c:x val="2.5280898876404851E-2"/>
              <c:y val="0.10891089108910891"/>
            </c:manualLayout>
          </c:layout>
          <c:spPr>
            <a:noFill/>
            <a:ln w="25399">
              <a:noFill/>
            </a:ln>
          </c:spPr>
        </c:title>
        <c:numFmt formatCode="0" sourceLinked="1"/>
        <c:minorTickMark val="out"/>
        <c:tickLblPos val="nextTo"/>
        <c:spPr>
          <a:ln w="3175">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ru-RU"/>
          </a:p>
        </c:txPr>
        <c:crossAx val="202468352"/>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900" b="1" i="0" u="none" strike="noStrike" baseline="0">
          <a:solidFill>
            <a:srgbClr val="000000"/>
          </a:solidFill>
          <a:latin typeface="Arial Cyr"/>
          <a:ea typeface="Arial Cyr"/>
          <a:cs typeface="Arial Cy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0439623680671077E-2"/>
          <c:y val="6.8181678618378636E-2"/>
          <c:w val="0.87563572481726626"/>
          <c:h val="0.8727272727272809"/>
        </c:manualLayout>
      </c:layout>
      <c:lineChart>
        <c:grouping val="standard"/>
        <c:ser>
          <c:idx val="0"/>
          <c:order val="0"/>
          <c:tx>
            <c:strRef>
              <c:f>Sheet1!$A$2</c:f>
              <c:strCache>
                <c:ptCount val="1"/>
                <c:pt idx="0">
                  <c:v>Кумулятивный дисконтирован-ный чистый поток реальных денег</c:v>
                </c:pt>
              </c:strCache>
            </c:strRef>
          </c:tx>
          <c:spPr>
            <a:ln w="25400">
              <a:solidFill>
                <a:srgbClr val="000080"/>
              </a:solidFill>
              <a:prstDash val="solid"/>
            </a:ln>
          </c:spPr>
          <c:marker>
            <c:symbol val="diamond"/>
            <c:size val="7"/>
            <c:spPr>
              <a:solidFill>
                <a:srgbClr val="000080"/>
              </a:solidFill>
              <a:ln>
                <a:solidFill>
                  <a:srgbClr val="000080"/>
                </a:solidFill>
                <a:prstDash val="solid"/>
              </a:ln>
            </c:spPr>
          </c:marker>
          <c:dLbls>
            <c:dLbl>
              <c:idx val="2"/>
              <c:layout>
                <c:manualLayout>
                  <c:x val="-4.9162128570855806E-2"/>
                  <c:y val="-9.3423053793656688E-2"/>
                </c:manualLayout>
              </c:layout>
              <c:showVal val="1"/>
            </c:dLbl>
            <c:spPr>
              <a:noFill/>
              <a:ln w="25400">
                <a:noFill/>
              </a:ln>
            </c:spPr>
            <c:txPr>
              <a:bodyPr/>
              <a:lstStyle/>
              <a:p>
                <a:pPr>
                  <a:defRPr sz="1000" b="0" i="0" u="none" strike="noStrike" baseline="0">
                    <a:solidFill>
                      <a:srgbClr val="000000"/>
                    </a:solidFill>
                    <a:latin typeface="Times New Roman Cyr"/>
                    <a:ea typeface="Times New Roman Cyr"/>
                    <a:cs typeface="Times New Roman Cyr"/>
                  </a:defRPr>
                </a:pPr>
                <a:endParaRPr lang="ru-RU"/>
              </a:p>
            </c:txPr>
            <c:showVal val="1"/>
          </c:dLbls>
          <c:cat>
            <c:numRef>
              <c:f>Sheet1!$B$1:$E$1</c:f>
              <c:numCache>
                <c:formatCode>General</c:formatCode>
                <c:ptCount val="4"/>
                <c:pt idx="0">
                  <c:v>1</c:v>
                </c:pt>
                <c:pt idx="1">
                  <c:v>2</c:v>
                </c:pt>
                <c:pt idx="2">
                  <c:v>3</c:v>
                </c:pt>
                <c:pt idx="3">
                  <c:v>4</c:v>
                </c:pt>
              </c:numCache>
            </c:numRef>
          </c:cat>
          <c:val>
            <c:numRef>
              <c:f>Sheet1!$B$2:$E$2</c:f>
              <c:numCache>
                <c:formatCode>General</c:formatCode>
                <c:ptCount val="4"/>
                <c:pt idx="0">
                  <c:v>-500</c:v>
                </c:pt>
                <c:pt idx="1">
                  <c:v>-300</c:v>
                </c:pt>
                <c:pt idx="2">
                  <c:v>0</c:v>
                </c:pt>
                <c:pt idx="3">
                  <c:v>350</c:v>
                </c:pt>
              </c:numCache>
            </c:numRef>
          </c:val>
        </c:ser>
        <c:marker val="1"/>
        <c:axId val="190354176"/>
        <c:axId val="190355712"/>
      </c:lineChart>
      <c:catAx>
        <c:axId val="190354176"/>
        <c:scaling>
          <c:orientation val="minMax"/>
        </c:scaling>
        <c:axPos val="b"/>
        <c:majorGridlines>
          <c:spPr>
            <a:ln>
              <a:solidFill>
                <a:schemeClr val="tx1"/>
              </a:solidFill>
              <a:prstDash val="dash"/>
            </a:ln>
          </c:spPr>
        </c:majorGridlines>
        <c:numFmt formatCode="General" sourceLinked="1"/>
        <c:majorTickMark val="cross"/>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90355712"/>
        <c:crosses val="autoZero"/>
        <c:auto val="1"/>
        <c:lblAlgn val="ctr"/>
        <c:lblOffset val="0"/>
        <c:tickLblSkip val="1"/>
        <c:tickMarkSkip val="1"/>
      </c:catAx>
      <c:valAx>
        <c:axId val="190355712"/>
        <c:scaling>
          <c:orientation val="minMax"/>
        </c:scaling>
        <c:axPos val="l"/>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90354176"/>
        <c:crosses val="autoZero"/>
        <c:crossBetween val="between"/>
      </c:valAx>
      <c:spPr>
        <a:noFill/>
        <a:ln w="12700">
          <a:solidFill>
            <a:srgbClr val="808080"/>
          </a:solidFill>
          <a:prstDash val="solid"/>
        </a:ln>
      </c:spPr>
    </c:plotArea>
    <c:plotVisOnly val="1"/>
    <c:dispBlanksAs val="gap"/>
  </c:chart>
  <c:spPr>
    <a:noFill/>
    <a:ln>
      <a:noFill/>
    </a:ln>
  </c:spPr>
  <c:txPr>
    <a:bodyPr/>
    <a:lstStyle/>
    <a:p>
      <a:pPr>
        <a:defRPr sz="975" b="1" i="0" u="none" strike="noStrike" baseline="0">
          <a:solidFill>
            <a:srgbClr val="000000"/>
          </a:solidFill>
          <a:latin typeface="Times New Roman Cyr"/>
          <a:ea typeface="Times New Roman Cyr"/>
          <a:cs typeface="Times New Roman Cy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0439623680671077E-2"/>
          <c:y val="6.8181678618378636E-2"/>
          <c:w val="0.87563572481726626"/>
          <c:h val="0.87272727272728068"/>
        </c:manualLayout>
      </c:layout>
      <c:lineChart>
        <c:grouping val="standard"/>
        <c:ser>
          <c:idx val="0"/>
          <c:order val="0"/>
          <c:tx>
            <c:strRef>
              <c:f>Sheet1!$A$2</c:f>
              <c:strCache>
                <c:ptCount val="1"/>
                <c:pt idx="0">
                  <c:v>Кумулятивный дисконтирован-ный чистый поток реальных денег</c:v>
                </c:pt>
              </c:strCache>
            </c:strRef>
          </c:tx>
          <c:spPr>
            <a:ln w="25400">
              <a:solidFill>
                <a:srgbClr val="000080"/>
              </a:solidFill>
              <a:prstDash val="solid"/>
            </a:ln>
          </c:spPr>
          <c:marker>
            <c:symbol val="diamond"/>
            <c:size val="7"/>
            <c:spPr>
              <a:solidFill>
                <a:srgbClr val="000080"/>
              </a:solidFill>
              <a:ln>
                <a:solidFill>
                  <a:srgbClr val="000080"/>
                </a:solidFill>
                <a:prstDash val="solid"/>
              </a:ln>
            </c:spPr>
          </c:marker>
          <c:dLbls>
            <c:spPr>
              <a:noFill/>
              <a:ln w="25400">
                <a:noFill/>
              </a:ln>
            </c:spPr>
            <c:txPr>
              <a:bodyPr/>
              <a:lstStyle/>
              <a:p>
                <a:pPr>
                  <a:defRPr sz="1000" b="0" i="0" u="none" strike="noStrike" baseline="0">
                    <a:solidFill>
                      <a:srgbClr val="000000"/>
                    </a:solidFill>
                    <a:latin typeface="Times New Roman Cyr"/>
                    <a:ea typeface="Times New Roman Cyr"/>
                    <a:cs typeface="Times New Roman Cyr"/>
                  </a:defRPr>
                </a:pPr>
                <a:endParaRPr lang="ru-RU"/>
              </a:p>
            </c:txPr>
            <c:showVal val="1"/>
          </c:dLbls>
          <c:cat>
            <c:numRef>
              <c:f>Sheet1!$B$1:$E$1</c:f>
              <c:numCache>
                <c:formatCode>General</c:formatCode>
                <c:ptCount val="4"/>
                <c:pt idx="0">
                  <c:v>1</c:v>
                </c:pt>
                <c:pt idx="1">
                  <c:v>2</c:v>
                </c:pt>
                <c:pt idx="2">
                  <c:v>3</c:v>
                </c:pt>
                <c:pt idx="3">
                  <c:v>4</c:v>
                </c:pt>
              </c:numCache>
            </c:numRef>
          </c:cat>
          <c:val>
            <c:numRef>
              <c:f>Sheet1!$B$2:$E$2</c:f>
              <c:numCache>
                <c:formatCode>General</c:formatCode>
                <c:ptCount val="4"/>
                <c:pt idx="0">
                  <c:v>-466.25</c:v>
                </c:pt>
                <c:pt idx="1">
                  <c:v>-304.08</c:v>
                </c:pt>
                <c:pt idx="2">
                  <c:v>-92.55</c:v>
                </c:pt>
                <c:pt idx="3">
                  <c:v>122.05</c:v>
                </c:pt>
              </c:numCache>
            </c:numRef>
          </c:val>
        </c:ser>
        <c:marker val="1"/>
        <c:axId val="202941952"/>
        <c:axId val="202943488"/>
      </c:lineChart>
      <c:catAx>
        <c:axId val="202941952"/>
        <c:scaling>
          <c:orientation val="minMax"/>
        </c:scaling>
        <c:axPos val="b"/>
        <c:majorGridlines>
          <c:spPr>
            <a:ln>
              <a:solidFill>
                <a:schemeClr val="tx1"/>
              </a:solidFill>
              <a:prstDash val="dash"/>
            </a:ln>
          </c:spPr>
        </c:majorGridlines>
        <c:numFmt formatCode="General" sourceLinked="1"/>
        <c:majorTickMark val="cross"/>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202943488"/>
        <c:crosses val="autoZero"/>
        <c:auto val="1"/>
        <c:lblAlgn val="ctr"/>
        <c:lblOffset val="0"/>
        <c:tickLblSkip val="1"/>
        <c:tickMarkSkip val="1"/>
      </c:catAx>
      <c:valAx>
        <c:axId val="202943488"/>
        <c:scaling>
          <c:orientation val="minMax"/>
        </c:scaling>
        <c:axPos val="l"/>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202941952"/>
        <c:crosses val="autoZero"/>
        <c:crossBetween val="between"/>
      </c:valAx>
      <c:spPr>
        <a:noFill/>
        <a:ln w="12700">
          <a:solidFill>
            <a:srgbClr val="808080"/>
          </a:solidFill>
          <a:prstDash val="solid"/>
        </a:ln>
      </c:spPr>
    </c:plotArea>
    <c:plotVisOnly val="1"/>
    <c:dispBlanksAs val="gap"/>
  </c:chart>
  <c:spPr>
    <a:noFill/>
    <a:ln>
      <a:noFill/>
    </a:ln>
  </c:spPr>
  <c:txPr>
    <a:bodyPr/>
    <a:lstStyle/>
    <a:p>
      <a:pPr>
        <a:defRPr sz="975" b="1" i="0" u="none" strike="noStrike" baseline="0">
          <a:solidFill>
            <a:srgbClr val="000000"/>
          </a:solidFill>
          <a:latin typeface="Times New Roman Cyr"/>
          <a:ea typeface="Times New Roman Cyr"/>
          <a:cs typeface="Times New Roman Cyr"/>
        </a:defRPr>
      </a:pPr>
      <a:endParaRPr lang="ru-RU"/>
    </a:p>
  </c:txPr>
  <c:externalData r:id="rId1"/>
</c:chartSpace>
</file>

<file path=word/drawings/drawing1.xml><?xml version="1.0" encoding="utf-8"?>
<c:userShapes xmlns:c="http://schemas.openxmlformats.org/drawingml/2006/chart">
  <cdr:relSizeAnchor xmlns:cdr="http://schemas.openxmlformats.org/drawingml/2006/chartDrawing">
    <cdr:from>
      <cdr:x>0.37162</cdr:x>
      <cdr:y>0.38032</cdr:y>
    </cdr:from>
    <cdr:to>
      <cdr:x>0.46487</cdr:x>
      <cdr:y>0.53311</cdr:y>
    </cdr:to>
    <cdr:sp macro="" textlink="">
      <cdr:nvSpPr>
        <cdr:cNvPr id="2" name="Левая фигурная скобка 1"/>
        <cdr:cNvSpPr/>
      </cdr:nvSpPr>
      <cdr:spPr>
        <a:xfrm xmlns:a="http://schemas.openxmlformats.org/drawingml/2006/main" rot="5400000">
          <a:off x="1749077" y="728664"/>
          <a:ext cx="314874" cy="425094"/>
        </a:xfrm>
        <a:prstGeom xmlns:a="http://schemas.openxmlformats.org/drawingml/2006/main" prst="leftBrace">
          <a:avLst>
            <a:gd name="adj1" fmla="val 20160"/>
            <a:gd name="adj2" fmla="val 50000"/>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0.33998</cdr:x>
      <cdr:y>0.21897</cdr:y>
    </cdr:from>
    <cdr:to>
      <cdr:x>0.50671</cdr:x>
      <cdr:y>0.4149</cdr:y>
    </cdr:to>
    <cdr:sp macro="" textlink="">
      <cdr:nvSpPr>
        <cdr:cNvPr id="3" name="TextBox 2"/>
        <cdr:cNvSpPr txBox="1"/>
      </cdr:nvSpPr>
      <cdr:spPr>
        <a:xfrm xmlns:a="http://schemas.openxmlformats.org/drawingml/2006/main">
          <a:off x="1549729" y="451262"/>
          <a:ext cx="760021" cy="4037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900">
              <a:latin typeface="Times New Roman" pitchFamily="18" charset="0"/>
              <a:cs typeface="Times New Roman" pitchFamily="18" charset="0"/>
            </a:rPr>
            <a:t>Премия за риск </a:t>
          </a:r>
          <a:r>
            <a:rPr lang="en-US" sz="900">
              <a:latin typeface="Times New Roman" pitchFamily="18" charset="0"/>
              <a:cs typeface="Times New Roman" pitchFamily="18" charset="0"/>
            </a:rPr>
            <a:t>g</a:t>
          </a:r>
          <a:endParaRPr lang="ru-RU" sz="9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CA6E43-56AA-45EC-90A6-B6C6B6C2D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TotalTime>
  <Pages>117</Pages>
  <Words>20785</Words>
  <Characters>118479</Characters>
  <Application>Microsoft Office Word</Application>
  <DocSecurity>0</DocSecurity>
  <Lines>987</Lines>
  <Paragraphs>277</Paragraphs>
  <ScaleCrop>false</ScaleCrop>
  <HeadingPairs>
    <vt:vector size="2" baseType="variant">
      <vt:variant>
        <vt:lpstr>Название</vt:lpstr>
      </vt:variant>
      <vt:variant>
        <vt:i4>1</vt:i4>
      </vt:variant>
    </vt:vector>
  </HeadingPairs>
  <TitlesOfParts>
    <vt:vector size="1" baseType="lpstr">
      <vt:lpstr>Министерство образования и науки Российской Федерации</vt:lpstr>
    </vt:vector>
  </TitlesOfParts>
  <Company>Publish</Company>
  <LinksUpToDate>false</LinksUpToDate>
  <CharactersWithSpaces>138987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образования и науки Российской Федерации</dc:title>
  <dc:subject/>
  <dc:creator>Леонид</dc:creator>
  <cp:keywords/>
  <dc:description/>
  <cp:lastModifiedBy>Jatsko</cp:lastModifiedBy>
  <cp:revision>3</cp:revision>
  <cp:lastPrinted>2012-04-23T05:56:00Z</cp:lastPrinted>
  <dcterms:created xsi:type="dcterms:W3CDTF">2018-11-25T21:14:00Z</dcterms:created>
  <dcterms:modified xsi:type="dcterms:W3CDTF">2018-11-26T02:09:00Z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