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1A4" w:rsidRPr="00EB30BB" w:rsidRDefault="008E41A4" w:rsidP="00EB30BB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19"/>
          <w:szCs w:val="19"/>
        </w:rPr>
      </w:pPr>
      <w:bookmarkStart w:id="0" w:name="_GoBack"/>
      <w:bookmarkEnd w:id="0"/>
      <w:r w:rsidRPr="00EB30BB">
        <w:rPr>
          <w:rFonts w:ascii="Times New Roman" w:hAnsi="Times New Roman" w:cs="Times New Roman"/>
          <w:b/>
          <w:caps/>
          <w:sz w:val="19"/>
          <w:szCs w:val="19"/>
        </w:rPr>
        <w:t>Повышение проходимости колесных транспортных средств особо легкой весовой категории по снегу за счет применения гусеничных движителей</w:t>
      </w:r>
    </w:p>
    <w:p w:rsidR="00F50021" w:rsidRPr="00EB30BB" w:rsidRDefault="00F50021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50021" w:rsidRPr="00EB30BB" w:rsidRDefault="00F50021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EB30BB">
        <w:rPr>
          <w:rFonts w:ascii="Times New Roman" w:hAnsi="Times New Roman" w:cs="Times New Roman"/>
          <w:b/>
          <w:sz w:val="20"/>
          <w:szCs w:val="20"/>
          <w:u w:val="single"/>
        </w:rPr>
        <w:t>В.Ю. Добрынин</w:t>
      </w:r>
    </w:p>
    <w:p w:rsidR="00F97BF2" w:rsidRPr="00EB30BB" w:rsidRDefault="00AE607F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>Научны</w:t>
      </w:r>
      <w:r w:rsidR="008E41A4" w:rsidRPr="00EB30BB">
        <w:rPr>
          <w:rFonts w:ascii="Times New Roman" w:hAnsi="Times New Roman" w:cs="Times New Roman"/>
          <w:b/>
          <w:sz w:val="20"/>
          <w:szCs w:val="20"/>
        </w:rPr>
        <w:t>е</w:t>
      </w:r>
      <w:r w:rsidRPr="00EB30BB">
        <w:rPr>
          <w:rFonts w:ascii="Times New Roman" w:hAnsi="Times New Roman" w:cs="Times New Roman"/>
          <w:b/>
          <w:sz w:val="20"/>
          <w:szCs w:val="20"/>
        </w:rPr>
        <w:t xml:space="preserve"> руководител</w:t>
      </w:r>
      <w:r w:rsidR="008E41A4" w:rsidRPr="00EB30BB">
        <w:rPr>
          <w:rFonts w:ascii="Times New Roman" w:hAnsi="Times New Roman" w:cs="Times New Roman"/>
          <w:b/>
          <w:sz w:val="20"/>
          <w:szCs w:val="20"/>
        </w:rPr>
        <w:t>и</w:t>
      </w:r>
      <w:r w:rsidRPr="00EB30BB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8E41A4" w:rsidRPr="00EB30BB">
        <w:rPr>
          <w:rFonts w:ascii="Times New Roman" w:hAnsi="Times New Roman" w:cs="Times New Roman"/>
          <w:b/>
          <w:sz w:val="20"/>
          <w:szCs w:val="20"/>
        </w:rPr>
        <w:t>к. т. </w:t>
      </w:r>
      <w:r w:rsidR="00F97BF2" w:rsidRPr="00EB30BB">
        <w:rPr>
          <w:rFonts w:ascii="Times New Roman" w:hAnsi="Times New Roman" w:cs="Times New Roman"/>
          <w:b/>
          <w:sz w:val="20"/>
          <w:szCs w:val="20"/>
        </w:rPr>
        <w:t>Н.</w:t>
      </w:r>
      <w:r w:rsidR="008E41A4" w:rsidRPr="00EB30BB">
        <w:rPr>
          <w:rFonts w:ascii="Times New Roman" w:hAnsi="Times New Roman" w:cs="Times New Roman"/>
          <w:b/>
          <w:sz w:val="20"/>
          <w:szCs w:val="20"/>
        </w:rPr>
        <w:t xml:space="preserve">, доцент </w:t>
      </w:r>
      <w:r w:rsidR="009E15F3" w:rsidRPr="00EB30BB">
        <w:rPr>
          <w:rFonts w:ascii="Times New Roman" w:hAnsi="Times New Roman" w:cs="Times New Roman"/>
          <w:b/>
          <w:sz w:val="20"/>
          <w:szCs w:val="20"/>
        </w:rPr>
        <w:t xml:space="preserve">Ю.С. </w:t>
      </w:r>
      <w:r w:rsidR="008E41A4" w:rsidRPr="00EB30BB">
        <w:rPr>
          <w:rFonts w:ascii="Times New Roman" w:hAnsi="Times New Roman" w:cs="Times New Roman"/>
          <w:b/>
          <w:sz w:val="20"/>
          <w:szCs w:val="20"/>
        </w:rPr>
        <w:t>Поляков</w:t>
      </w:r>
      <w:r w:rsidR="009E15F3" w:rsidRPr="00EB30BB">
        <w:rPr>
          <w:rFonts w:ascii="Times New Roman" w:hAnsi="Times New Roman" w:cs="Times New Roman"/>
          <w:b/>
          <w:sz w:val="20"/>
          <w:szCs w:val="20"/>
        </w:rPr>
        <w:t>,</w:t>
      </w:r>
    </w:p>
    <w:p w:rsidR="00F50021" w:rsidRPr="00EB30BB" w:rsidRDefault="009E15F3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AE607F" w:rsidRPr="00EB30BB">
        <w:rPr>
          <w:rFonts w:ascii="Times New Roman" w:hAnsi="Times New Roman" w:cs="Times New Roman"/>
          <w:b/>
          <w:sz w:val="20"/>
          <w:szCs w:val="20"/>
        </w:rPr>
        <w:t xml:space="preserve">ст. преподаватель Ю.В. </w:t>
      </w:r>
      <w:proofErr w:type="spellStart"/>
      <w:r w:rsidR="00AE607F" w:rsidRPr="00EB30BB">
        <w:rPr>
          <w:rFonts w:ascii="Times New Roman" w:hAnsi="Times New Roman" w:cs="Times New Roman"/>
          <w:b/>
          <w:sz w:val="20"/>
          <w:szCs w:val="20"/>
        </w:rPr>
        <w:t>Ванаг</w:t>
      </w:r>
      <w:proofErr w:type="spellEnd"/>
    </w:p>
    <w:p w:rsidR="00AE607F" w:rsidRPr="00EB30BB" w:rsidRDefault="00AE607F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>Новосибирский государственный технический университет,</w:t>
      </w:r>
    </w:p>
    <w:p w:rsidR="00AE607F" w:rsidRPr="00EB30BB" w:rsidRDefault="00AE607F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 xml:space="preserve">г. Новосибирск, </w:t>
      </w:r>
      <w:hyperlink r:id="rId7" w:history="1"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w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</w:rPr>
          <w:t>.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v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</w:rPr>
          <w:t>.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dobr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</w:rPr>
          <w:t>@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gmail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</w:rPr>
          <w:t>.</w:t>
        </w:r>
        <w:r w:rsidRPr="00EB30BB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com</w:t>
        </w:r>
      </w:hyperlink>
    </w:p>
    <w:p w:rsidR="00AE607F" w:rsidRPr="00EB30BB" w:rsidRDefault="00AE607F" w:rsidP="00EB30B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E607F" w:rsidRPr="001C3209" w:rsidRDefault="00C935D4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r w:rsidRPr="001C3209">
        <w:rPr>
          <w:rFonts w:ascii="Times New Roman" w:hAnsi="Times New Roman" w:cs="Times New Roman"/>
          <w:i/>
          <w:sz w:val="18"/>
          <w:szCs w:val="18"/>
        </w:rPr>
        <w:t>Освоение природных ресурсов на Севере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1C3209">
        <w:rPr>
          <w:rFonts w:ascii="Times New Roman" w:hAnsi="Times New Roman" w:cs="Times New Roman"/>
          <w:i/>
          <w:sz w:val="18"/>
          <w:szCs w:val="18"/>
        </w:rPr>
        <w:t>Сибири и Дальнем Востоке, треб</w:t>
      </w:r>
      <w:r w:rsidRPr="001C3209">
        <w:rPr>
          <w:rFonts w:ascii="Times New Roman" w:hAnsi="Times New Roman" w:cs="Times New Roman"/>
          <w:i/>
          <w:sz w:val="18"/>
          <w:szCs w:val="18"/>
        </w:rPr>
        <w:t>у</w:t>
      </w:r>
      <w:r w:rsidRPr="001C3209">
        <w:rPr>
          <w:rFonts w:ascii="Times New Roman" w:hAnsi="Times New Roman" w:cs="Times New Roman"/>
          <w:i/>
          <w:sz w:val="18"/>
          <w:szCs w:val="18"/>
        </w:rPr>
        <w:t>ет создания новых средств повышающих проходимость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 xml:space="preserve"> легковых</w:t>
      </w:r>
      <w:r w:rsidRPr="001C3209">
        <w:rPr>
          <w:rFonts w:ascii="Times New Roman" w:hAnsi="Times New Roman" w:cs="Times New Roman"/>
          <w:i/>
          <w:sz w:val="18"/>
          <w:szCs w:val="18"/>
        </w:rPr>
        <w:t xml:space="preserve"> автомобилей по снегу.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 xml:space="preserve"> Резервом повышения проходимости колесного транспортного сре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д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ства является применение гусеничных движителей. В работе выявлены спос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о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бы постановки колесного транспортного средства на гусеничный ход. Выбрана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конструкция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гусеничного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движителя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для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дальнейшей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34526A" w:rsidRPr="001C3209">
        <w:rPr>
          <w:rFonts w:ascii="Times New Roman" w:hAnsi="Times New Roman" w:cs="Times New Roman"/>
          <w:i/>
          <w:sz w:val="18"/>
          <w:szCs w:val="18"/>
        </w:rPr>
        <w:t>модернизации</w:t>
      </w:r>
      <w:r w:rsidR="0034526A" w:rsidRPr="001C3209">
        <w:rPr>
          <w:rFonts w:ascii="Times New Roman" w:hAnsi="Times New Roman" w:cs="Times New Roman"/>
          <w:i/>
          <w:sz w:val="18"/>
          <w:szCs w:val="18"/>
          <w:lang w:val="en-US"/>
        </w:rPr>
        <w:t>.</w:t>
      </w:r>
    </w:p>
    <w:p w:rsidR="00E96527" w:rsidRPr="001C3209" w:rsidRDefault="00E96527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proofErr w:type="gramStart"/>
      <w:r w:rsidRPr="001C3209">
        <w:rPr>
          <w:rFonts w:ascii="Times New Roman" w:hAnsi="Times New Roman" w:cs="Times New Roman"/>
          <w:i/>
          <w:sz w:val="18"/>
          <w:szCs w:val="18"/>
          <w:lang w:val="en-US"/>
        </w:rPr>
        <w:t>The development of natural resources in the north of Siberia and the Far East, demands creation of new the vehicles with increasing of cross-country ability on snow.</w:t>
      </w:r>
      <w:proofErr w:type="gramEnd"/>
      <w:r w:rsidRPr="001C3209">
        <w:rPr>
          <w:rFonts w:ascii="Times New Roman" w:hAnsi="Times New Roman" w:cs="Times New Roman"/>
          <w:i/>
          <w:sz w:val="18"/>
          <w:szCs w:val="18"/>
          <w:lang w:val="en-US"/>
        </w:rPr>
        <w:t xml:space="preserve"> Reserve of increase in cross-country ability of the wheel vehicle is use of cate</w:t>
      </w:r>
      <w:r w:rsidRPr="001C3209">
        <w:rPr>
          <w:rFonts w:ascii="Times New Roman" w:hAnsi="Times New Roman" w:cs="Times New Roman"/>
          <w:i/>
          <w:sz w:val="18"/>
          <w:szCs w:val="18"/>
          <w:lang w:val="en-US"/>
        </w:rPr>
        <w:t>r</w:t>
      </w:r>
      <w:r w:rsidRPr="001C3209">
        <w:rPr>
          <w:rFonts w:ascii="Times New Roman" w:hAnsi="Times New Roman" w:cs="Times New Roman"/>
          <w:i/>
          <w:sz w:val="18"/>
          <w:szCs w:val="18"/>
          <w:lang w:val="en-US"/>
        </w:rPr>
        <w:t>pillar mover. In work ways of replacement of wheels of the vehicle by caterpillars are revealed. The structural design of the caterpillar mover for further modernization is chosen.</w:t>
      </w:r>
    </w:p>
    <w:p w:rsidR="00AE135F" w:rsidRPr="00EB30BB" w:rsidRDefault="00AE135F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Освоение природных ресурсов на Севере, в Сибири и на Дальнем Востоке, где автомобили не могут использоваться по дорожно-климатическим условиям, или не имеют необходимой эффективности, требует создания новых средств повышающих проходимость автомоб</w:t>
      </w:r>
      <w:r w:rsidRPr="00EB30BB">
        <w:rPr>
          <w:rFonts w:ascii="Times New Roman" w:hAnsi="Times New Roman" w:cs="Times New Roman"/>
          <w:sz w:val="20"/>
          <w:szCs w:val="20"/>
        </w:rPr>
        <w:t>и</w:t>
      </w:r>
      <w:r w:rsidRPr="00EB30BB">
        <w:rPr>
          <w:rFonts w:ascii="Times New Roman" w:hAnsi="Times New Roman" w:cs="Times New Roman"/>
          <w:sz w:val="20"/>
          <w:szCs w:val="20"/>
        </w:rPr>
        <w:t>лей по снегу.</w:t>
      </w:r>
      <w:r w:rsidR="00876DE3" w:rsidRPr="00EB30BB">
        <w:rPr>
          <w:rFonts w:ascii="Times New Roman" w:hAnsi="Times New Roman" w:cs="Times New Roman"/>
          <w:sz w:val="20"/>
          <w:szCs w:val="20"/>
        </w:rPr>
        <w:t xml:space="preserve"> К транспортным средствам особо легкой весовой катег</w:t>
      </w:r>
      <w:r w:rsidR="00876DE3" w:rsidRPr="00EB30BB">
        <w:rPr>
          <w:rFonts w:ascii="Times New Roman" w:hAnsi="Times New Roman" w:cs="Times New Roman"/>
          <w:sz w:val="20"/>
          <w:szCs w:val="20"/>
        </w:rPr>
        <w:t>о</w:t>
      </w:r>
      <w:r w:rsidR="00876DE3" w:rsidRPr="00EB30BB">
        <w:rPr>
          <w:rFonts w:ascii="Times New Roman" w:hAnsi="Times New Roman" w:cs="Times New Roman"/>
          <w:sz w:val="20"/>
          <w:szCs w:val="20"/>
        </w:rPr>
        <w:t>рии относятся автомобили массой до 8 тонн [1].</w:t>
      </w:r>
      <w:r w:rsidR="000A002E" w:rsidRPr="00EB30B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B39A2" w:rsidRPr="00EB30BB" w:rsidRDefault="008B39A2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napToGrid w:val="0"/>
          <w:sz w:val="20"/>
          <w:szCs w:val="20"/>
        </w:rPr>
        <w:t>Цель</w:t>
      </w:r>
      <w:r w:rsidR="006017AB" w:rsidRPr="00EB30BB">
        <w:rPr>
          <w:rFonts w:ascii="Times New Roman" w:hAnsi="Times New Roman" w:cs="Times New Roman"/>
          <w:snapToGrid w:val="0"/>
          <w:sz w:val="20"/>
          <w:szCs w:val="20"/>
        </w:rPr>
        <w:t>ю</w:t>
      </w:r>
      <w:r w:rsidRPr="00EB30BB">
        <w:rPr>
          <w:rFonts w:ascii="Times New Roman" w:hAnsi="Times New Roman" w:cs="Times New Roman"/>
          <w:snapToGrid w:val="0"/>
          <w:sz w:val="20"/>
          <w:szCs w:val="20"/>
        </w:rPr>
        <w:t xml:space="preserve"> работы</w:t>
      </w:r>
      <w:r w:rsidR="006017AB" w:rsidRPr="00EB30BB">
        <w:rPr>
          <w:rFonts w:ascii="Times New Roman" w:hAnsi="Times New Roman" w:cs="Times New Roman"/>
          <w:snapToGrid w:val="0"/>
          <w:sz w:val="20"/>
          <w:szCs w:val="20"/>
        </w:rPr>
        <w:t xml:space="preserve"> является</w:t>
      </w:r>
      <w:r w:rsidRPr="00EB30BB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6B3EFC" w:rsidRPr="00EB30BB">
        <w:rPr>
          <w:rFonts w:ascii="Times New Roman" w:hAnsi="Times New Roman" w:cs="Times New Roman"/>
          <w:snapToGrid w:val="0"/>
          <w:sz w:val="20"/>
          <w:szCs w:val="20"/>
        </w:rPr>
        <w:t>поиск возможности для совершенствования технических решений</w:t>
      </w:r>
      <w:r w:rsidRPr="00EB30BB">
        <w:rPr>
          <w:rFonts w:ascii="Times New Roman" w:hAnsi="Times New Roman" w:cs="Times New Roman"/>
          <w:sz w:val="20"/>
          <w:szCs w:val="20"/>
        </w:rPr>
        <w:t>, позволяющих повысить надежность и проход</w:t>
      </w:r>
      <w:r w:rsidRPr="00EB30BB">
        <w:rPr>
          <w:rFonts w:ascii="Times New Roman" w:hAnsi="Times New Roman" w:cs="Times New Roman"/>
          <w:sz w:val="20"/>
          <w:szCs w:val="20"/>
        </w:rPr>
        <w:t>и</w:t>
      </w:r>
      <w:r w:rsidRPr="00EB30BB">
        <w:rPr>
          <w:rFonts w:ascii="Times New Roman" w:hAnsi="Times New Roman" w:cs="Times New Roman"/>
          <w:sz w:val="20"/>
          <w:szCs w:val="20"/>
        </w:rPr>
        <w:t>мость транспортных средств особо легкой весовой категории по снегу</w:t>
      </w:r>
      <w:r w:rsidR="00540C0E" w:rsidRPr="00EB30BB">
        <w:rPr>
          <w:rFonts w:ascii="Times New Roman" w:hAnsi="Times New Roman" w:cs="Times New Roman"/>
          <w:sz w:val="20"/>
          <w:szCs w:val="20"/>
        </w:rPr>
        <w:t xml:space="preserve"> за счет применения гусеничных движителей (ГД)</w:t>
      </w:r>
      <w:r w:rsidRPr="00EB30BB">
        <w:rPr>
          <w:rFonts w:ascii="Times New Roman" w:hAnsi="Times New Roman" w:cs="Times New Roman"/>
          <w:sz w:val="20"/>
          <w:szCs w:val="20"/>
        </w:rPr>
        <w:t>.</w:t>
      </w:r>
    </w:p>
    <w:p w:rsidR="008B39A2" w:rsidRPr="00EB30BB" w:rsidRDefault="003611E6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Для достижения цели поставлены следующие задачи:</w:t>
      </w:r>
    </w:p>
    <w:p w:rsidR="008B39A2" w:rsidRPr="00EB30BB" w:rsidRDefault="008B39A2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 xml:space="preserve">1. Выполнить патентный поиск и выделить основные </w:t>
      </w:r>
      <w:r w:rsidR="00540C0E" w:rsidRPr="00EB30BB">
        <w:rPr>
          <w:rFonts w:ascii="Times New Roman" w:hAnsi="Times New Roman" w:cs="Times New Roman"/>
          <w:sz w:val="20"/>
          <w:szCs w:val="20"/>
        </w:rPr>
        <w:t>виды ГД</w:t>
      </w:r>
      <w:r w:rsidRPr="00EB30BB">
        <w:rPr>
          <w:rFonts w:ascii="Times New Roman" w:hAnsi="Times New Roman" w:cs="Times New Roman"/>
          <w:sz w:val="20"/>
          <w:szCs w:val="20"/>
        </w:rPr>
        <w:t>.</w:t>
      </w:r>
    </w:p>
    <w:p w:rsidR="008B39A2" w:rsidRPr="00EB30BB" w:rsidRDefault="008B39A2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2</w:t>
      </w:r>
      <w:r w:rsidR="000566B5" w:rsidRPr="00EB30BB">
        <w:rPr>
          <w:rFonts w:ascii="Times New Roman" w:hAnsi="Times New Roman" w:cs="Times New Roman"/>
          <w:sz w:val="20"/>
          <w:szCs w:val="20"/>
        </w:rPr>
        <w:t>.</w:t>
      </w:r>
      <w:r w:rsidRPr="00EB30BB">
        <w:rPr>
          <w:rFonts w:ascii="Times New Roman" w:hAnsi="Times New Roman" w:cs="Times New Roman"/>
          <w:sz w:val="20"/>
          <w:szCs w:val="20"/>
        </w:rPr>
        <w:t xml:space="preserve"> Рассмотреть существующие конструкции </w:t>
      </w:r>
      <w:r w:rsidR="00540C0E" w:rsidRPr="00EB30BB">
        <w:rPr>
          <w:rFonts w:ascii="Times New Roman" w:hAnsi="Times New Roman" w:cs="Times New Roman"/>
          <w:sz w:val="20"/>
          <w:szCs w:val="20"/>
        </w:rPr>
        <w:t xml:space="preserve">ГД </w:t>
      </w:r>
      <w:r w:rsidRPr="00EB30BB">
        <w:rPr>
          <w:rFonts w:ascii="Times New Roman" w:hAnsi="Times New Roman" w:cs="Times New Roman"/>
          <w:sz w:val="20"/>
          <w:szCs w:val="20"/>
        </w:rPr>
        <w:t xml:space="preserve">и выбрать наиболее перспективную для дальнейшей </w:t>
      </w:r>
      <w:r w:rsidR="008134CF" w:rsidRPr="00EB30BB">
        <w:rPr>
          <w:rFonts w:ascii="Times New Roman" w:hAnsi="Times New Roman" w:cs="Times New Roman"/>
          <w:sz w:val="20"/>
          <w:szCs w:val="20"/>
        </w:rPr>
        <w:t xml:space="preserve">ее </w:t>
      </w:r>
      <w:r w:rsidRPr="00EB30BB">
        <w:rPr>
          <w:rFonts w:ascii="Times New Roman" w:hAnsi="Times New Roman" w:cs="Times New Roman"/>
          <w:sz w:val="20"/>
          <w:szCs w:val="20"/>
        </w:rPr>
        <w:t>модернизации.</w:t>
      </w:r>
    </w:p>
    <w:p w:rsidR="007A68FE" w:rsidRPr="00EB30BB" w:rsidRDefault="007A68FE" w:rsidP="00EB30BB">
      <w:pPr>
        <w:pStyle w:val="a8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EB30BB">
        <w:rPr>
          <w:sz w:val="20"/>
          <w:szCs w:val="20"/>
        </w:rPr>
        <w:t>Одним из способов повышени</w:t>
      </w:r>
      <w:r w:rsidR="00540C0E" w:rsidRPr="00EB30BB">
        <w:rPr>
          <w:sz w:val="20"/>
          <w:szCs w:val="20"/>
        </w:rPr>
        <w:t>я</w:t>
      </w:r>
      <w:r w:rsidRPr="00EB30BB">
        <w:rPr>
          <w:sz w:val="20"/>
          <w:szCs w:val="20"/>
        </w:rPr>
        <w:t xml:space="preserve"> проходимости </w:t>
      </w:r>
      <w:r w:rsidR="00540C0E" w:rsidRPr="00EB30BB">
        <w:rPr>
          <w:sz w:val="20"/>
          <w:szCs w:val="20"/>
        </w:rPr>
        <w:t xml:space="preserve">транспортных средств по снегу </w:t>
      </w:r>
      <w:r w:rsidRPr="00EB30BB">
        <w:rPr>
          <w:sz w:val="20"/>
          <w:szCs w:val="20"/>
        </w:rPr>
        <w:t>является п</w:t>
      </w:r>
      <w:r w:rsidR="00540C0E" w:rsidRPr="00EB30BB">
        <w:rPr>
          <w:sz w:val="20"/>
          <w:szCs w:val="20"/>
        </w:rPr>
        <w:t>рименение гусеничного движителя</w:t>
      </w:r>
      <w:r w:rsidRPr="00EB30BB">
        <w:rPr>
          <w:sz w:val="20"/>
          <w:szCs w:val="20"/>
        </w:rPr>
        <w:t>.</w:t>
      </w:r>
      <w:r w:rsidR="00540C0E" w:rsidRPr="00EB30BB">
        <w:rPr>
          <w:sz w:val="20"/>
          <w:szCs w:val="20"/>
        </w:rPr>
        <w:t xml:space="preserve"> </w:t>
      </w:r>
      <w:r w:rsidRPr="00EB30BB">
        <w:rPr>
          <w:bCs/>
          <w:sz w:val="20"/>
          <w:szCs w:val="20"/>
        </w:rPr>
        <w:t>Гусеничный движитель</w:t>
      </w:r>
      <w:r w:rsidR="009B4192" w:rsidRPr="00EB30BB">
        <w:rPr>
          <w:bCs/>
          <w:sz w:val="20"/>
          <w:szCs w:val="20"/>
        </w:rPr>
        <w:t xml:space="preserve"> </w:t>
      </w:r>
      <w:r w:rsidRPr="00EB30BB">
        <w:rPr>
          <w:sz w:val="20"/>
          <w:szCs w:val="20"/>
        </w:rPr>
        <w:t>–</w:t>
      </w:r>
      <w:r w:rsidR="009B4192" w:rsidRPr="00EB30BB">
        <w:rPr>
          <w:sz w:val="20"/>
          <w:szCs w:val="20"/>
        </w:rPr>
        <w:t xml:space="preserve"> </w:t>
      </w:r>
      <w:hyperlink r:id="rId8" w:tooltip="Движитель" w:history="1">
        <w:r w:rsidRPr="00EB30BB">
          <w:rPr>
            <w:rStyle w:val="a3"/>
            <w:color w:val="auto"/>
            <w:sz w:val="20"/>
            <w:szCs w:val="20"/>
            <w:u w:val="none"/>
          </w:rPr>
          <w:t>движитель</w:t>
        </w:r>
      </w:hyperlink>
      <w:r w:rsidR="009B4192" w:rsidRPr="00EB30BB">
        <w:rPr>
          <w:sz w:val="20"/>
          <w:szCs w:val="20"/>
        </w:rPr>
        <w:t xml:space="preserve"> </w:t>
      </w:r>
      <w:hyperlink r:id="rId9" w:tooltip="Самоходная машина" w:history="1">
        <w:r w:rsidRPr="00EB30BB">
          <w:rPr>
            <w:rStyle w:val="a3"/>
            <w:color w:val="auto"/>
            <w:sz w:val="20"/>
            <w:szCs w:val="20"/>
            <w:u w:val="none"/>
          </w:rPr>
          <w:t>самоходных машин</w:t>
        </w:r>
      </w:hyperlink>
      <w:r w:rsidRPr="00EB30BB">
        <w:rPr>
          <w:sz w:val="20"/>
          <w:szCs w:val="20"/>
        </w:rPr>
        <w:t>, в котором</w:t>
      </w:r>
      <w:r w:rsidR="009B4192" w:rsidRPr="00EB30BB">
        <w:rPr>
          <w:sz w:val="20"/>
          <w:szCs w:val="20"/>
        </w:rPr>
        <w:t xml:space="preserve"> </w:t>
      </w:r>
      <w:hyperlink r:id="rId10" w:tooltip="Тяговое усилие (страница отсутствует)" w:history="1">
        <w:r w:rsidRPr="00EB30BB">
          <w:rPr>
            <w:rStyle w:val="a3"/>
            <w:color w:val="auto"/>
            <w:sz w:val="20"/>
            <w:szCs w:val="20"/>
            <w:u w:val="none"/>
          </w:rPr>
          <w:t>тяговое усилие</w:t>
        </w:r>
      </w:hyperlink>
      <w:r w:rsidR="009B4192" w:rsidRPr="00EB30BB">
        <w:rPr>
          <w:sz w:val="20"/>
          <w:szCs w:val="20"/>
        </w:rPr>
        <w:t xml:space="preserve"> </w:t>
      </w:r>
      <w:r w:rsidRPr="00EB30BB">
        <w:rPr>
          <w:sz w:val="20"/>
          <w:szCs w:val="20"/>
        </w:rPr>
        <w:t>создаётся за счёт перематывания</w:t>
      </w:r>
      <w:r w:rsidR="009B4192" w:rsidRPr="00EB30BB">
        <w:rPr>
          <w:sz w:val="20"/>
          <w:szCs w:val="20"/>
        </w:rPr>
        <w:t xml:space="preserve"> </w:t>
      </w:r>
      <w:hyperlink r:id="rId11" w:tooltip="Гусеничная лента" w:history="1">
        <w:r w:rsidRPr="00EB30BB">
          <w:rPr>
            <w:rStyle w:val="a3"/>
            <w:color w:val="auto"/>
            <w:sz w:val="20"/>
            <w:szCs w:val="20"/>
            <w:u w:val="none"/>
          </w:rPr>
          <w:t>гусеничных лент</w:t>
        </w:r>
      </w:hyperlink>
      <w:r w:rsidR="009B4192" w:rsidRPr="00EB30BB">
        <w:rPr>
          <w:sz w:val="20"/>
          <w:szCs w:val="20"/>
        </w:rPr>
        <w:t xml:space="preserve"> [</w:t>
      </w:r>
      <w:r w:rsidR="004F6221" w:rsidRPr="00EB30BB">
        <w:rPr>
          <w:sz w:val="20"/>
          <w:szCs w:val="20"/>
        </w:rPr>
        <w:t>2</w:t>
      </w:r>
      <w:r w:rsidR="009B4192" w:rsidRPr="00EB30BB">
        <w:rPr>
          <w:sz w:val="20"/>
          <w:szCs w:val="20"/>
        </w:rPr>
        <w:t>].</w:t>
      </w:r>
    </w:p>
    <w:p w:rsidR="008A73BD" w:rsidRPr="00EB30BB" w:rsidRDefault="008A73BD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В ходе патентного поиска</w:t>
      </w:r>
      <w:r w:rsidR="00FF19CF" w:rsidRPr="00EB30BB">
        <w:rPr>
          <w:rFonts w:ascii="Times New Roman" w:hAnsi="Times New Roman" w:cs="Times New Roman"/>
          <w:sz w:val="20"/>
          <w:szCs w:val="20"/>
        </w:rPr>
        <w:t xml:space="preserve"> в базе данных ФИПС</w:t>
      </w:r>
      <w:r w:rsidRPr="00EB30BB">
        <w:rPr>
          <w:rFonts w:ascii="Times New Roman" w:hAnsi="Times New Roman" w:cs="Times New Roman"/>
          <w:sz w:val="20"/>
          <w:szCs w:val="20"/>
        </w:rPr>
        <w:t xml:space="preserve"> был</w:t>
      </w:r>
      <w:r w:rsidR="006612DD" w:rsidRPr="00EB30BB">
        <w:rPr>
          <w:rFonts w:ascii="Times New Roman" w:hAnsi="Times New Roman" w:cs="Times New Roman"/>
          <w:sz w:val="20"/>
          <w:szCs w:val="20"/>
        </w:rPr>
        <w:t xml:space="preserve">о просмотрено </w:t>
      </w:r>
      <w:r w:rsidR="00FF19CF" w:rsidRPr="00EB30BB">
        <w:rPr>
          <w:rFonts w:ascii="Times New Roman" w:hAnsi="Times New Roman" w:cs="Times New Roman"/>
          <w:sz w:val="20"/>
          <w:szCs w:val="20"/>
        </w:rPr>
        <w:t>18</w:t>
      </w:r>
      <w:r w:rsidR="006612DD" w:rsidRPr="00EB30BB">
        <w:rPr>
          <w:rFonts w:ascii="Times New Roman" w:hAnsi="Times New Roman" w:cs="Times New Roman"/>
          <w:sz w:val="20"/>
          <w:szCs w:val="20"/>
        </w:rPr>
        <w:t>00 патентов и выбрано дл</w:t>
      </w:r>
      <w:r w:rsidR="0037680C" w:rsidRPr="00EB30BB">
        <w:rPr>
          <w:rFonts w:ascii="Times New Roman" w:hAnsi="Times New Roman" w:cs="Times New Roman"/>
          <w:sz w:val="20"/>
          <w:szCs w:val="20"/>
        </w:rPr>
        <w:t>я дальнейшего анализа 48 из них.</w:t>
      </w:r>
      <w:r w:rsidR="006612DD" w:rsidRPr="00EB30BB">
        <w:rPr>
          <w:rFonts w:ascii="Times New Roman" w:hAnsi="Times New Roman" w:cs="Times New Roman"/>
          <w:sz w:val="20"/>
          <w:szCs w:val="20"/>
        </w:rPr>
        <w:t xml:space="preserve"> </w:t>
      </w:r>
      <w:r w:rsidR="00FF19CF" w:rsidRPr="00EB30BB">
        <w:rPr>
          <w:rFonts w:ascii="Times New Roman" w:hAnsi="Times New Roman" w:cs="Times New Roman"/>
          <w:sz w:val="20"/>
          <w:szCs w:val="20"/>
        </w:rPr>
        <w:t xml:space="preserve">Анализ </w:t>
      </w:r>
      <w:r w:rsidR="006612DD" w:rsidRPr="00EB30BB">
        <w:rPr>
          <w:rFonts w:ascii="Times New Roman" w:hAnsi="Times New Roman" w:cs="Times New Roman"/>
          <w:sz w:val="20"/>
          <w:szCs w:val="20"/>
        </w:rPr>
        <w:t>патентов по теме исследования</w:t>
      </w:r>
      <w:r w:rsidR="0037680C" w:rsidRPr="00EB30BB">
        <w:rPr>
          <w:rFonts w:ascii="Times New Roman" w:hAnsi="Times New Roman" w:cs="Times New Roman"/>
          <w:sz w:val="20"/>
          <w:szCs w:val="20"/>
        </w:rPr>
        <w:t>,</w:t>
      </w:r>
      <w:r w:rsidR="006612DD" w:rsidRPr="00EB30BB">
        <w:rPr>
          <w:rFonts w:ascii="Times New Roman" w:hAnsi="Times New Roman" w:cs="Times New Roman"/>
          <w:sz w:val="20"/>
          <w:szCs w:val="20"/>
        </w:rPr>
        <w:t xml:space="preserve"> </w:t>
      </w:r>
      <w:r w:rsidR="00FF19CF" w:rsidRPr="00EB30BB">
        <w:rPr>
          <w:rFonts w:ascii="Times New Roman" w:hAnsi="Times New Roman" w:cs="Times New Roman"/>
          <w:sz w:val="20"/>
          <w:szCs w:val="20"/>
        </w:rPr>
        <w:t xml:space="preserve">позволил выявить </w:t>
      </w:r>
      <w:r w:rsidRPr="00EB30BB">
        <w:rPr>
          <w:rFonts w:ascii="Times New Roman" w:hAnsi="Times New Roman" w:cs="Times New Roman"/>
          <w:sz w:val="20"/>
          <w:szCs w:val="20"/>
        </w:rPr>
        <w:t xml:space="preserve">четыре основных </w:t>
      </w:r>
      <w:r w:rsidRPr="00EB30BB">
        <w:rPr>
          <w:rFonts w:ascii="Times New Roman" w:hAnsi="Times New Roman" w:cs="Times New Roman"/>
          <w:sz w:val="20"/>
          <w:szCs w:val="20"/>
        </w:rPr>
        <w:lastRenderedPageBreak/>
        <w:t xml:space="preserve">способа </w:t>
      </w:r>
      <w:r w:rsidR="00AB718C" w:rsidRPr="00EB30BB">
        <w:rPr>
          <w:rFonts w:ascii="Times New Roman" w:hAnsi="Times New Roman" w:cs="Times New Roman"/>
          <w:sz w:val="20"/>
          <w:szCs w:val="20"/>
        </w:rPr>
        <w:t xml:space="preserve">(Таблица 1) </w:t>
      </w:r>
      <w:r w:rsidRPr="00EB30BB">
        <w:rPr>
          <w:rFonts w:ascii="Times New Roman" w:hAnsi="Times New Roman" w:cs="Times New Roman"/>
          <w:sz w:val="20"/>
          <w:szCs w:val="20"/>
        </w:rPr>
        <w:t>постановки колесного транспортного средства на гусеничный ход: 1</w:t>
      </w:r>
      <w:r w:rsidR="00B23720" w:rsidRPr="00EB30BB">
        <w:rPr>
          <w:rFonts w:ascii="Times New Roman" w:hAnsi="Times New Roman" w:cs="Times New Roman"/>
          <w:sz w:val="20"/>
          <w:szCs w:val="20"/>
        </w:rPr>
        <w:t xml:space="preserve"> </w:t>
      </w:r>
      <w:r w:rsidRPr="00EB30BB">
        <w:rPr>
          <w:rFonts w:ascii="Times New Roman" w:hAnsi="Times New Roman" w:cs="Times New Roman"/>
          <w:sz w:val="20"/>
          <w:szCs w:val="20"/>
        </w:rPr>
        <w:t xml:space="preserve">– </w:t>
      </w:r>
      <w:r w:rsidR="004610BD" w:rsidRPr="00EB30BB">
        <w:rPr>
          <w:rFonts w:ascii="Times New Roman" w:hAnsi="Times New Roman" w:cs="Times New Roman"/>
          <w:sz w:val="20"/>
          <w:szCs w:val="20"/>
        </w:rPr>
        <w:t>быстросъемные гусеничные приставки (</w:t>
      </w:r>
      <w:r w:rsidRPr="00EB30BB">
        <w:rPr>
          <w:rFonts w:ascii="Times New Roman" w:hAnsi="Times New Roman" w:cs="Times New Roman"/>
          <w:sz w:val="20"/>
          <w:szCs w:val="20"/>
        </w:rPr>
        <w:t>платфо</w:t>
      </w:r>
      <w:r w:rsidRPr="00EB30BB">
        <w:rPr>
          <w:rFonts w:ascii="Times New Roman" w:hAnsi="Times New Roman" w:cs="Times New Roman"/>
          <w:sz w:val="20"/>
          <w:szCs w:val="20"/>
        </w:rPr>
        <w:t>р</w:t>
      </w:r>
      <w:r w:rsidRPr="00EB30BB">
        <w:rPr>
          <w:rFonts w:ascii="Times New Roman" w:hAnsi="Times New Roman" w:cs="Times New Roman"/>
          <w:sz w:val="20"/>
          <w:szCs w:val="20"/>
        </w:rPr>
        <w:t>мы</w:t>
      </w:r>
      <w:r w:rsidR="004610BD" w:rsidRPr="00EB30BB">
        <w:rPr>
          <w:rFonts w:ascii="Times New Roman" w:hAnsi="Times New Roman" w:cs="Times New Roman"/>
          <w:sz w:val="20"/>
          <w:szCs w:val="20"/>
        </w:rPr>
        <w:t>)</w:t>
      </w:r>
      <w:r w:rsidRPr="00EB30BB">
        <w:rPr>
          <w:rFonts w:ascii="Times New Roman" w:hAnsi="Times New Roman" w:cs="Times New Roman"/>
          <w:sz w:val="20"/>
          <w:szCs w:val="20"/>
        </w:rPr>
        <w:t xml:space="preserve">; 2 – съемные гусеничные устройства; 3 – гусеничные </w:t>
      </w:r>
      <w:r w:rsidR="004A2AB3" w:rsidRPr="00EB30BB">
        <w:rPr>
          <w:rFonts w:ascii="Times New Roman" w:hAnsi="Times New Roman" w:cs="Times New Roman"/>
          <w:sz w:val="20"/>
          <w:szCs w:val="20"/>
        </w:rPr>
        <w:t>системы</w:t>
      </w:r>
      <w:r w:rsidRPr="00EB30BB">
        <w:rPr>
          <w:rFonts w:ascii="Times New Roman" w:hAnsi="Times New Roman" w:cs="Times New Roman"/>
          <w:sz w:val="20"/>
          <w:szCs w:val="20"/>
        </w:rPr>
        <w:t xml:space="preserve">; </w:t>
      </w:r>
      <w:r w:rsidR="003714E1" w:rsidRPr="00EB30BB">
        <w:rPr>
          <w:rFonts w:ascii="Times New Roman" w:hAnsi="Times New Roman" w:cs="Times New Roman"/>
          <w:sz w:val="20"/>
          <w:szCs w:val="20"/>
        </w:rPr>
        <w:t xml:space="preserve">          </w:t>
      </w:r>
      <w:r w:rsidRPr="00EB30BB">
        <w:rPr>
          <w:rFonts w:ascii="Times New Roman" w:hAnsi="Times New Roman" w:cs="Times New Roman"/>
          <w:sz w:val="20"/>
          <w:szCs w:val="20"/>
        </w:rPr>
        <w:t>4 – гусеничные движители.</w:t>
      </w:r>
      <w:r w:rsidR="00FF19CF" w:rsidRPr="00EB30B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714E1" w:rsidRPr="00EB30BB" w:rsidRDefault="003714E1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B718C" w:rsidRPr="00EB30BB" w:rsidRDefault="00AB718C" w:rsidP="00EB30BB">
      <w:pPr>
        <w:spacing w:after="0" w:line="240" w:lineRule="auto"/>
        <w:ind w:firstLine="284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>Таблица 1 – Способы постановки транспортных средств на гус</w:t>
      </w:r>
      <w:r w:rsidRPr="00EB30BB">
        <w:rPr>
          <w:rFonts w:ascii="Times New Roman" w:hAnsi="Times New Roman" w:cs="Times New Roman"/>
          <w:b/>
          <w:sz w:val="20"/>
          <w:szCs w:val="20"/>
        </w:rPr>
        <w:t>е</w:t>
      </w:r>
      <w:r w:rsidRPr="00EB30BB">
        <w:rPr>
          <w:rFonts w:ascii="Times New Roman" w:hAnsi="Times New Roman" w:cs="Times New Roman"/>
          <w:b/>
          <w:sz w:val="20"/>
          <w:szCs w:val="20"/>
        </w:rPr>
        <w:t>ничный ход</w:t>
      </w:r>
    </w:p>
    <w:tbl>
      <w:tblPr>
        <w:tblStyle w:val="a4"/>
        <w:tblW w:w="4916" w:type="pct"/>
        <w:tblLook w:val="04A0" w:firstRow="1" w:lastRow="0" w:firstColumn="1" w:lastColumn="0" w:noHBand="0" w:noVBand="1"/>
      </w:tblPr>
      <w:tblGrid>
        <w:gridCol w:w="486"/>
        <w:gridCol w:w="1730"/>
        <w:gridCol w:w="4130"/>
      </w:tblGrid>
      <w:tr w:rsidR="00540C0E" w:rsidRPr="00EB30BB" w:rsidTr="00540C0E">
        <w:tc>
          <w:tcPr>
            <w:tcW w:w="383" w:type="pct"/>
            <w:vAlign w:val="center"/>
          </w:tcPr>
          <w:p w:rsidR="00540C0E" w:rsidRPr="00EB30BB" w:rsidRDefault="00540C0E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540C0E" w:rsidRPr="00EB30BB" w:rsidRDefault="00540C0E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363" w:type="pct"/>
            <w:vAlign w:val="center"/>
          </w:tcPr>
          <w:p w:rsidR="00540C0E" w:rsidRPr="00EB30BB" w:rsidRDefault="00540C0E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Название</w:t>
            </w:r>
          </w:p>
        </w:tc>
        <w:tc>
          <w:tcPr>
            <w:tcW w:w="3254" w:type="pct"/>
            <w:vAlign w:val="center"/>
          </w:tcPr>
          <w:p w:rsidR="00540C0E" w:rsidRPr="00EB30BB" w:rsidRDefault="00540C0E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Конструкция</w:t>
            </w:r>
          </w:p>
        </w:tc>
      </w:tr>
      <w:tr w:rsidR="00540C0E" w:rsidRPr="00EB30BB" w:rsidTr="00540C0E">
        <w:tc>
          <w:tcPr>
            <w:tcW w:w="38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6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Быстросъемная гусеничная пр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ставка к автом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билю</w: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(патент РФ № 2329156)</w:t>
            </w:r>
          </w:p>
        </w:tc>
        <w:tc>
          <w:tcPr>
            <w:tcW w:w="3254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object w:dxaOrig="18015" w:dyaOrig="95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7.6pt;height:49.8pt" o:ole="">
                  <v:imagedata r:id="rId12" o:title="" croptop="-5285f"/>
                </v:shape>
                <o:OLEObject Type="Embed" ProgID="PBrush" ShapeID="_x0000_i1025" DrawAspect="Content" ObjectID="_1779568209" r:id="rId13"/>
              </w:objec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1 – рама, 2 – опорные катки, 3 – направля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ю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щие колеса, 4 – гусеница</w:t>
            </w:r>
          </w:p>
        </w:tc>
      </w:tr>
      <w:tr w:rsidR="00540C0E" w:rsidRPr="00EB30BB" w:rsidTr="00540C0E">
        <w:tc>
          <w:tcPr>
            <w:tcW w:w="38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6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Съемное гус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ничное устро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ство для коле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ного транспор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ного средства</w: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(патент РФ № 2608823)</w:t>
            </w:r>
          </w:p>
        </w:tc>
        <w:tc>
          <w:tcPr>
            <w:tcW w:w="3254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object w:dxaOrig="15495" w:dyaOrig="9660">
                <v:shape id="_x0000_i1026" type="#_x0000_t75" style="width:82.8pt;height:55.8pt" o:ole="">
                  <v:imagedata r:id="rId14" o:title="" croptop="-4681f"/>
                </v:shape>
                <o:OLEObject Type="Embed" ProgID="PBrush" ShapeID="_x0000_i1026" DrawAspect="Content" ObjectID="_1779568210" r:id="rId15"/>
              </w:object>
            </w:r>
          </w:p>
          <w:p w:rsidR="00540C0E" w:rsidRPr="00EB30BB" w:rsidRDefault="00540C0E" w:rsidP="00EB30B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 xml:space="preserve">1 – колесо; 2 – разъемная гусеница; 3 – </w:t>
            </w:r>
            <w:proofErr w:type="spellStart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гру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тозацеп</w:t>
            </w:r>
            <w:proofErr w:type="spellEnd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; 4 – натяжной ролик; 5 – опорный блок</w:t>
            </w:r>
          </w:p>
        </w:tc>
      </w:tr>
      <w:tr w:rsidR="00540C0E" w:rsidRPr="00EB30BB" w:rsidTr="00540C0E">
        <w:tc>
          <w:tcPr>
            <w:tcW w:w="38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36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Гусеничная с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 xml:space="preserve">стема для </w:t>
            </w:r>
            <w:proofErr w:type="spellStart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полн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приводного</w:t>
            </w:r>
            <w:proofErr w:type="spellEnd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 xml:space="preserve"> транспортного средства</w: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(патент Канада № 2728865)</w:t>
            </w:r>
          </w:p>
        </w:tc>
        <w:tc>
          <w:tcPr>
            <w:tcW w:w="3254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object w:dxaOrig="4320" w:dyaOrig="2174">
                <v:shape id="_x0000_i1027" type="#_x0000_t75" style="width:110.4pt;height:56.4pt" o:ole="">
                  <v:imagedata r:id="rId16" o:title="" croptop="-4681f"/>
                </v:shape>
                <o:OLEObject Type="Embed" ProgID="PBrush" ShapeID="_x0000_i1027" DrawAspect="Content" ObjectID="_1779568211" r:id="rId17"/>
              </w:objec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1 – колесо, 2 – рама, 3 – гусеница</w:t>
            </w:r>
          </w:p>
        </w:tc>
      </w:tr>
      <w:tr w:rsidR="00540C0E" w:rsidRPr="00EB30BB" w:rsidTr="00540C0E">
        <w:tc>
          <w:tcPr>
            <w:tcW w:w="38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63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Съемное гус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ничное устро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ство для коле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ного транспор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ного средства</w: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(патент РФ № 2331539)</w:t>
            </w:r>
          </w:p>
        </w:tc>
        <w:tc>
          <w:tcPr>
            <w:tcW w:w="3254" w:type="pct"/>
          </w:tcPr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object w:dxaOrig="16590" w:dyaOrig="8580">
                <v:shape id="_x0000_i1028" type="#_x0000_t75" style="width:106.2pt;height:55.2pt" o:ole="">
                  <v:imagedata r:id="rId18" o:title=""/>
                </v:shape>
                <o:OLEObject Type="Embed" ProgID="PBrush" ShapeID="_x0000_i1028" DrawAspect="Content" ObjectID="_1779568212" r:id="rId19"/>
              </w:object>
            </w:r>
          </w:p>
          <w:p w:rsidR="00540C0E" w:rsidRPr="00EB30BB" w:rsidRDefault="00540C0E" w:rsidP="00EB30B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1 – приводной зубчатый элемент; 2 – гусен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ца; 3 – поддерживающий ролик; 4 – опорные катки; 5 – натяжной ролик</w:t>
            </w:r>
          </w:p>
        </w:tc>
      </w:tr>
    </w:tbl>
    <w:p w:rsidR="001C3209" w:rsidRDefault="001C3209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DE1BF9" w:rsidRPr="00EB30BB" w:rsidRDefault="001D0750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Все представленные в таблице 1 способы постановки легкового а</w:t>
      </w:r>
      <w:r w:rsidRPr="00EB30BB">
        <w:rPr>
          <w:rFonts w:ascii="Times New Roman" w:hAnsi="Times New Roman" w:cs="Times New Roman"/>
          <w:sz w:val="20"/>
          <w:szCs w:val="20"/>
        </w:rPr>
        <w:t>в</w:t>
      </w:r>
      <w:r w:rsidRPr="00EB30BB">
        <w:rPr>
          <w:rFonts w:ascii="Times New Roman" w:hAnsi="Times New Roman" w:cs="Times New Roman"/>
          <w:sz w:val="20"/>
          <w:szCs w:val="20"/>
        </w:rPr>
        <w:t xml:space="preserve">томобиля на гусеничный ход реализуются на территории России, через </w:t>
      </w:r>
      <w:proofErr w:type="gramStart"/>
      <w:r w:rsidRPr="00EB30BB">
        <w:rPr>
          <w:rFonts w:ascii="Times New Roman" w:hAnsi="Times New Roman" w:cs="Times New Roman"/>
          <w:sz w:val="20"/>
          <w:szCs w:val="20"/>
        </w:rPr>
        <w:t>интернет-магазины</w:t>
      </w:r>
      <w:proofErr w:type="gramEnd"/>
      <w:r w:rsidR="001F24AE" w:rsidRPr="001F24AE">
        <w:rPr>
          <w:rFonts w:ascii="Times New Roman" w:hAnsi="Times New Roman" w:cs="Times New Roman"/>
          <w:sz w:val="20"/>
          <w:szCs w:val="20"/>
        </w:rPr>
        <w:t xml:space="preserve"> [3]</w:t>
      </w:r>
      <w:r w:rsidRPr="00EB30BB">
        <w:rPr>
          <w:rFonts w:ascii="Times New Roman" w:hAnsi="Times New Roman" w:cs="Times New Roman"/>
          <w:sz w:val="20"/>
          <w:szCs w:val="20"/>
        </w:rPr>
        <w:t>.</w:t>
      </w:r>
      <w:r w:rsidR="00540C0E" w:rsidRPr="00EB30BB">
        <w:rPr>
          <w:rFonts w:ascii="Times New Roman" w:hAnsi="Times New Roman" w:cs="Times New Roman"/>
          <w:sz w:val="20"/>
          <w:szCs w:val="20"/>
        </w:rPr>
        <w:t xml:space="preserve"> Наиболее перспективными для дальнейшего анализа представляются гусеничные </w:t>
      </w:r>
      <w:r w:rsidR="004A2AB3" w:rsidRPr="00EB30BB">
        <w:rPr>
          <w:rFonts w:ascii="Times New Roman" w:hAnsi="Times New Roman" w:cs="Times New Roman"/>
          <w:sz w:val="20"/>
          <w:szCs w:val="20"/>
        </w:rPr>
        <w:t>системы 3</w:t>
      </w:r>
      <w:r w:rsidR="00DE1BF9" w:rsidRPr="00EB30BB">
        <w:rPr>
          <w:rFonts w:ascii="Times New Roman" w:hAnsi="Times New Roman" w:cs="Times New Roman"/>
          <w:sz w:val="20"/>
          <w:szCs w:val="20"/>
        </w:rPr>
        <w:t xml:space="preserve"> </w:t>
      </w:r>
      <w:r w:rsidR="004A2AB3" w:rsidRPr="00EB30BB">
        <w:rPr>
          <w:rFonts w:ascii="Times New Roman" w:hAnsi="Times New Roman" w:cs="Times New Roman"/>
          <w:sz w:val="20"/>
          <w:szCs w:val="20"/>
        </w:rPr>
        <w:t xml:space="preserve">и </w:t>
      </w:r>
      <w:r w:rsidR="00540C0E" w:rsidRPr="00EB30BB">
        <w:rPr>
          <w:rFonts w:ascii="Times New Roman" w:hAnsi="Times New Roman" w:cs="Times New Roman"/>
          <w:sz w:val="20"/>
          <w:szCs w:val="20"/>
        </w:rPr>
        <w:t xml:space="preserve">движители </w:t>
      </w:r>
      <w:r w:rsidR="004A2AB3" w:rsidRPr="00EB30BB">
        <w:rPr>
          <w:rFonts w:ascii="Times New Roman" w:hAnsi="Times New Roman" w:cs="Times New Roman"/>
          <w:sz w:val="20"/>
          <w:szCs w:val="20"/>
        </w:rPr>
        <w:t>4</w:t>
      </w:r>
      <w:r w:rsidR="00540C0E" w:rsidRPr="00EB30BB">
        <w:rPr>
          <w:rFonts w:ascii="Times New Roman" w:hAnsi="Times New Roman" w:cs="Times New Roman"/>
          <w:sz w:val="20"/>
          <w:szCs w:val="20"/>
        </w:rPr>
        <w:t xml:space="preserve"> (таблица 1). </w:t>
      </w:r>
      <w:r w:rsidR="003714E1" w:rsidRPr="00EB30BB">
        <w:rPr>
          <w:rFonts w:ascii="Times New Roman" w:hAnsi="Times New Roman" w:cs="Times New Roman"/>
          <w:sz w:val="20"/>
          <w:szCs w:val="20"/>
        </w:rPr>
        <w:t xml:space="preserve">В таблице 2 приведены </w:t>
      </w:r>
      <w:r w:rsidR="00970518">
        <w:rPr>
          <w:rFonts w:ascii="Times New Roman" w:hAnsi="Times New Roman" w:cs="Times New Roman"/>
          <w:sz w:val="20"/>
          <w:szCs w:val="20"/>
        </w:rPr>
        <w:t xml:space="preserve">наиболее </w:t>
      </w:r>
      <w:r w:rsidR="00720771">
        <w:rPr>
          <w:rFonts w:ascii="Times New Roman" w:hAnsi="Times New Roman" w:cs="Times New Roman"/>
          <w:sz w:val="20"/>
          <w:szCs w:val="20"/>
        </w:rPr>
        <w:t>распространенные на территории России</w:t>
      </w:r>
      <w:r w:rsidR="00970518">
        <w:rPr>
          <w:rFonts w:ascii="Times New Roman" w:hAnsi="Times New Roman" w:cs="Times New Roman"/>
          <w:sz w:val="20"/>
          <w:szCs w:val="20"/>
        </w:rPr>
        <w:t xml:space="preserve"> модели ГД</w:t>
      </w:r>
      <w:r w:rsidR="00DE1BF9" w:rsidRPr="00EB30BB">
        <w:rPr>
          <w:rFonts w:ascii="Times New Roman" w:hAnsi="Times New Roman" w:cs="Times New Roman"/>
          <w:sz w:val="20"/>
          <w:szCs w:val="20"/>
        </w:rPr>
        <w:t>, которые были приняты наиболее перспективными для дальнейшей модернизации.</w:t>
      </w:r>
    </w:p>
    <w:p w:rsidR="00DE1BF9" w:rsidRPr="00EB30BB" w:rsidRDefault="00DE1BF9" w:rsidP="00EB30BB">
      <w:pPr>
        <w:spacing w:after="0" w:line="240" w:lineRule="auto"/>
        <w:ind w:firstLine="142"/>
        <w:jc w:val="both"/>
        <w:rPr>
          <w:rFonts w:ascii="Times New Roman" w:hAnsi="Times New Roman" w:cs="Times New Roman"/>
          <w:sz w:val="20"/>
          <w:szCs w:val="20"/>
        </w:rPr>
      </w:pPr>
    </w:p>
    <w:p w:rsidR="001B77BF" w:rsidRPr="00EB30BB" w:rsidRDefault="001C3CC4" w:rsidP="008A2B5D">
      <w:pPr>
        <w:spacing w:after="0" w:line="240" w:lineRule="auto"/>
        <w:ind w:firstLine="284"/>
        <w:rPr>
          <w:rFonts w:ascii="Times New Roman" w:hAnsi="Times New Roman" w:cs="Times New Roman"/>
          <w:b/>
          <w:sz w:val="20"/>
          <w:szCs w:val="20"/>
        </w:rPr>
      </w:pPr>
      <w:r w:rsidRPr="00EB30BB">
        <w:rPr>
          <w:rFonts w:ascii="Times New Roman" w:hAnsi="Times New Roman" w:cs="Times New Roman"/>
          <w:b/>
          <w:sz w:val="20"/>
          <w:szCs w:val="20"/>
        </w:rPr>
        <w:t xml:space="preserve">Таблица 2 – </w:t>
      </w:r>
      <w:r w:rsidR="008A2B5D">
        <w:rPr>
          <w:rFonts w:ascii="Times New Roman" w:hAnsi="Times New Roman" w:cs="Times New Roman"/>
          <w:b/>
          <w:sz w:val="20"/>
          <w:szCs w:val="20"/>
        </w:rPr>
        <w:t>М</w:t>
      </w:r>
      <w:r w:rsidR="00DE1BF9" w:rsidRPr="00EB30BB">
        <w:rPr>
          <w:rFonts w:ascii="Times New Roman" w:hAnsi="Times New Roman" w:cs="Times New Roman"/>
          <w:b/>
          <w:sz w:val="20"/>
          <w:szCs w:val="20"/>
        </w:rPr>
        <w:t>одели</w:t>
      </w:r>
      <w:r w:rsidR="001B77BF" w:rsidRPr="00EB30BB">
        <w:rPr>
          <w:rFonts w:ascii="Times New Roman" w:hAnsi="Times New Roman" w:cs="Times New Roman"/>
          <w:b/>
          <w:sz w:val="20"/>
          <w:szCs w:val="20"/>
        </w:rPr>
        <w:t xml:space="preserve"> гусеничных </w:t>
      </w:r>
      <w:r w:rsidRPr="00EB30BB">
        <w:rPr>
          <w:rFonts w:ascii="Times New Roman" w:hAnsi="Times New Roman" w:cs="Times New Roman"/>
          <w:b/>
          <w:sz w:val="20"/>
          <w:szCs w:val="20"/>
        </w:rPr>
        <w:t>движителей</w:t>
      </w:r>
    </w:p>
    <w:tbl>
      <w:tblPr>
        <w:tblStyle w:val="a4"/>
        <w:tblW w:w="5000" w:type="pct"/>
        <w:tblLayout w:type="fixed"/>
        <w:tblLook w:val="04A0" w:firstRow="1" w:lastRow="0" w:firstColumn="1" w:lastColumn="0" w:noHBand="0" w:noVBand="1"/>
      </w:tblPr>
      <w:tblGrid>
        <w:gridCol w:w="959"/>
        <w:gridCol w:w="1416"/>
        <w:gridCol w:w="1417"/>
        <w:gridCol w:w="1416"/>
        <w:gridCol w:w="1246"/>
      </w:tblGrid>
      <w:tr w:rsidR="00521F1D" w:rsidRPr="00EB30BB" w:rsidTr="006F3948">
        <w:trPr>
          <w:trHeight w:val="20"/>
        </w:trPr>
        <w:tc>
          <w:tcPr>
            <w:tcW w:w="743" w:type="pct"/>
            <w:vAlign w:val="center"/>
          </w:tcPr>
          <w:p w:rsidR="009B4192" w:rsidRPr="00EB30BB" w:rsidRDefault="009B4192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Назв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ние</w:t>
            </w:r>
          </w:p>
        </w:tc>
        <w:tc>
          <w:tcPr>
            <w:tcW w:w="1097" w:type="pct"/>
            <w:vAlign w:val="center"/>
          </w:tcPr>
          <w:p w:rsidR="009B4192" w:rsidRPr="00EB30BB" w:rsidRDefault="009B4192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Гусеничные модули к</w:t>
            </w:r>
            <w:r w:rsidRPr="00EB30BB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а</w:t>
            </w:r>
            <w:r w:rsidRPr="00EB30BB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надской с</w:t>
            </w:r>
            <w:r w:rsidRPr="00EB30BB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>и</w:t>
            </w:r>
            <w:r w:rsidRPr="00EB30BB">
              <w:rPr>
                <w:rFonts w:ascii="Times New Roman" w:eastAsia="Times New Roman" w:hAnsi="Times New Roman" w:cs="Times New Roman"/>
                <w:sz w:val="20"/>
                <w:szCs w:val="20"/>
                <w:shd w:val="clear" w:color="auto" w:fill="FFFFFF"/>
              </w:rPr>
              <w:t xml:space="preserve">стемы </w:t>
            </w:r>
            <w:proofErr w:type="spellStart"/>
            <w:r w:rsidRPr="00EB30BB">
              <w:rPr>
                <w:rFonts w:ascii="Times New Roman" w:eastAsia="Times New Roman" w:hAnsi="Times New Roman" w:cs="Times New Roman"/>
                <w:i/>
                <w:sz w:val="20"/>
                <w:szCs w:val="20"/>
                <w:shd w:val="clear" w:color="auto" w:fill="FFFFFF"/>
              </w:rPr>
              <w:t>Track</w:t>
            </w:r>
            <w:proofErr w:type="spellEnd"/>
            <w:r w:rsidRPr="00EB30BB">
              <w:rPr>
                <w:rFonts w:ascii="Times New Roman" w:eastAsia="Times New Roman" w:hAnsi="Times New Roman" w:cs="Times New Roman"/>
                <w:i/>
                <w:sz w:val="20"/>
                <w:szCs w:val="20"/>
                <w:shd w:val="clear" w:color="auto" w:fill="FFFFFF"/>
              </w:rPr>
              <w:t xml:space="preserve"> N </w:t>
            </w:r>
            <w:proofErr w:type="spellStart"/>
            <w:r w:rsidRPr="00EB30BB">
              <w:rPr>
                <w:rFonts w:ascii="Times New Roman" w:eastAsia="Times New Roman" w:hAnsi="Times New Roman" w:cs="Times New Roman"/>
                <w:i/>
                <w:sz w:val="20"/>
                <w:szCs w:val="20"/>
                <w:shd w:val="clear" w:color="auto" w:fill="FFFFFF"/>
              </w:rPr>
              <w:t>Go</w:t>
            </w:r>
            <w:proofErr w:type="spellEnd"/>
          </w:p>
        </w:tc>
        <w:tc>
          <w:tcPr>
            <w:tcW w:w="1098" w:type="pct"/>
            <w:vAlign w:val="center"/>
          </w:tcPr>
          <w:p w:rsidR="00521F1D" w:rsidRPr="00EB30BB" w:rsidRDefault="00521F1D" w:rsidP="00EB30BB">
            <w:pPr>
              <w:pStyle w:val="2"/>
              <w:numPr>
                <w:ilvl w:val="0"/>
                <w:numId w:val="0"/>
              </w:numPr>
              <w:spacing w:after="0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B30BB">
              <w:rPr>
                <w:rFonts w:ascii="Times New Roman" w:hAnsi="Times New Roman"/>
                <w:b w:val="0"/>
                <w:sz w:val="20"/>
                <w:szCs w:val="20"/>
              </w:rPr>
              <w:t>Вездеходные гусеничные движители</w:t>
            </w:r>
          </w:p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>Dominator</w:t>
            </w:r>
            <w:proofErr w:type="spellEnd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>Standard</w:t>
            </w:r>
            <w:proofErr w:type="spellEnd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>tracks</w:t>
            </w:r>
            <w:proofErr w:type="spellEnd"/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Авто</w:t>
            </w:r>
            <w:r w:rsidR="009119AD"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</w:t>
            </w: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гусеницы </w:t>
            </w:r>
            <w:r w:rsidRPr="00EB30BB">
              <w:rPr>
                <w:rFonts w:ascii="Times New Roman" w:hAnsi="Times New Roman" w:cs="Times New Roman"/>
                <w:i/>
                <w:noProof/>
                <w:sz w:val="20"/>
                <w:szCs w:val="20"/>
              </w:rPr>
              <w:t>Wheeltracks</w:t>
            </w:r>
          </w:p>
        </w:tc>
        <w:tc>
          <w:tcPr>
            <w:tcW w:w="965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Внедоро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ж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ные</w:t>
            </w:r>
            <w:r w:rsidRPr="00EB30BB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 гусеничные движители</w:t>
            </w:r>
          </w:p>
        </w:tc>
      </w:tr>
      <w:tr w:rsidR="00521F1D" w:rsidRPr="00EB30BB" w:rsidTr="006F3948">
        <w:trPr>
          <w:trHeight w:val="20"/>
        </w:trPr>
        <w:tc>
          <w:tcPr>
            <w:tcW w:w="743" w:type="pct"/>
            <w:vAlign w:val="center"/>
          </w:tcPr>
          <w:p w:rsidR="009B4192" w:rsidRPr="00EB30BB" w:rsidRDefault="009B4192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Прои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вод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тель</w:t>
            </w:r>
          </w:p>
        </w:tc>
        <w:tc>
          <w:tcPr>
            <w:tcW w:w="1097" w:type="pct"/>
            <w:vAlign w:val="center"/>
          </w:tcPr>
          <w:p w:rsidR="00521F1D" w:rsidRPr="00EB30BB" w:rsidRDefault="00521F1D" w:rsidP="00EB30BB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</w:pPr>
            <w:r w:rsidRPr="00EB30BB">
              <w:rPr>
                <w:rStyle w:val="a9"/>
                <w:rFonts w:ascii="Times New Roman" w:hAnsi="Times New Roman" w:cs="Times New Roman"/>
                <w:b w:val="0"/>
                <w:i/>
                <w:sz w:val="20"/>
                <w:szCs w:val="20"/>
                <w:shd w:val="clear" w:color="auto" w:fill="FFFFFF"/>
                <w:lang w:val="en-US"/>
              </w:rPr>
              <w:t xml:space="preserve">AD </w:t>
            </w:r>
            <w:proofErr w:type="spellStart"/>
            <w:r w:rsidRPr="00EB30BB">
              <w:rPr>
                <w:rStyle w:val="a9"/>
                <w:rFonts w:ascii="Times New Roman" w:hAnsi="Times New Roman" w:cs="Times New Roman"/>
                <w:b w:val="0"/>
                <w:i/>
                <w:sz w:val="20"/>
                <w:szCs w:val="20"/>
                <w:shd w:val="clear" w:color="auto" w:fill="FFFFFF"/>
                <w:lang w:val="en-US"/>
              </w:rPr>
              <w:t>Boivin</w:t>
            </w:r>
            <w:proofErr w:type="spellEnd"/>
            <w:r w:rsidRPr="00EB30BB">
              <w:rPr>
                <w:rStyle w:val="a9"/>
                <w:rFonts w:ascii="Times New Roman" w:hAnsi="Times New Roman" w:cs="Times New Roman"/>
                <w:b w:val="0"/>
                <w:i/>
                <w:sz w:val="20"/>
                <w:szCs w:val="20"/>
                <w:shd w:val="clear" w:color="auto" w:fill="FFFFFF"/>
                <w:lang w:val="en-US"/>
              </w:rPr>
              <w:t xml:space="preserve"> Inc</w:t>
            </w:r>
            <w:r w:rsidRPr="00EB30BB">
              <w:rPr>
                <w:rFonts w:ascii="Times New Roman" w:hAnsi="Times New Roman" w:cs="Times New Roman"/>
                <w:b/>
                <w:i/>
                <w:sz w:val="20"/>
                <w:szCs w:val="20"/>
                <w:shd w:val="clear" w:color="auto" w:fill="FFFFFF"/>
                <w:lang w:val="en-US"/>
              </w:rPr>
              <w:t>.</w:t>
            </w:r>
          </w:p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US"/>
              </w:rPr>
              <w:t>(</w:t>
            </w: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Канада)</w:t>
            </w:r>
          </w:p>
        </w:tc>
        <w:tc>
          <w:tcPr>
            <w:tcW w:w="1098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CEO </w:t>
            </w:r>
            <w:proofErr w:type="spellStart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>Mattracks</w:t>
            </w:r>
            <w:proofErr w:type="spellEnd"/>
            <w:r w:rsidRPr="00EB30B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(США)</w:t>
            </w:r>
          </w:p>
        </w:tc>
        <w:tc>
          <w:tcPr>
            <w:tcW w:w="1097" w:type="pct"/>
            <w:vAlign w:val="center"/>
          </w:tcPr>
          <w:p w:rsidR="00521F1D" w:rsidRPr="00EB30BB" w:rsidRDefault="00521F1D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ООО "</w:t>
            </w:r>
            <w:proofErr w:type="spellStart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лтракс</w:t>
            </w:r>
            <w:proofErr w:type="spellEnd"/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"</w:t>
            </w:r>
          </w:p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(Россия)</w:t>
            </w:r>
          </w:p>
        </w:tc>
        <w:tc>
          <w:tcPr>
            <w:tcW w:w="965" w:type="pct"/>
            <w:vAlign w:val="center"/>
          </w:tcPr>
          <w:p w:rsidR="00521F1D" w:rsidRPr="00EB30BB" w:rsidRDefault="00521F1D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 xml:space="preserve">ООО </w:t>
            </w: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«</w:t>
            </w:r>
            <w:proofErr w:type="spellStart"/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Сталкер</w:t>
            </w:r>
            <w:proofErr w:type="spellEnd"/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Трак»</w:t>
            </w:r>
          </w:p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(Россия)</w:t>
            </w:r>
          </w:p>
        </w:tc>
      </w:tr>
      <w:tr w:rsidR="00521F1D" w:rsidRPr="00EB30BB" w:rsidTr="006F3948">
        <w:trPr>
          <w:trHeight w:val="20"/>
        </w:trPr>
        <w:tc>
          <w:tcPr>
            <w:tcW w:w="743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9B4192" w:rsidRPr="00EB30BB">
              <w:rPr>
                <w:rFonts w:ascii="Times New Roman" w:hAnsi="Times New Roman" w:cs="Times New Roman"/>
                <w:sz w:val="20"/>
                <w:szCs w:val="20"/>
              </w:rPr>
              <w:t>то</w:t>
            </w:r>
            <w:r w:rsidR="009B4192" w:rsidRPr="00EB30BB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="009B4192" w:rsidRPr="00EB30BB">
              <w:rPr>
                <w:rFonts w:ascii="Times New Roman" w:hAnsi="Times New Roman" w:cs="Times New Roman"/>
                <w:sz w:val="20"/>
                <w:szCs w:val="20"/>
              </w:rPr>
              <w:t>мость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, рублей</w:t>
            </w:r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2 500 000</w:t>
            </w:r>
          </w:p>
        </w:tc>
        <w:tc>
          <w:tcPr>
            <w:tcW w:w="1098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bCs/>
                <w:sz w:val="20"/>
                <w:szCs w:val="20"/>
              </w:rPr>
              <w:t>1 024 000</w:t>
            </w:r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noProof/>
                <w:sz w:val="20"/>
                <w:szCs w:val="20"/>
              </w:rPr>
              <w:t>от 260 000</w:t>
            </w:r>
          </w:p>
        </w:tc>
        <w:tc>
          <w:tcPr>
            <w:tcW w:w="965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noProof/>
                <w:sz w:val="20"/>
                <w:szCs w:val="20"/>
              </w:rPr>
              <w:t>от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 xml:space="preserve"> 280 000</w:t>
            </w:r>
          </w:p>
        </w:tc>
      </w:tr>
      <w:tr w:rsidR="00521F1D" w:rsidRPr="00EB30BB" w:rsidTr="006F3948">
        <w:trPr>
          <w:trHeight w:val="20"/>
        </w:trPr>
        <w:tc>
          <w:tcPr>
            <w:tcW w:w="743" w:type="pct"/>
            <w:vAlign w:val="center"/>
          </w:tcPr>
          <w:p w:rsidR="009B4192" w:rsidRPr="00EB30BB" w:rsidRDefault="009B4192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Допо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нител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ные элеме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ты</w:t>
            </w:r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1098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</w:p>
        </w:tc>
        <w:tc>
          <w:tcPr>
            <w:tcW w:w="1097" w:type="pct"/>
            <w:vAlign w:val="center"/>
          </w:tcPr>
          <w:p w:rsidR="004F6221" w:rsidRPr="00EB30BB" w:rsidRDefault="00521F1D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адаптеры</w:t>
            </w:r>
          </w:p>
          <w:p w:rsidR="00521F1D" w:rsidRPr="00EB30BB" w:rsidRDefault="00521F1D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20 000</w:t>
            </w:r>
          </w:p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ограничители 20 000</w:t>
            </w:r>
          </w:p>
        </w:tc>
        <w:tc>
          <w:tcPr>
            <w:tcW w:w="965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адаптеры 15000</w:t>
            </w:r>
          </w:p>
        </w:tc>
      </w:tr>
      <w:tr w:rsidR="00521F1D" w:rsidRPr="00EB30BB" w:rsidTr="006F3948">
        <w:trPr>
          <w:trHeight w:val="20"/>
        </w:trPr>
        <w:tc>
          <w:tcPr>
            <w:tcW w:w="743" w:type="pct"/>
            <w:vAlign w:val="center"/>
          </w:tcPr>
          <w:p w:rsidR="009B4192" w:rsidRPr="00EB30BB" w:rsidRDefault="009B4192" w:rsidP="00EB30B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sz w:val="20"/>
                <w:szCs w:val="20"/>
              </w:rPr>
              <w:t>Общий вид ГД</w:t>
            </w:r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drawing>
                <wp:inline distT="0" distB="0" distL="0" distR="0" wp14:anchorId="19F66894" wp14:editId="1D16BD06">
                  <wp:extent cx="624972" cy="314325"/>
                  <wp:effectExtent l="0" t="0" r="3810" b="0"/>
                  <wp:docPr id="82" name="Рисунок 37" descr="http://motux.ru/wa-data/public/shop/products/36/00/36/images/390/390.97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7" descr="http://motux.ru/wa-data/public/shop/products/36/00/36/images/390/390.970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77" t="30417" r="5567" b="24055"/>
                          <a:stretch/>
                        </pic:blipFill>
                        <pic:spPr bwMode="auto">
                          <a:xfrm>
                            <a:off x="0" y="0"/>
                            <a:ext cx="630316" cy="317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8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drawing>
                <wp:inline distT="0" distB="0" distL="0" distR="0" wp14:anchorId="0C5E5F0F" wp14:editId="1B7167B1">
                  <wp:extent cx="415604" cy="302871"/>
                  <wp:effectExtent l="0" t="0" r="3810" b="2540"/>
                  <wp:docPr id="83" name="Рисунок 7" descr="Комплект автомобильных гусениц Dominator Standard tracks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 descr="Комплект автомобильных гусениц Dominator Standard tracks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654" t="15982" r="4109" b="16895"/>
                          <a:stretch/>
                        </pic:blipFill>
                        <pic:spPr bwMode="auto">
                          <a:xfrm>
                            <a:off x="0" y="0"/>
                            <a:ext cx="422159" cy="3076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7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drawing>
                <wp:inline distT="0" distB="0" distL="0" distR="0" wp14:anchorId="68A3AF57" wp14:editId="6A8A85BA">
                  <wp:extent cx="401833" cy="340166"/>
                  <wp:effectExtent l="0" t="0" r="0" b="3175"/>
                  <wp:docPr id="84" name="Рисунок 23" descr="Комплект автомобильных гусениц ВГД 3000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5" descr="Комплект автомобильных гусениц ВГД 3000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96" t="9132" r="5023" b="12329"/>
                          <a:stretch/>
                        </pic:blipFill>
                        <pic:spPr bwMode="auto">
                          <a:xfrm>
                            <a:off x="0" y="0"/>
                            <a:ext cx="407683" cy="3451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65" w:type="pct"/>
            <w:vAlign w:val="center"/>
          </w:tcPr>
          <w:p w:rsidR="009B4192" w:rsidRPr="00EB30BB" w:rsidRDefault="00521F1D" w:rsidP="00EB30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B30BB">
              <w:rPr>
                <w:rFonts w:ascii="Times New Roman" w:hAnsi="Times New Roman" w:cs="Times New Roman"/>
                <w:b/>
                <w:noProof/>
                <w:sz w:val="20"/>
                <w:szCs w:val="20"/>
              </w:rPr>
              <w:drawing>
                <wp:inline distT="0" distB="0" distL="0" distR="0" wp14:anchorId="5F392AB4" wp14:editId="2F281814">
                  <wp:extent cx="620842" cy="371475"/>
                  <wp:effectExtent l="0" t="0" r="8255" b="0"/>
                  <wp:docPr id="7" name="Рисунок 35" descr="Комплект автогусениц ВГД 2000 «Охотник»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6" descr="Комплект автогусениц ВГД 2000 «Охотник»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566" t="23745" r="4109" b="21461"/>
                          <a:stretch/>
                        </pic:blipFill>
                        <pic:spPr bwMode="auto">
                          <a:xfrm>
                            <a:off x="0" y="0"/>
                            <a:ext cx="628130" cy="375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B4192" w:rsidRPr="00EB30BB" w:rsidRDefault="009B4192" w:rsidP="00EB30BB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EA1229" w:rsidRPr="00CB24E0" w:rsidRDefault="00EA1229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/>
          <w:sz w:val="20"/>
          <w:szCs w:val="20"/>
        </w:rPr>
        <w:t>Из рассмотренных в та</w:t>
      </w:r>
      <w:r w:rsidR="00DE1BF9" w:rsidRPr="00EB30BB">
        <w:rPr>
          <w:rFonts w:ascii="Times New Roman" w:hAnsi="Times New Roman"/>
          <w:sz w:val="20"/>
          <w:szCs w:val="20"/>
        </w:rPr>
        <w:t>блице 2 конструкций для дальней</w:t>
      </w:r>
      <w:r w:rsidRPr="00EB30BB">
        <w:rPr>
          <w:rFonts w:ascii="Times New Roman" w:hAnsi="Times New Roman"/>
          <w:sz w:val="20"/>
          <w:szCs w:val="20"/>
        </w:rPr>
        <w:t>шей моде</w:t>
      </w:r>
      <w:r w:rsidRPr="00EB30BB">
        <w:rPr>
          <w:rFonts w:ascii="Times New Roman" w:hAnsi="Times New Roman"/>
          <w:sz w:val="20"/>
          <w:szCs w:val="20"/>
        </w:rPr>
        <w:t>р</w:t>
      </w:r>
      <w:r w:rsidRPr="00EB30BB">
        <w:rPr>
          <w:rFonts w:ascii="Times New Roman" w:hAnsi="Times New Roman"/>
          <w:sz w:val="20"/>
          <w:szCs w:val="20"/>
        </w:rPr>
        <w:t>низации выбрана конструкция внедорожных ГД</w:t>
      </w:r>
      <w:r w:rsidR="00CB24E0">
        <w:rPr>
          <w:rFonts w:ascii="Times New Roman" w:hAnsi="Times New Roman"/>
          <w:sz w:val="20"/>
          <w:szCs w:val="20"/>
        </w:rPr>
        <w:t xml:space="preserve"> (Рисунок 1)</w:t>
      </w:r>
      <w:r w:rsidRPr="00EB30BB">
        <w:rPr>
          <w:rFonts w:ascii="Times New Roman" w:hAnsi="Times New Roman"/>
          <w:sz w:val="20"/>
          <w:szCs w:val="20"/>
        </w:rPr>
        <w:t xml:space="preserve"> </w:t>
      </w:r>
      <w:r w:rsidRPr="00EB30BB">
        <w:rPr>
          <w:rFonts w:ascii="Times New Roman" w:hAnsi="Times New Roman" w:cs="Times New Roman"/>
          <w:sz w:val="20"/>
          <w:szCs w:val="20"/>
        </w:rPr>
        <w:t>ООО «</w:t>
      </w:r>
      <w:proofErr w:type="spellStart"/>
      <w:r w:rsidRPr="00EB30BB">
        <w:rPr>
          <w:rFonts w:ascii="Times New Roman" w:hAnsi="Times New Roman" w:cs="Times New Roman"/>
          <w:sz w:val="20"/>
          <w:szCs w:val="20"/>
        </w:rPr>
        <w:t>Сталкер</w:t>
      </w:r>
      <w:proofErr w:type="spellEnd"/>
      <w:r w:rsidRPr="00EB30BB">
        <w:rPr>
          <w:rFonts w:ascii="Times New Roman" w:hAnsi="Times New Roman" w:cs="Times New Roman"/>
          <w:sz w:val="20"/>
          <w:szCs w:val="20"/>
        </w:rPr>
        <w:t>-Трак», г. Новосибирск (Россия).</w:t>
      </w:r>
    </w:p>
    <w:p w:rsidR="00705D8E" w:rsidRPr="00705D8E" w:rsidRDefault="009A0C76" w:rsidP="00705D8E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705D8E">
        <w:rPr>
          <w:rFonts w:ascii="Times New Roman" w:hAnsi="Times New Roman"/>
          <w:sz w:val="20"/>
          <w:szCs w:val="20"/>
        </w:rPr>
        <w:t xml:space="preserve">Внедорожный </w:t>
      </w:r>
      <w:r w:rsidR="00C10CAC">
        <w:rPr>
          <w:rFonts w:ascii="Times New Roman" w:hAnsi="Times New Roman"/>
          <w:sz w:val="20"/>
          <w:szCs w:val="20"/>
        </w:rPr>
        <w:t>г</w:t>
      </w:r>
      <w:r w:rsidR="00705D8E" w:rsidRPr="00705D8E">
        <w:rPr>
          <w:rFonts w:ascii="Times New Roman" w:hAnsi="Times New Roman"/>
          <w:sz w:val="20"/>
          <w:szCs w:val="20"/>
        </w:rPr>
        <w:t>усеничный движитель</w:t>
      </w:r>
      <w:r>
        <w:rPr>
          <w:rFonts w:ascii="Times New Roman" w:hAnsi="Times New Roman"/>
          <w:sz w:val="20"/>
          <w:szCs w:val="20"/>
        </w:rPr>
        <w:t xml:space="preserve"> (Рисунок 1)</w:t>
      </w:r>
      <w:r w:rsidR="00705D8E" w:rsidRPr="00705D8E">
        <w:rPr>
          <w:rFonts w:ascii="Times New Roman" w:hAnsi="Times New Roman"/>
          <w:sz w:val="20"/>
          <w:szCs w:val="20"/>
        </w:rPr>
        <w:t xml:space="preserve"> содержит: раму 1, на которой установлены ведущее колесо 2, опорные катки 3, направл</w:t>
      </w:r>
      <w:r w:rsidR="00705D8E" w:rsidRPr="00705D8E">
        <w:rPr>
          <w:rFonts w:ascii="Times New Roman" w:hAnsi="Times New Roman"/>
          <w:sz w:val="20"/>
          <w:szCs w:val="20"/>
        </w:rPr>
        <w:t>я</w:t>
      </w:r>
      <w:r w:rsidR="00705D8E" w:rsidRPr="00705D8E">
        <w:rPr>
          <w:rFonts w:ascii="Times New Roman" w:hAnsi="Times New Roman"/>
          <w:sz w:val="20"/>
          <w:szCs w:val="20"/>
        </w:rPr>
        <w:t>ющие катки 4, натяжные ролики 5, связанные с рамой и взаимоде</w:t>
      </w:r>
      <w:r w:rsidR="00705D8E" w:rsidRPr="00705D8E">
        <w:rPr>
          <w:rFonts w:ascii="Times New Roman" w:hAnsi="Times New Roman"/>
          <w:sz w:val="20"/>
          <w:szCs w:val="20"/>
        </w:rPr>
        <w:t>й</w:t>
      </w:r>
      <w:r w:rsidR="00705D8E" w:rsidRPr="00705D8E">
        <w:rPr>
          <w:rFonts w:ascii="Times New Roman" w:hAnsi="Times New Roman"/>
          <w:sz w:val="20"/>
          <w:szCs w:val="20"/>
        </w:rPr>
        <w:t>ствующие со внешней стороной эластичной ленты 6. Рама 1 предста</w:t>
      </w:r>
      <w:r w:rsidR="00705D8E" w:rsidRPr="00705D8E">
        <w:rPr>
          <w:rFonts w:ascii="Times New Roman" w:hAnsi="Times New Roman"/>
          <w:sz w:val="20"/>
          <w:szCs w:val="20"/>
        </w:rPr>
        <w:t>в</w:t>
      </w:r>
      <w:r w:rsidR="00705D8E" w:rsidRPr="00705D8E">
        <w:rPr>
          <w:rFonts w:ascii="Times New Roman" w:hAnsi="Times New Roman"/>
          <w:sz w:val="20"/>
          <w:szCs w:val="20"/>
        </w:rPr>
        <w:t>ляет собой пространственную конструкцию, имеющую поперечину, жестко соединяющую противоположные части рамы. Направляющие катки установлены с возможностью изменения и фиксации своего п</w:t>
      </w:r>
      <w:r w:rsidR="00705D8E" w:rsidRPr="00705D8E">
        <w:rPr>
          <w:rFonts w:ascii="Times New Roman" w:hAnsi="Times New Roman"/>
          <w:sz w:val="20"/>
          <w:szCs w:val="20"/>
        </w:rPr>
        <w:t>о</w:t>
      </w:r>
      <w:r w:rsidR="00705D8E" w:rsidRPr="00705D8E">
        <w:rPr>
          <w:rFonts w:ascii="Times New Roman" w:hAnsi="Times New Roman"/>
          <w:sz w:val="20"/>
          <w:szCs w:val="20"/>
        </w:rPr>
        <w:t>ложения относительно рамы, чем обеспечивают возможность изменения геометрии рамы и возможность функционирования направляющих ка</w:t>
      </w:r>
      <w:r w:rsidR="00705D8E" w:rsidRPr="00705D8E">
        <w:rPr>
          <w:rFonts w:ascii="Times New Roman" w:hAnsi="Times New Roman"/>
          <w:sz w:val="20"/>
          <w:szCs w:val="20"/>
        </w:rPr>
        <w:t>т</w:t>
      </w:r>
      <w:r w:rsidR="00705D8E" w:rsidRPr="00705D8E">
        <w:rPr>
          <w:rFonts w:ascii="Times New Roman" w:hAnsi="Times New Roman"/>
          <w:sz w:val="20"/>
          <w:szCs w:val="20"/>
        </w:rPr>
        <w:t>ков в качестве опорных. В данной конструкции ГД, направляющие эл</w:t>
      </w:r>
      <w:r w:rsidR="00705D8E" w:rsidRPr="00705D8E">
        <w:rPr>
          <w:rFonts w:ascii="Times New Roman" w:hAnsi="Times New Roman"/>
          <w:sz w:val="20"/>
          <w:szCs w:val="20"/>
        </w:rPr>
        <w:t>е</w:t>
      </w:r>
      <w:r w:rsidR="00705D8E" w:rsidRPr="00705D8E">
        <w:rPr>
          <w:rFonts w:ascii="Times New Roman" w:hAnsi="Times New Roman"/>
          <w:sz w:val="20"/>
          <w:szCs w:val="20"/>
        </w:rPr>
        <w:t>менты, в отличи</w:t>
      </w:r>
      <w:proofErr w:type="gramStart"/>
      <w:r w:rsidR="00705D8E" w:rsidRPr="00705D8E">
        <w:rPr>
          <w:rFonts w:ascii="Times New Roman" w:hAnsi="Times New Roman"/>
          <w:sz w:val="20"/>
          <w:szCs w:val="20"/>
        </w:rPr>
        <w:t>и</w:t>
      </w:r>
      <w:proofErr w:type="gramEnd"/>
      <w:r w:rsidR="00705D8E" w:rsidRPr="00705D8E">
        <w:rPr>
          <w:rFonts w:ascii="Times New Roman" w:hAnsi="Times New Roman"/>
          <w:sz w:val="20"/>
          <w:szCs w:val="20"/>
        </w:rPr>
        <w:t xml:space="preserve"> от известных устройств (Рис. 1 и 4), установлены с внешней стороны.</w:t>
      </w:r>
    </w:p>
    <w:p w:rsidR="00705D8E" w:rsidRDefault="00705D8E" w:rsidP="00705D8E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en-US"/>
        </w:rPr>
      </w:pPr>
      <w:r>
        <w:rPr>
          <w:b/>
          <w:noProof/>
          <w:color w:val="000000"/>
          <w:sz w:val="20"/>
          <w:szCs w:val="20"/>
        </w:rPr>
        <w:drawing>
          <wp:inline distT="0" distB="0" distL="0" distR="0" wp14:anchorId="316EF802" wp14:editId="092D3700">
            <wp:extent cx="1407725" cy="819150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0385" cy="820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D8E" w:rsidRPr="00705D8E" w:rsidRDefault="00705D8E" w:rsidP="00705D8E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Рис</w:t>
      </w:r>
      <w:r w:rsidR="006D4AB2">
        <w:rPr>
          <w:rFonts w:ascii="Times New Roman" w:hAnsi="Times New Roman"/>
          <w:sz w:val="20"/>
          <w:szCs w:val="20"/>
        </w:rPr>
        <w:t xml:space="preserve">унок </w:t>
      </w:r>
      <w:r>
        <w:rPr>
          <w:rFonts w:ascii="Times New Roman" w:hAnsi="Times New Roman"/>
          <w:sz w:val="20"/>
          <w:szCs w:val="20"/>
        </w:rPr>
        <w:t xml:space="preserve">1 – </w:t>
      </w:r>
      <w:r w:rsidRPr="00705D8E">
        <w:rPr>
          <w:rFonts w:ascii="Times New Roman" w:hAnsi="Times New Roman"/>
          <w:sz w:val="20"/>
          <w:szCs w:val="20"/>
        </w:rPr>
        <w:t>Внедорожный гусеничный движитель патент РФ № 161898</w:t>
      </w:r>
    </w:p>
    <w:p w:rsidR="00705D8E" w:rsidRPr="00705D8E" w:rsidRDefault="00705D8E" w:rsidP="00705D8E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</w:rPr>
      </w:pPr>
    </w:p>
    <w:p w:rsidR="00EA1229" w:rsidRPr="00EB30BB" w:rsidRDefault="00EA1229" w:rsidP="00EB30B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B30BB">
        <w:rPr>
          <w:rFonts w:ascii="Times New Roman" w:hAnsi="Times New Roman"/>
          <w:sz w:val="20"/>
          <w:szCs w:val="20"/>
        </w:rPr>
        <w:t xml:space="preserve">Достоинством конструкции </w:t>
      </w:r>
      <w:r w:rsidR="000635B5" w:rsidRPr="00EB30BB">
        <w:rPr>
          <w:rFonts w:ascii="Times New Roman" w:hAnsi="Times New Roman"/>
          <w:sz w:val="20"/>
          <w:szCs w:val="20"/>
        </w:rPr>
        <w:t xml:space="preserve">является </w:t>
      </w:r>
      <w:r w:rsidRPr="00EB30BB">
        <w:rPr>
          <w:rFonts w:ascii="Times New Roman" w:hAnsi="Times New Roman"/>
          <w:sz w:val="20"/>
          <w:szCs w:val="20"/>
        </w:rPr>
        <w:t>значительная площадь опорной поверхности на грунт. Простой монтаж на ступицу автомобиля.</w:t>
      </w:r>
    </w:p>
    <w:p w:rsidR="00AD52C2" w:rsidRPr="00AD52C2" w:rsidRDefault="00AD52C2" w:rsidP="00AD52C2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AD52C2">
        <w:rPr>
          <w:rFonts w:ascii="Times New Roman" w:hAnsi="Times New Roman"/>
          <w:sz w:val="20"/>
          <w:szCs w:val="20"/>
        </w:rPr>
        <w:t>Недостатком конструкции является острый угол перегиба ленточной гусеницы на натяжных роликах, и значительная консоль при установке гусеничного модуля относительно ступичных подшипников, что прив</w:t>
      </w:r>
      <w:r w:rsidRPr="00AD52C2">
        <w:rPr>
          <w:rFonts w:ascii="Times New Roman" w:hAnsi="Times New Roman"/>
          <w:sz w:val="20"/>
          <w:szCs w:val="20"/>
        </w:rPr>
        <w:t>о</w:t>
      </w:r>
      <w:r w:rsidRPr="00AD52C2">
        <w:rPr>
          <w:rFonts w:ascii="Times New Roman" w:hAnsi="Times New Roman"/>
          <w:sz w:val="20"/>
          <w:szCs w:val="20"/>
        </w:rPr>
        <w:t>дит к их перегрузке.</w:t>
      </w:r>
    </w:p>
    <w:p w:rsidR="00EB30BB" w:rsidRPr="00EB30BB" w:rsidRDefault="00EB30BB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Выводы: В ходе патентного поиска, в системе ФИПС найдено 1800 российских и зарубежных патентов, из них –  48 патентов отобрано, как наиболее близких к теме исследования.</w:t>
      </w:r>
    </w:p>
    <w:p w:rsidR="00EB30BB" w:rsidRPr="00EB30BB" w:rsidRDefault="00EB30BB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Выявлено четыре основных способа постановки колесных тран</w:t>
      </w:r>
      <w:r w:rsidRPr="00EB30BB">
        <w:rPr>
          <w:rFonts w:ascii="Times New Roman" w:hAnsi="Times New Roman" w:cs="Times New Roman"/>
          <w:sz w:val="20"/>
          <w:szCs w:val="20"/>
        </w:rPr>
        <w:t>с</w:t>
      </w:r>
      <w:r w:rsidRPr="00EB30BB">
        <w:rPr>
          <w:rFonts w:ascii="Times New Roman" w:hAnsi="Times New Roman" w:cs="Times New Roman"/>
          <w:sz w:val="20"/>
          <w:szCs w:val="20"/>
        </w:rPr>
        <w:t>портных средств на гусеничный ход.</w:t>
      </w:r>
    </w:p>
    <w:p w:rsidR="00EB30BB" w:rsidRPr="00EB30BB" w:rsidRDefault="00EB30BB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Для дальнейшей модернизации выбрана конструкция внедорожных ГД ООО «</w:t>
      </w:r>
      <w:proofErr w:type="spellStart"/>
      <w:r w:rsidRPr="00EB30BB">
        <w:rPr>
          <w:rFonts w:ascii="Times New Roman" w:hAnsi="Times New Roman" w:cs="Times New Roman"/>
          <w:sz w:val="20"/>
          <w:szCs w:val="20"/>
        </w:rPr>
        <w:t>Сталкер</w:t>
      </w:r>
      <w:proofErr w:type="spellEnd"/>
      <w:r w:rsidRPr="00EB30BB">
        <w:rPr>
          <w:rFonts w:ascii="Times New Roman" w:hAnsi="Times New Roman" w:cs="Times New Roman"/>
          <w:sz w:val="20"/>
          <w:szCs w:val="20"/>
        </w:rPr>
        <w:t>-Трак», г. Новосибирск (Россия). Модернизация ко</w:t>
      </w:r>
      <w:r w:rsidRPr="00EB30BB">
        <w:rPr>
          <w:rFonts w:ascii="Times New Roman" w:hAnsi="Times New Roman" w:cs="Times New Roman"/>
          <w:sz w:val="20"/>
          <w:szCs w:val="20"/>
        </w:rPr>
        <w:t>н</w:t>
      </w:r>
      <w:r w:rsidRPr="00EB30BB">
        <w:rPr>
          <w:rFonts w:ascii="Times New Roman" w:hAnsi="Times New Roman" w:cs="Times New Roman"/>
          <w:sz w:val="20"/>
          <w:szCs w:val="20"/>
        </w:rPr>
        <w:t>струкции внедорожных ГД позволит: уменьшить нагрузку на ступичные подшипники транспортного средства; адаптировать конструкцию ГД для установки на ступицу автомобиля без применения дополнительных конструктивных элементов (адаптеров), снизить их вес.</w:t>
      </w:r>
    </w:p>
    <w:p w:rsidR="00E904A7" w:rsidRPr="00EB30BB" w:rsidRDefault="00E904A7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6017AB" w:rsidRPr="00EB30BB" w:rsidRDefault="006017AB" w:rsidP="00EB30BB">
      <w:pPr>
        <w:spacing w:after="0" w:line="240" w:lineRule="auto"/>
        <w:ind w:firstLine="284"/>
        <w:rPr>
          <w:rFonts w:ascii="Times New Roman" w:hAnsi="Times New Roman" w:cs="Times New Roman"/>
          <w:i/>
          <w:sz w:val="20"/>
          <w:szCs w:val="20"/>
        </w:rPr>
      </w:pPr>
      <w:r w:rsidRPr="00EB30BB">
        <w:rPr>
          <w:rFonts w:ascii="Times New Roman" w:hAnsi="Times New Roman" w:cs="Times New Roman"/>
          <w:i/>
          <w:sz w:val="20"/>
          <w:szCs w:val="20"/>
        </w:rPr>
        <w:t>Литература:</w:t>
      </w:r>
    </w:p>
    <w:p w:rsidR="006017AB" w:rsidRPr="00EB30BB" w:rsidRDefault="006017AB" w:rsidP="00EB30B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D52C2" w:rsidRPr="00AD52C2" w:rsidRDefault="00AD52C2" w:rsidP="00AD52C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1. </w:t>
      </w:r>
      <w:r w:rsidRPr="00AD52C2">
        <w:rPr>
          <w:rFonts w:ascii="Times New Roman" w:hAnsi="Times New Roman" w:cs="Times New Roman"/>
          <w:sz w:val="20"/>
          <w:szCs w:val="20"/>
        </w:rPr>
        <w:t xml:space="preserve">Машиностроение. Энциклопедия. </w:t>
      </w:r>
      <w:proofErr w:type="gramStart"/>
      <w:r w:rsidRPr="00AD52C2">
        <w:rPr>
          <w:rFonts w:ascii="Times New Roman" w:hAnsi="Times New Roman" w:cs="Times New Roman"/>
          <w:sz w:val="20"/>
          <w:szCs w:val="20"/>
        </w:rPr>
        <w:t>Ред</w:t>
      </w:r>
      <w:proofErr w:type="gramEnd"/>
      <w:r w:rsidRPr="00AD52C2">
        <w:rPr>
          <w:rFonts w:ascii="Times New Roman" w:hAnsi="Times New Roman" w:cs="Times New Roman"/>
          <w:sz w:val="20"/>
          <w:szCs w:val="20"/>
        </w:rPr>
        <w:t xml:space="preserve"> сов К. В. Фролов (пред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AD52C2">
        <w:rPr>
          <w:rFonts w:ascii="Times New Roman" w:hAnsi="Times New Roman" w:cs="Times New Roman"/>
          <w:sz w:val="20"/>
          <w:szCs w:val="20"/>
        </w:rPr>
        <w:t>) и др. М.: Машиностроение. Колесные и гусеничные транспортные сре</w:t>
      </w:r>
      <w:r w:rsidRPr="00AD52C2">
        <w:rPr>
          <w:rFonts w:ascii="Times New Roman" w:hAnsi="Times New Roman" w:cs="Times New Roman"/>
          <w:sz w:val="20"/>
          <w:szCs w:val="20"/>
        </w:rPr>
        <w:t>д</w:t>
      </w:r>
      <w:r w:rsidRPr="00AD52C2">
        <w:rPr>
          <w:rFonts w:ascii="Times New Roman" w:hAnsi="Times New Roman" w:cs="Times New Roman"/>
          <w:sz w:val="20"/>
          <w:szCs w:val="20"/>
        </w:rPr>
        <w:t>ства. V. 4-15 V.F. Платонов В.С. Исаев, E.B. Александров и другие; под редакцией В.Ф. Платонов, 1997. - 688 с.</w:t>
      </w:r>
    </w:p>
    <w:p w:rsidR="009B4192" w:rsidRDefault="009B4192" w:rsidP="00EB30BB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EB30BB">
        <w:rPr>
          <w:rFonts w:ascii="Times New Roman" w:hAnsi="Times New Roman" w:cs="Times New Roman"/>
          <w:sz w:val="20"/>
          <w:szCs w:val="20"/>
        </w:rPr>
        <w:t>2.</w:t>
      </w:r>
      <w:r w:rsidRPr="00EB30BB">
        <w:rPr>
          <w:rFonts w:ascii="Times New Roman" w:eastAsia="Times New Roman" w:hAnsi="Times New Roman" w:cs="Times New Roman"/>
          <w:color w:val="222222"/>
          <w:sz w:val="20"/>
          <w:szCs w:val="20"/>
          <w:lang w:val="en-US"/>
        </w:rPr>
        <w:t> </w:t>
      </w:r>
      <w:r w:rsidRPr="00EB30BB">
        <w:rPr>
          <w:rFonts w:ascii="Times New Roman" w:hAnsi="Times New Roman"/>
          <w:sz w:val="20"/>
          <w:szCs w:val="20"/>
        </w:rPr>
        <w:t>Антонов A. C. Армейские гусеничные машины. Теория / A. C. А</w:t>
      </w:r>
      <w:r w:rsidRPr="00EB30BB">
        <w:rPr>
          <w:rFonts w:ascii="Times New Roman" w:hAnsi="Times New Roman"/>
          <w:sz w:val="20"/>
          <w:szCs w:val="20"/>
        </w:rPr>
        <w:t>н</w:t>
      </w:r>
      <w:r w:rsidRPr="00EB30BB">
        <w:rPr>
          <w:rFonts w:ascii="Times New Roman" w:hAnsi="Times New Roman"/>
          <w:sz w:val="20"/>
          <w:szCs w:val="20"/>
        </w:rPr>
        <w:t xml:space="preserve">тонов, М. М. </w:t>
      </w:r>
      <w:proofErr w:type="spellStart"/>
      <w:r w:rsidRPr="00EB30BB">
        <w:rPr>
          <w:rFonts w:ascii="Times New Roman" w:hAnsi="Times New Roman"/>
          <w:sz w:val="20"/>
          <w:szCs w:val="20"/>
        </w:rPr>
        <w:t>Запрягаев</w:t>
      </w:r>
      <w:proofErr w:type="spellEnd"/>
      <w:r w:rsidRPr="00EB30BB">
        <w:rPr>
          <w:rFonts w:ascii="Times New Roman" w:hAnsi="Times New Roman"/>
          <w:sz w:val="20"/>
          <w:szCs w:val="20"/>
        </w:rPr>
        <w:t xml:space="preserve">, И. П. </w:t>
      </w:r>
      <w:proofErr w:type="spellStart"/>
      <w:r w:rsidRPr="00EB30BB">
        <w:rPr>
          <w:rFonts w:ascii="Times New Roman" w:hAnsi="Times New Roman"/>
          <w:sz w:val="20"/>
          <w:szCs w:val="20"/>
        </w:rPr>
        <w:t>Хавханов</w:t>
      </w:r>
      <w:proofErr w:type="spellEnd"/>
      <w:r w:rsidRPr="00EB30BB">
        <w:rPr>
          <w:rFonts w:ascii="Times New Roman" w:hAnsi="Times New Roman"/>
          <w:sz w:val="20"/>
          <w:szCs w:val="20"/>
        </w:rPr>
        <w:t>. – М.</w:t>
      </w:r>
      <w:proofErr w:type="gramStart"/>
      <w:r w:rsidRPr="00EB30BB">
        <w:rPr>
          <w:rFonts w:ascii="Times New Roman" w:hAnsi="Times New Roman"/>
          <w:sz w:val="20"/>
          <w:szCs w:val="20"/>
        </w:rPr>
        <w:t xml:space="preserve"> :</w:t>
      </w:r>
      <w:proofErr w:type="gramEnd"/>
      <w:r w:rsidRPr="00EB30BB">
        <w:rPr>
          <w:rFonts w:ascii="Times New Roman" w:hAnsi="Times New Roman"/>
          <w:sz w:val="20"/>
          <w:szCs w:val="20"/>
        </w:rPr>
        <w:t xml:space="preserve"> Воениздат, 1973. – 326 с.</w:t>
      </w:r>
    </w:p>
    <w:p w:rsidR="0015041B" w:rsidRPr="0015041B" w:rsidRDefault="0015041B" w:rsidP="0015041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5041B">
        <w:rPr>
          <w:rFonts w:ascii="Times New Roman" w:hAnsi="Times New Roman" w:cs="Times New Roman"/>
          <w:sz w:val="20"/>
          <w:szCs w:val="20"/>
        </w:rPr>
        <w:t>3 Гусеницы для автомобиля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15041B">
        <w:rPr>
          <w:rFonts w:ascii="Times New Roman" w:hAnsi="Times New Roman" w:cs="Times New Roman"/>
          <w:sz w:val="20"/>
          <w:szCs w:val="20"/>
        </w:rPr>
        <w:t>Источник:</w:t>
      </w:r>
      <w:r w:rsidRPr="0015041B">
        <w:rPr>
          <w:rFonts w:ascii="Times New Roman" w:hAnsi="Times New Roman" w:cs="Times New Roman"/>
          <w:sz w:val="20"/>
          <w:szCs w:val="20"/>
          <w:lang w:val="en-US"/>
        </w:rPr>
        <w:t> </w:t>
      </w:r>
      <w:r w:rsidRPr="00720771">
        <w:rPr>
          <w:rFonts w:ascii="Times New Roman" w:hAnsi="Times New Roman" w:cs="Times New Roman"/>
          <w:sz w:val="20"/>
          <w:szCs w:val="20"/>
          <w:lang w:val="en-US"/>
        </w:rPr>
        <w:t>http</w:t>
      </w:r>
      <w:r w:rsidRPr="00720771">
        <w:rPr>
          <w:rFonts w:ascii="Times New Roman" w:hAnsi="Times New Roman" w:cs="Times New Roman"/>
          <w:sz w:val="20"/>
          <w:szCs w:val="20"/>
        </w:rPr>
        <w:t>://</w:t>
      </w:r>
      <w:proofErr w:type="spellStart"/>
      <w:r w:rsidRPr="00720771">
        <w:rPr>
          <w:rFonts w:ascii="Times New Roman" w:hAnsi="Times New Roman" w:cs="Times New Roman"/>
          <w:sz w:val="20"/>
          <w:szCs w:val="20"/>
          <w:lang w:val="en-US"/>
        </w:rPr>
        <w:t>motux</w:t>
      </w:r>
      <w:proofErr w:type="spellEnd"/>
      <w:r w:rsidRPr="00720771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720771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720771">
        <w:rPr>
          <w:rFonts w:ascii="Times New Roman" w:hAnsi="Times New Roman" w:cs="Times New Roman"/>
          <w:sz w:val="20"/>
          <w:szCs w:val="20"/>
        </w:rPr>
        <w:t>/</w:t>
      </w:r>
      <w:r w:rsidRPr="00720771">
        <w:rPr>
          <w:rFonts w:ascii="Times New Roman" w:hAnsi="Times New Roman" w:cs="Times New Roman"/>
          <w:sz w:val="20"/>
          <w:szCs w:val="20"/>
          <w:lang w:val="en-US"/>
        </w:rPr>
        <w:t>category</w:t>
      </w:r>
      <w:r w:rsidRPr="00720771">
        <w:rPr>
          <w:rFonts w:ascii="Times New Roman" w:hAnsi="Times New Roman" w:cs="Times New Roman"/>
          <w:sz w:val="20"/>
          <w:szCs w:val="20"/>
        </w:rPr>
        <w:t xml:space="preserve">/ </w:t>
      </w:r>
      <w:proofErr w:type="spellStart"/>
      <w:r w:rsidRPr="00720771">
        <w:rPr>
          <w:rFonts w:ascii="Times New Roman" w:hAnsi="Times New Roman" w:cs="Times New Roman"/>
          <w:sz w:val="20"/>
          <w:szCs w:val="20"/>
          <w:lang w:val="en-US"/>
        </w:rPr>
        <w:t>gusenitsy</w:t>
      </w:r>
      <w:proofErr w:type="spellEnd"/>
      <w:r w:rsidRPr="00720771">
        <w:rPr>
          <w:rFonts w:ascii="Times New Roman" w:hAnsi="Times New Roman" w:cs="Times New Roman"/>
          <w:sz w:val="20"/>
          <w:szCs w:val="20"/>
        </w:rPr>
        <w:t>-</w:t>
      </w:r>
      <w:proofErr w:type="spellStart"/>
      <w:r w:rsidRPr="00720771">
        <w:rPr>
          <w:rFonts w:ascii="Times New Roman" w:hAnsi="Times New Roman" w:cs="Times New Roman"/>
          <w:sz w:val="20"/>
          <w:szCs w:val="20"/>
          <w:lang w:val="en-US"/>
        </w:rPr>
        <w:t>dlya</w:t>
      </w:r>
      <w:proofErr w:type="spellEnd"/>
      <w:r w:rsidRPr="00720771">
        <w:rPr>
          <w:rFonts w:ascii="Times New Roman" w:hAnsi="Times New Roman" w:cs="Times New Roman"/>
          <w:sz w:val="20"/>
          <w:szCs w:val="20"/>
        </w:rPr>
        <w:t>-</w:t>
      </w:r>
      <w:proofErr w:type="spellStart"/>
      <w:r w:rsidRPr="00720771">
        <w:rPr>
          <w:rFonts w:ascii="Times New Roman" w:hAnsi="Times New Roman" w:cs="Times New Roman"/>
          <w:sz w:val="20"/>
          <w:szCs w:val="20"/>
          <w:lang w:val="en-US"/>
        </w:rPr>
        <w:t>avto</w:t>
      </w:r>
      <w:proofErr w:type="spellEnd"/>
      <w:r w:rsidRPr="00720771">
        <w:rPr>
          <w:rFonts w:ascii="Times New Roman" w:hAnsi="Times New Roman" w:cs="Times New Roman"/>
          <w:sz w:val="20"/>
          <w:szCs w:val="20"/>
        </w:rPr>
        <w:t>/</w:t>
      </w:r>
      <w:r w:rsidRPr="0015041B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– Дата обращения: </w:t>
      </w:r>
      <w:r w:rsidR="005C292F">
        <w:rPr>
          <w:rFonts w:ascii="Times New Roman" w:hAnsi="Times New Roman" w:cs="Times New Roman"/>
          <w:sz w:val="20"/>
          <w:szCs w:val="20"/>
        </w:rPr>
        <w:t>01.03.2018 г.</w:t>
      </w:r>
    </w:p>
    <w:sectPr w:rsidR="0015041B" w:rsidRPr="0015041B" w:rsidSect="00AB718C">
      <w:pgSz w:w="8392" w:h="11907" w:code="9"/>
      <w:pgMar w:top="1134" w:right="1077" w:bottom="1134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E072B"/>
    <w:multiLevelType w:val="hybridMultilevel"/>
    <w:tmpl w:val="9FB0A3D6"/>
    <w:lvl w:ilvl="0" w:tplc="285CBA68">
      <w:start w:val="1"/>
      <w:numFmt w:val="decimal"/>
      <w:lvlText w:val="%1)"/>
      <w:lvlJc w:val="left"/>
      <w:pPr>
        <w:ind w:left="809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452F5329"/>
    <w:multiLevelType w:val="hybridMultilevel"/>
    <w:tmpl w:val="44E8E564"/>
    <w:lvl w:ilvl="0" w:tplc="77241D5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47147BEE"/>
    <w:multiLevelType w:val="hybridMultilevel"/>
    <w:tmpl w:val="02B67C34"/>
    <w:lvl w:ilvl="0" w:tplc="9852E760">
      <w:start w:val="1"/>
      <w:numFmt w:val="decimal"/>
      <w:lvlText w:val="%1."/>
      <w:lvlJc w:val="left"/>
      <w:pPr>
        <w:ind w:left="112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46" w:hanging="360"/>
      </w:pPr>
    </w:lvl>
    <w:lvl w:ilvl="2" w:tplc="0419001B" w:tentative="1">
      <w:start w:val="1"/>
      <w:numFmt w:val="lowerRoman"/>
      <w:lvlText w:val="%3."/>
      <w:lvlJc w:val="right"/>
      <w:pPr>
        <w:ind w:left="2566" w:hanging="180"/>
      </w:pPr>
    </w:lvl>
    <w:lvl w:ilvl="3" w:tplc="0419000F" w:tentative="1">
      <w:start w:val="1"/>
      <w:numFmt w:val="decimal"/>
      <w:lvlText w:val="%4."/>
      <w:lvlJc w:val="left"/>
      <w:pPr>
        <w:ind w:left="3286" w:hanging="360"/>
      </w:pPr>
    </w:lvl>
    <w:lvl w:ilvl="4" w:tplc="04190019" w:tentative="1">
      <w:start w:val="1"/>
      <w:numFmt w:val="lowerLetter"/>
      <w:lvlText w:val="%5."/>
      <w:lvlJc w:val="left"/>
      <w:pPr>
        <w:ind w:left="4006" w:hanging="360"/>
      </w:pPr>
    </w:lvl>
    <w:lvl w:ilvl="5" w:tplc="0419001B" w:tentative="1">
      <w:start w:val="1"/>
      <w:numFmt w:val="lowerRoman"/>
      <w:lvlText w:val="%6."/>
      <w:lvlJc w:val="right"/>
      <w:pPr>
        <w:ind w:left="4726" w:hanging="180"/>
      </w:pPr>
    </w:lvl>
    <w:lvl w:ilvl="6" w:tplc="0419000F" w:tentative="1">
      <w:start w:val="1"/>
      <w:numFmt w:val="decimal"/>
      <w:lvlText w:val="%7."/>
      <w:lvlJc w:val="left"/>
      <w:pPr>
        <w:ind w:left="5446" w:hanging="360"/>
      </w:pPr>
    </w:lvl>
    <w:lvl w:ilvl="7" w:tplc="04190019" w:tentative="1">
      <w:start w:val="1"/>
      <w:numFmt w:val="lowerLetter"/>
      <w:lvlText w:val="%8."/>
      <w:lvlJc w:val="left"/>
      <w:pPr>
        <w:ind w:left="6166" w:hanging="360"/>
      </w:pPr>
    </w:lvl>
    <w:lvl w:ilvl="8" w:tplc="0419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3">
    <w:nsid w:val="4CB50C21"/>
    <w:multiLevelType w:val="hybridMultilevel"/>
    <w:tmpl w:val="A016D5BC"/>
    <w:lvl w:ilvl="0" w:tplc="77241D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50395034"/>
    <w:multiLevelType w:val="multilevel"/>
    <w:tmpl w:val="653E51E8"/>
    <w:lvl w:ilvl="0">
      <w:start w:val="1"/>
      <w:numFmt w:val="decimal"/>
      <w:pStyle w:val="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pStyle w:val="2"/>
      <w:lvlText w:val="%1.%2.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770"/>
        </w:tabs>
        <w:ind w:left="1320" w:hanging="720"/>
      </w:pPr>
      <w:rPr>
        <w:rFonts w:ascii="Times New Roman" w:hAnsi="Times New Roman" w:cs="Times New Roman" w:hint="default"/>
        <w:b w:val="0"/>
        <w:i w:val="0"/>
        <w:sz w:val="26"/>
        <w:szCs w:val="26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1573"/>
        </w:tabs>
        <w:ind w:left="1573" w:hanging="864"/>
      </w:pPr>
      <w:rPr>
        <w:rFonts w:ascii="Times New Roman" w:hAnsi="Times New Roman" w:cs="Times New Roman" w:hint="default"/>
        <w:sz w:val="26"/>
        <w:szCs w:val="26"/>
      </w:rPr>
    </w:lvl>
    <w:lvl w:ilvl="4">
      <w:start w:val="1"/>
      <w:numFmt w:val="russianLower"/>
      <w:lvlText w:val="%5)"/>
      <w:lvlJc w:val="left"/>
      <w:pPr>
        <w:tabs>
          <w:tab w:val="num" w:pos="1800"/>
        </w:tabs>
        <w:ind w:left="1800" w:hanging="360"/>
      </w:pPr>
      <w:rPr>
        <w:rFonts w:cs="Times New Roman" w:hint="default"/>
        <w:sz w:val="26"/>
        <w:szCs w:val="26"/>
      </w:rPr>
    </w:lvl>
    <w:lvl w:ilvl="5">
      <w:start w:val="1"/>
      <w:numFmt w:val="decimal"/>
      <w:pStyle w:val="6"/>
      <w:lvlText w:val="%5.%6.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0B62652"/>
    <w:multiLevelType w:val="multilevel"/>
    <w:tmpl w:val="841EF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71633563"/>
    <w:multiLevelType w:val="hybridMultilevel"/>
    <w:tmpl w:val="38E28F52"/>
    <w:lvl w:ilvl="0" w:tplc="77241D5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72C70905"/>
    <w:multiLevelType w:val="hybridMultilevel"/>
    <w:tmpl w:val="F22AFBDC"/>
    <w:lvl w:ilvl="0" w:tplc="0F3850B0">
      <w:start w:val="1"/>
      <w:numFmt w:val="decimal"/>
      <w:lvlText w:val="%1."/>
      <w:lvlJc w:val="left"/>
      <w:pPr>
        <w:ind w:left="9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4" w:hanging="360"/>
      </w:pPr>
    </w:lvl>
    <w:lvl w:ilvl="2" w:tplc="0419001B" w:tentative="1">
      <w:start w:val="1"/>
      <w:numFmt w:val="lowerRoman"/>
      <w:lvlText w:val="%3."/>
      <w:lvlJc w:val="right"/>
      <w:pPr>
        <w:ind w:left="2424" w:hanging="180"/>
      </w:pPr>
    </w:lvl>
    <w:lvl w:ilvl="3" w:tplc="0419000F" w:tentative="1">
      <w:start w:val="1"/>
      <w:numFmt w:val="decimal"/>
      <w:lvlText w:val="%4."/>
      <w:lvlJc w:val="left"/>
      <w:pPr>
        <w:ind w:left="3144" w:hanging="360"/>
      </w:pPr>
    </w:lvl>
    <w:lvl w:ilvl="4" w:tplc="04190019" w:tentative="1">
      <w:start w:val="1"/>
      <w:numFmt w:val="lowerLetter"/>
      <w:lvlText w:val="%5."/>
      <w:lvlJc w:val="left"/>
      <w:pPr>
        <w:ind w:left="3864" w:hanging="360"/>
      </w:pPr>
    </w:lvl>
    <w:lvl w:ilvl="5" w:tplc="0419001B" w:tentative="1">
      <w:start w:val="1"/>
      <w:numFmt w:val="lowerRoman"/>
      <w:lvlText w:val="%6."/>
      <w:lvlJc w:val="right"/>
      <w:pPr>
        <w:ind w:left="4584" w:hanging="180"/>
      </w:pPr>
    </w:lvl>
    <w:lvl w:ilvl="6" w:tplc="0419000F" w:tentative="1">
      <w:start w:val="1"/>
      <w:numFmt w:val="decimal"/>
      <w:lvlText w:val="%7."/>
      <w:lvlJc w:val="left"/>
      <w:pPr>
        <w:ind w:left="5304" w:hanging="360"/>
      </w:pPr>
    </w:lvl>
    <w:lvl w:ilvl="7" w:tplc="04190019" w:tentative="1">
      <w:start w:val="1"/>
      <w:numFmt w:val="lowerLetter"/>
      <w:lvlText w:val="%8."/>
      <w:lvlJc w:val="left"/>
      <w:pPr>
        <w:ind w:left="6024" w:hanging="360"/>
      </w:pPr>
    </w:lvl>
    <w:lvl w:ilvl="8" w:tplc="0419001B" w:tentative="1">
      <w:start w:val="1"/>
      <w:numFmt w:val="lowerRoman"/>
      <w:lvlText w:val="%9."/>
      <w:lvlJc w:val="right"/>
      <w:pPr>
        <w:ind w:left="6744" w:hanging="180"/>
      </w:pPr>
    </w:lvl>
  </w:abstractNum>
  <w:abstractNum w:abstractNumId="8">
    <w:nsid w:val="795E597A"/>
    <w:multiLevelType w:val="hybridMultilevel"/>
    <w:tmpl w:val="6BD8A07E"/>
    <w:lvl w:ilvl="0" w:tplc="CB6C63D6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6"/>
  </w:num>
  <w:num w:numId="8">
    <w:abstractNumId w:val="4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021"/>
    <w:rsid w:val="0001580A"/>
    <w:rsid w:val="00047E76"/>
    <w:rsid w:val="000566B5"/>
    <w:rsid w:val="000635B5"/>
    <w:rsid w:val="00063685"/>
    <w:rsid w:val="000A002E"/>
    <w:rsid w:val="000C6A3E"/>
    <w:rsid w:val="000E57A0"/>
    <w:rsid w:val="00124A39"/>
    <w:rsid w:val="0015041B"/>
    <w:rsid w:val="00162567"/>
    <w:rsid w:val="001B77BF"/>
    <w:rsid w:val="001C3209"/>
    <w:rsid w:val="001C3CC4"/>
    <w:rsid w:val="001D0750"/>
    <w:rsid w:val="001F24AE"/>
    <w:rsid w:val="00201D25"/>
    <w:rsid w:val="00203D9B"/>
    <w:rsid w:val="002069C0"/>
    <w:rsid w:val="002204FE"/>
    <w:rsid w:val="00294669"/>
    <w:rsid w:val="002F168F"/>
    <w:rsid w:val="0030293E"/>
    <w:rsid w:val="003318E4"/>
    <w:rsid w:val="0034526A"/>
    <w:rsid w:val="003611E6"/>
    <w:rsid w:val="003714E1"/>
    <w:rsid w:val="0037680C"/>
    <w:rsid w:val="003D1954"/>
    <w:rsid w:val="003D6032"/>
    <w:rsid w:val="004017D8"/>
    <w:rsid w:val="00435009"/>
    <w:rsid w:val="004610BD"/>
    <w:rsid w:val="00477AA5"/>
    <w:rsid w:val="004A2AB3"/>
    <w:rsid w:val="004F6221"/>
    <w:rsid w:val="00521F1D"/>
    <w:rsid w:val="00540C0E"/>
    <w:rsid w:val="00555295"/>
    <w:rsid w:val="005628B8"/>
    <w:rsid w:val="005708DD"/>
    <w:rsid w:val="00584565"/>
    <w:rsid w:val="005C292F"/>
    <w:rsid w:val="005E2E89"/>
    <w:rsid w:val="006017AB"/>
    <w:rsid w:val="00622683"/>
    <w:rsid w:val="006612DD"/>
    <w:rsid w:val="00666BEE"/>
    <w:rsid w:val="00677C8A"/>
    <w:rsid w:val="006B3EFC"/>
    <w:rsid w:val="006D4AB2"/>
    <w:rsid w:val="006E64DE"/>
    <w:rsid w:val="006F3948"/>
    <w:rsid w:val="00705D8E"/>
    <w:rsid w:val="00720771"/>
    <w:rsid w:val="007A68FE"/>
    <w:rsid w:val="007C5448"/>
    <w:rsid w:val="007C5856"/>
    <w:rsid w:val="008134CF"/>
    <w:rsid w:val="00876BD9"/>
    <w:rsid w:val="00876DE3"/>
    <w:rsid w:val="0089548E"/>
    <w:rsid w:val="008A2B5D"/>
    <w:rsid w:val="008A5691"/>
    <w:rsid w:val="008A73BD"/>
    <w:rsid w:val="008B11AA"/>
    <w:rsid w:val="008B39A2"/>
    <w:rsid w:val="008E41A4"/>
    <w:rsid w:val="009119AD"/>
    <w:rsid w:val="0091755A"/>
    <w:rsid w:val="00952B8C"/>
    <w:rsid w:val="00956E40"/>
    <w:rsid w:val="00970518"/>
    <w:rsid w:val="009A0C76"/>
    <w:rsid w:val="009B4192"/>
    <w:rsid w:val="009B70F5"/>
    <w:rsid w:val="009C47CC"/>
    <w:rsid w:val="009E15F3"/>
    <w:rsid w:val="009F3D89"/>
    <w:rsid w:val="00A4141B"/>
    <w:rsid w:val="00A77FEE"/>
    <w:rsid w:val="00AB1782"/>
    <w:rsid w:val="00AB718C"/>
    <w:rsid w:val="00AD52C2"/>
    <w:rsid w:val="00AE135F"/>
    <w:rsid w:val="00AE607F"/>
    <w:rsid w:val="00B00240"/>
    <w:rsid w:val="00B17149"/>
    <w:rsid w:val="00B23720"/>
    <w:rsid w:val="00B26E16"/>
    <w:rsid w:val="00C10CAC"/>
    <w:rsid w:val="00C2651C"/>
    <w:rsid w:val="00C47E0A"/>
    <w:rsid w:val="00C64935"/>
    <w:rsid w:val="00C935D4"/>
    <w:rsid w:val="00CA7299"/>
    <w:rsid w:val="00CB026E"/>
    <w:rsid w:val="00CB24E0"/>
    <w:rsid w:val="00CD22E3"/>
    <w:rsid w:val="00CD58C0"/>
    <w:rsid w:val="00D348B4"/>
    <w:rsid w:val="00D80972"/>
    <w:rsid w:val="00D913B9"/>
    <w:rsid w:val="00DA6B12"/>
    <w:rsid w:val="00DE1BF9"/>
    <w:rsid w:val="00E27F12"/>
    <w:rsid w:val="00E42E35"/>
    <w:rsid w:val="00E721CA"/>
    <w:rsid w:val="00E904A7"/>
    <w:rsid w:val="00E95B4D"/>
    <w:rsid w:val="00E96527"/>
    <w:rsid w:val="00EA1229"/>
    <w:rsid w:val="00EB2297"/>
    <w:rsid w:val="00EB30BB"/>
    <w:rsid w:val="00EB4E90"/>
    <w:rsid w:val="00ED1FF8"/>
    <w:rsid w:val="00F07FDA"/>
    <w:rsid w:val="00F50021"/>
    <w:rsid w:val="00F56FBC"/>
    <w:rsid w:val="00F62758"/>
    <w:rsid w:val="00F66F2B"/>
    <w:rsid w:val="00F97BF2"/>
    <w:rsid w:val="00FF1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aliases w:val="Document Header1 Знак,H1 Знак1,Заголовок 1 Знак2 Знак Знак,Заголовок 1 Знак1 Знак Знак Знак,Заголовок 1 Знак Знак Знак Знак Знак,Заголовок 1 Знак Знак1 Знак Знак Знак,Заголовок 1 Знак Знак2 Знак Знак"/>
    <w:basedOn w:val="a"/>
    <w:next w:val="a"/>
    <w:link w:val="10"/>
    <w:qFormat/>
    <w:rsid w:val="001B77BF"/>
    <w:pPr>
      <w:keepNext/>
      <w:numPr>
        <w:numId w:val="8"/>
      </w:numPr>
      <w:spacing w:before="240" w:after="60"/>
      <w:jc w:val="center"/>
      <w:outlineLvl w:val="0"/>
    </w:pPr>
    <w:rPr>
      <w:rFonts w:ascii="Calibri" w:eastAsia="Times New Roman" w:hAnsi="Calibri" w:cs="Times New Roman"/>
      <w:b/>
      <w:kern w:val="28"/>
      <w:sz w:val="36"/>
      <w:szCs w:val="20"/>
    </w:rPr>
  </w:style>
  <w:style w:type="paragraph" w:styleId="2">
    <w:name w:val="heading 2"/>
    <w:aliases w:val="H2 Знак1,H2 Знак Знак"/>
    <w:basedOn w:val="a"/>
    <w:next w:val="a"/>
    <w:link w:val="20"/>
    <w:qFormat/>
    <w:rsid w:val="001B77BF"/>
    <w:pPr>
      <w:keepNext/>
      <w:numPr>
        <w:ilvl w:val="1"/>
        <w:numId w:val="8"/>
      </w:numPr>
      <w:spacing w:after="60"/>
      <w:jc w:val="center"/>
      <w:outlineLvl w:val="1"/>
    </w:pPr>
    <w:rPr>
      <w:rFonts w:ascii="Calibri" w:eastAsia="Times New Roman" w:hAnsi="Calibri" w:cs="Times New Roman"/>
      <w:b/>
      <w:sz w:val="30"/>
    </w:rPr>
  </w:style>
  <w:style w:type="paragraph" w:styleId="3">
    <w:name w:val="heading 3"/>
    <w:aliases w:val=" Знак2 Знак"/>
    <w:basedOn w:val="a"/>
    <w:next w:val="a"/>
    <w:link w:val="30"/>
    <w:qFormat/>
    <w:rsid w:val="001B77BF"/>
    <w:pPr>
      <w:keepNext/>
      <w:numPr>
        <w:ilvl w:val="2"/>
        <w:numId w:val="8"/>
      </w:numPr>
      <w:spacing w:before="240" w:after="60"/>
      <w:jc w:val="both"/>
      <w:outlineLvl w:val="2"/>
    </w:pPr>
    <w:rPr>
      <w:rFonts w:ascii="Arial" w:eastAsia="Times New Roman" w:hAnsi="Arial" w:cs="Times New Roman"/>
      <w:b/>
      <w:szCs w:val="20"/>
    </w:rPr>
  </w:style>
  <w:style w:type="paragraph" w:styleId="4">
    <w:name w:val="heading 4"/>
    <w:aliases w:val=" Знак17"/>
    <w:basedOn w:val="a"/>
    <w:next w:val="a"/>
    <w:link w:val="40"/>
    <w:qFormat/>
    <w:rsid w:val="001B77BF"/>
    <w:pPr>
      <w:keepNext/>
      <w:numPr>
        <w:ilvl w:val="3"/>
        <w:numId w:val="8"/>
      </w:numPr>
      <w:spacing w:before="240" w:after="60"/>
      <w:jc w:val="both"/>
      <w:outlineLvl w:val="3"/>
    </w:pPr>
    <w:rPr>
      <w:rFonts w:ascii="Arial" w:eastAsia="Times New Roman" w:hAnsi="Arial" w:cs="Times New Roman"/>
      <w:szCs w:val="20"/>
    </w:rPr>
  </w:style>
  <w:style w:type="paragraph" w:styleId="6">
    <w:name w:val="heading 6"/>
    <w:aliases w:val=" Знак16"/>
    <w:basedOn w:val="a"/>
    <w:next w:val="a"/>
    <w:link w:val="60"/>
    <w:qFormat/>
    <w:rsid w:val="001B77BF"/>
    <w:pPr>
      <w:numPr>
        <w:ilvl w:val="5"/>
        <w:numId w:val="8"/>
      </w:numPr>
      <w:spacing w:before="240" w:after="60"/>
      <w:jc w:val="both"/>
      <w:outlineLvl w:val="5"/>
    </w:pPr>
    <w:rPr>
      <w:rFonts w:ascii="Calibri" w:eastAsia="Times New Roman" w:hAnsi="Calibri" w:cs="Times New Roman"/>
      <w:i/>
      <w:szCs w:val="20"/>
    </w:rPr>
  </w:style>
  <w:style w:type="paragraph" w:styleId="7">
    <w:name w:val="heading 7"/>
    <w:aliases w:val=" Знак15"/>
    <w:basedOn w:val="a"/>
    <w:next w:val="a"/>
    <w:link w:val="70"/>
    <w:qFormat/>
    <w:rsid w:val="001B77BF"/>
    <w:pPr>
      <w:numPr>
        <w:ilvl w:val="6"/>
        <w:numId w:val="8"/>
      </w:numPr>
      <w:spacing w:before="240" w:after="60"/>
      <w:jc w:val="both"/>
      <w:outlineLvl w:val="6"/>
    </w:pPr>
    <w:rPr>
      <w:rFonts w:ascii="Arial" w:eastAsia="Times New Roman" w:hAnsi="Arial" w:cs="Times New Roman"/>
      <w:sz w:val="20"/>
      <w:szCs w:val="20"/>
    </w:rPr>
  </w:style>
  <w:style w:type="paragraph" w:styleId="8">
    <w:name w:val="heading 8"/>
    <w:aliases w:val=" Знак14"/>
    <w:basedOn w:val="a"/>
    <w:next w:val="a"/>
    <w:link w:val="80"/>
    <w:qFormat/>
    <w:rsid w:val="001B77BF"/>
    <w:pPr>
      <w:numPr>
        <w:ilvl w:val="7"/>
        <w:numId w:val="8"/>
      </w:numPr>
      <w:spacing w:before="240" w:after="60"/>
      <w:jc w:val="both"/>
      <w:outlineLvl w:val="7"/>
    </w:pPr>
    <w:rPr>
      <w:rFonts w:ascii="Arial" w:eastAsia="Times New Roman" w:hAnsi="Arial" w:cs="Times New Roman"/>
      <w:i/>
      <w:sz w:val="20"/>
      <w:szCs w:val="20"/>
    </w:rPr>
  </w:style>
  <w:style w:type="paragraph" w:styleId="9">
    <w:name w:val="heading 9"/>
    <w:aliases w:val=" Знак13"/>
    <w:basedOn w:val="a"/>
    <w:next w:val="a"/>
    <w:link w:val="90"/>
    <w:qFormat/>
    <w:rsid w:val="001B77BF"/>
    <w:pPr>
      <w:numPr>
        <w:ilvl w:val="8"/>
        <w:numId w:val="8"/>
      </w:numPr>
      <w:spacing w:before="240" w:after="60"/>
      <w:jc w:val="both"/>
      <w:outlineLvl w:val="8"/>
    </w:pPr>
    <w:rPr>
      <w:rFonts w:ascii="Arial" w:eastAsia="Times New Roman" w:hAnsi="Arial" w:cs="Times New Roman"/>
      <w:b/>
      <w:i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607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3318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318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18E4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97BF2"/>
    <w:pPr>
      <w:ind w:left="720"/>
      <w:contextualSpacing/>
    </w:pPr>
  </w:style>
  <w:style w:type="paragraph" w:styleId="a8">
    <w:name w:val="Normal (Web)"/>
    <w:basedOn w:val="a"/>
    <w:uiPriority w:val="99"/>
    <w:semiHidden/>
    <w:unhideWhenUsed/>
    <w:rsid w:val="00F97B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aliases w:val="Document Header1 Знак Знак,H1 Знак1 Знак,Заголовок 1 Знак2 Знак Знак Знак,Заголовок 1 Знак1 Знак Знак Знак Знак,Заголовок 1 Знак Знак Знак Знак Знак Знак,Заголовок 1 Знак Знак1 Знак Знак Знак Знак,Заголовок 1 Знак Знак2 Знак Знак Знак"/>
    <w:basedOn w:val="a0"/>
    <w:link w:val="1"/>
    <w:rsid w:val="001B77BF"/>
    <w:rPr>
      <w:rFonts w:ascii="Calibri" w:eastAsia="Times New Roman" w:hAnsi="Calibri" w:cs="Times New Roman"/>
      <w:b/>
      <w:kern w:val="28"/>
      <w:sz w:val="36"/>
      <w:szCs w:val="20"/>
    </w:rPr>
  </w:style>
  <w:style w:type="character" w:customStyle="1" w:styleId="20">
    <w:name w:val="Заголовок 2 Знак"/>
    <w:aliases w:val="H2 Знак1 Знак,H2 Знак Знак Знак"/>
    <w:basedOn w:val="a0"/>
    <w:link w:val="2"/>
    <w:rsid w:val="001B77BF"/>
    <w:rPr>
      <w:rFonts w:ascii="Calibri" w:eastAsia="Times New Roman" w:hAnsi="Calibri" w:cs="Times New Roman"/>
      <w:b/>
      <w:sz w:val="30"/>
    </w:rPr>
  </w:style>
  <w:style w:type="character" w:customStyle="1" w:styleId="30">
    <w:name w:val="Заголовок 3 Знак"/>
    <w:aliases w:val=" Знак2 Знак Знак"/>
    <w:basedOn w:val="a0"/>
    <w:link w:val="3"/>
    <w:rsid w:val="001B77BF"/>
    <w:rPr>
      <w:rFonts w:ascii="Arial" w:eastAsia="Times New Roman" w:hAnsi="Arial" w:cs="Times New Roman"/>
      <w:b/>
      <w:szCs w:val="20"/>
    </w:rPr>
  </w:style>
  <w:style w:type="character" w:customStyle="1" w:styleId="40">
    <w:name w:val="Заголовок 4 Знак"/>
    <w:aliases w:val=" Знак17 Знак"/>
    <w:basedOn w:val="a0"/>
    <w:link w:val="4"/>
    <w:rsid w:val="001B77BF"/>
    <w:rPr>
      <w:rFonts w:ascii="Arial" w:eastAsia="Times New Roman" w:hAnsi="Arial" w:cs="Times New Roman"/>
      <w:szCs w:val="20"/>
    </w:rPr>
  </w:style>
  <w:style w:type="character" w:customStyle="1" w:styleId="60">
    <w:name w:val="Заголовок 6 Знак"/>
    <w:aliases w:val=" Знак16 Знак"/>
    <w:basedOn w:val="a0"/>
    <w:link w:val="6"/>
    <w:rsid w:val="001B77BF"/>
    <w:rPr>
      <w:rFonts w:ascii="Calibri" w:eastAsia="Times New Roman" w:hAnsi="Calibri" w:cs="Times New Roman"/>
      <w:i/>
      <w:szCs w:val="20"/>
    </w:rPr>
  </w:style>
  <w:style w:type="character" w:customStyle="1" w:styleId="70">
    <w:name w:val="Заголовок 7 Знак"/>
    <w:aliases w:val=" Знак15 Знак"/>
    <w:basedOn w:val="a0"/>
    <w:link w:val="7"/>
    <w:rsid w:val="001B77BF"/>
    <w:rPr>
      <w:rFonts w:ascii="Arial" w:eastAsia="Times New Roman" w:hAnsi="Arial" w:cs="Times New Roman"/>
      <w:sz w:val="20"/>
      <w:szCs w:val="20"/>
    </w:rPr>
  </w:style>
  <w:style w:type="character" w:customStyle="1" w:styleId="80">
    <w:name w:val="Заголовок 8 Знак"/>
    <w:aliases w:val=" Знак14 Знак"/>
    <w:basedOn w:val="a0"/>
    <w:link w:val="8"/>
    <w:rsid w:val="001B77BF"/>
    <w:rPr>
      <w:rFonts w:ascii="Arial" w:eastAsia="Times New Roman" w:hAnsi="Arial" w:cs="Times New Roman"/>
      <w:i/>
      <w:sz w:val="20"/>
      <w:szCs w:val="20"/>
    </w:rPr>
  </w:style>
  <w:style w:type="character" w:customStyle="1" w:styleId="90">
    <w:name w:val="Заголовок 9 Знак"/>
    <w:aliases w:val=" Знак13 Знак"/>
    <w:basedOn w:val="a0"/>
    <w:link w:val="9"/>
    <w:rsid w:val="001B77BF"/>
    <w:rPr>
      <w:rFonts w:ascii="Arial" w:eastAsia="Times New Roman" w:hAnsi="Arial" w:cs="Times New Roman"/>
      <w:b/>
      <w:i/>
      <w:sz w:val="18"/>
      <w:szCs w:val="20"/>
    </w:rPr>
  </w:style>
  <w:style w:type="character" w:styleId="a9">
    <w:name w:val="Strong"/>
    <w:basedOn w:val="a0"/>
    <w:uiPriority w:val="22"/>
    <w:qFormat/>
    <w:rsid w:val="001B77BF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AD52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D52C2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aliases w:val="Document Header1 Знак,H1 Знак1,Заголовок 1 Знак2 Знак Знак,Заголовок 1 Знак1 Знак Знак Знак,Заголовок 1 Знак Знак Знак Знак Знак,Заголовок 1 Знак Знак1 Знак Знак Знак,Заголовок 1 Знак Знак2 Знак Знак"/>
    <w:basedOn w:val="a"/>
    <w:next w:val="a"/>
    <w:link w:val="10"/>
    <w:qFormat/>
    <w:rsid w:val="001B77BF"/>
    <w:pPr>
      <w:keepNext/>
      <w:numPr>
        <w:numId w:val="8"/>
      </w:numPr>
      <w:spacing w:before="240" w:after="60"/>
      <w:jc w:val="center"/>
      <w:outlineLvl w:val="0"/>
    </w:pPr>
    <w:rPr>
      <w:rFonts w:ascii="Calibri" w:eastAsia="Times New Roman" w:hAnsi="Calibri" w:cs="Times New Roman"/>
      <w:b/>
      <w:kern w:val="28"/>
      <w:sz w:val="36"/>
      <w:szCs w:val="20"/>
    </w:rPr>
  </w:style>
  <w:style w:type="paragraph" w:styleId="2">
    <w:name w:val="heading 2"/>
    <w:aliases w:val="H2 Знак1,H2 Знак Знак"/>
    <w:basedOn w:val="a"/>
    <w:next w:val="a"/>
    <w:link w:val="20"/>
    <w:qFormat/>
    <w:rsid w:val="001B77BF"/>
    <w:pPr>
      <w:keepNext/>
      <w:numPr>
        <w:ilvl w:val="1"/>
        <w:numId w:val="8"/>
      </w:numPr>
      <w:spacing w:after="60"/>
      <w:jc w:val="center"/>
      <w:outlineLvl w:val="1"/>
    </w:pPr>
    <w:rPr>
      <w:rFonts w:ascii="Calibri" w:eastAsia="Times New Roman" w:hAnsi="Calibri" w:cs="Times New Roman"/>
      <w:b/>
      <w:sz w:val="30"/>
    </w:rPr>
  </w:style>
  <w:style w:type="paragraph" w:styleId="3">
    <w:name w:val="heading 3"/>
    <w:aliases w:val=" Знак2 Знак"/>
    <w:basedOn w:val="a"/>
    <w:next w:val="a"/>
    <w:link w:val="30"/>
    <w:qFormat/>
    <w:rsid w:val="001B77BF"/>
    <w:pPr>
      <w:keepNext/>
      <w:numPr>
        <w:ilvl w:val="2"/>
        <w:numId w:val="8"/>
      </w:numPr>
      <w:spacing w:before="240" w:after="60"/>
      <w:jc w:val="both"/>
      <w:outlineLvl w:val="2"/>
    </w:pPr>
    <w:rPr>
      <w:rFonts w:ascii="Arial" w:eastAsia="Times New Roman" w:hAnsi="Arial" w:cs="Times New Roman"/>
      <w:b/>
      <w:szCs w:val="20"/>
    </w:rPr>
  </w:style>
  <w:style w:type="paragraph" w:styleId="4">
    <w:name w:val="heading 4"/>
    <w:aliases w:val=" Знак17"/>
    <w:basedOn w:val="a"/>
    <w:next w:val="a"/>
    <w:link w:val="40"/>
    <w:qFormat/>
    <w:rsid w:val="001B77BF"/>
    <w:pPr>
      <w:keepNext/>
      <w:numPr>
        <w:ilvl w:val="3"/>
        <w:numId w:val="8"/>
      </w:numPr>
      <w:spacing w:before="240" w:after="60"/>
      <w:jc w:val="both"/>
      <w:outlineLvl w:val="3"/>
    </w:pPr>
    <w:rPr>
      <w:rFonts w:ascii="Arial" w:eastAsia="Times New Roman" w:hAnsi="Arial" w:cs="Times New Roman"/>
      <w:szCs w:val="20"/>
    </w:rPr>
  </w:style>
  <w:style w:type="paragraph" w:styleId="6">
    <w:name w:val="heading 6"/>
    <w:aliases w:val=" Знак16"/>
    <w:basedOn w:val="a"/>
    <w:next w:val="a"/>
    <w:link w:val="60"/>
    <w:qFormat/>
    <w:rsid w:val="001B77BF"/>
    <w:pPr>
      <w:numPr>
        <w:ilvl w:val="5"/>
        <w:numId w:val="8"/>
      </w:numPr>
      <w:spacing w:before="240" w:after="60"/>
      <w:jc w:val="both"/>
      <w:outlineLvl w:val="5"/>
    </w:pPr>
    <w:rPr>
      <w:rFonts w:ascii="Calibri" w:eastAsia="Times New Roman" w:hAnsi="Calibri" w:cs="Times New Roman"/>
      <w:i/>
      <w:szCs w:val="20"/>
    </w:rPr>
  </w:style>
  <w:style w:type="paragraph" w:styleId="7">
    <w:name w:val="heading 7"/>
    <w:aliases w:val=" Знак15"/>
    <w:basedOn w:val="a"/>
    <w:next w:val="a"/>
    <w:link w:val="70"/>
    <w:qFormat/>
    <w:rsid w:val="001B77BF"/>
    <w:pPr>
      <w:numPr>
        <w:ilvl w:val="6"/>
        <w:numId w:val="8"/>
      </w:numPr>
      <w:spacing w:before="240" w:after="60"/>
      <w:jc w:val="both"/>
      <w:outlineLvl w:val="6"/>
    </w:pPr>
    <w:rPr>
      <w:rFonts w:ascii="Arial" w:eastAsia="Times New Roman" w:hAnsi="Arial" w:cs="Times New Roman"/>
      <w:sz w:val="20"/>
      <w:szCs w:val="20"/>
    </w:rPr>
  </w:style>
  <w:style w:type="paragraph" w:styleId="8">
    <w:name w:val="heading 8"/>
    <w:aliases w:val=" Знак14"/>
    <w:basedOn w:val="a"/>
    <w:next w:val="a"/>
    <w:link w:val="80"/>
    <w:qFormat/>
    <w:rsid w:val="001B77BF"/>
    <w:pPr>
      <w:numPr>
        <w:ilvl w:val="7"/>
        <w:numId w:val="8"/>
      </w:numPr>
      <w:spacing w:before="240" w:after="60"/>
      <w:jc w:val="both"/>
      <w:outlineLvl w:val="7"/>
    </w:pPr>
    <w:rPr>
      <w:rFonts w:ascii="Arial" w:eastAsia="Times New Roman" w:hAnsi="Arial" w:cs="Times New Roman"/>
      <w:i/>
      <w:sz w:val="20"/>
      <w:szCs w:val="20"/>
    </w:rPr>
  </w:style>
  <w:style w:type="paragraph" w:styleId="9">
    <w:name w:val="heading 9"/>
    <w:aliases w:val=" Знак13"/>
    <w:basedOn w:val="a"/>
    <w:next w:val="a"/>
    <w:link w:val="90"/>
    <w:qFormat/>
    <w:rsid w:val="001B77BF"/>
    <w:pPr>
      <w:numPr>
        <w:ilvl w:val="8"/>
        <w:numId w:val="8"/>
      </w:numPr>
      <w:spacing w:before="240" w:after="60"/>
      <w:jc w:val="both"/>
      <w:outlineLvl w:val="8"/>
    </w:pPr>
    <w:rPr>
      <w:rFonts w:ascii="Arial" w:eastAsia="Times New Roman" w:hAnsi="Arial" w:cs="Times New Roman"/>
      <w:b/>
      <w:i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E607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3318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318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18E4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97BF2"/>
    <w:pPr>
      <w:ind w:left="720"/>
      <w:contextualSpacing/>
    </w:pPr>
  </w:style>
  <w:style w:type="paragraph" w:styleId="a8">
    <w:name w:val="Normal (Web)"/>
    <w:basedOn w:val="a"/>
    <w:uiPriority w:val="99"/>
    <w:semiHidden/>
    <w:unhideWhenUsed/>
    <w:rsid w:val="00F97B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aliases w:val="Document Header1 Знак Знак,H1 Знак1 Знак,Заголовок 1 Знак2 Знак Знак Знак,Заголовок 1 Знак1 Знак Знак Знак Знак,Заголовок 1 Знак Знак Знак Знак Знак Знак,Заголовок 1 Знак Знак1 Знак Знак Знак Знак,Заголовок 1 Знак Знак2 Знак Знак Знак"/>
    <w:basedOn w:val="a0"/>
    <w:link w:val="1"/>
    <w:rsid w:val="001B77BF"/>
    <w:rPr>
      <w:rFonts w:ascii="Calibri" w:eastAsia="Times New Roman" w:hAnsi="Calibri" w:cs="Times New Roman"/>
      <w:b/>
      <w:kern w:val="28"/>
      <w:sz w:val="36"/>
      <w:szCs w:val="20"/>
    </w:rPr>
  </w:style>
  <w:style w:type="character" w:customStyle="1" w:styleId="20">
    <w:name w:val="Заголовок 2 Знак"/>
    <w:aliases w:val="H2 Знак1 Знак,H2 Знак Знак Знак"/>
    <w:basedOn w:val="a0"/>
    <w:link w:val="2"/>
    <w:rsid w:val="001B77BF"/>
    <w:rPr>
      <w:rFonts w:ascii="Calibri" w:eastAsia="Times New Roman" w:hAnsi="Calibri" w:cs="Times New Roman"/>
      <w:b/>
      <w:sz w:val="30"/>
    </w:rPr>
  </w:style>
  <w:style w:type="character" w:customStyle="1" w:styleId="30">
    <w:name w:val="Заголовок 3 Знак"/>
    <w:aliases w:val=" Знак2 Знак Знак"/>
    <w:basedOn w:val="a0"/>
    <w:link w:val="3"/>
    <w:rsid w:val="001B77BF"/>
    <w:rPr>
      <w:rFonts w:ascii="Arial" w:eastAsia="Times New Roman" w:hAnsi="Arial" w:cs="Times New Roman"/>
      <w:b/>
      <w:szCs w:val="20"/>
    </w:rPr>
  </w:style>
  <w:style w:type="character" w:customStyle="1" w:styleId="40">
    <w:name w:val="Заголовок 4 Знак"/>
    <w:aliases w:val=" Знак17 Знак"/>
    <w:basedOn w:val="a0"/>
    <w:link w:val="4"/>
    <w:rsid w:val="001B77BF"/>
    <w:rPr>
      <w:rFonts w:ascii="Arial" w:eastAsia="Times New Roman" w:hAnsi="Arial" w:cs="Times New Roman"/>
      <w:szCs w:val="20"/>
    </w:rPr>
  </w:style>
  <w:style w:type="character" w:customStyle="1" w:styleId="60">
    <w:name w:val="Заголовок 6 Знак"/>
    <w:aliases w:val=" Знак16 Знак"/>
    <w:basedOn w:val="a0"/>
    <w:link w:val="6"/>
    <w:rsid w:val="001B77BF"/>
    <w:rPr>
      <w:rFonts w:ascii="Calibri" w:eastAsia="Times New Roman" w:hAnsi="Calibri" w:cs="Times New Roman"/>
      <w:i/>
      <w:szCs w:val="20"/>
    </w:rPr>
  </w:style>
  <w:style w:type="character" w:customStyle="1" w:styleId="70">
    <w:name w:val="Заголовок 7 Знак"/>
    <w:aliases w:val=" Знак15 Знак"/>
    <w:basedOn w:val="a0"/>
    <w:link w:val="7"/>
    <w:rsid w:val="001B77BF"/>
    <w:rPr>
      <w:rFonts w:ascii="Arial" w:eastAsia="Times New Roman" w:hAnsi="Arial" w:cs="Times New Roman"/>
      <w:sz w:val="20"/>
      <w:szCs w:val="20"/>
    </w:rPr>
  </w:style>
  <w:style w:type="character" w:customStyle="1" w:styleId="80">
    <w:name w:val="Заголовок 8 Знак"/>
    <w:aliases w:val=" Знак14 Знак"/>
    <w:basedOn w:val="a0"/>
    <w:link w:val="8"/>
    <w:rsid w:val="001B77BF"/>
    <w:rPr>
      <w:rFonts w:ascii="Arial" w:eastAsia="Times New Roman" w:hAnsi="Arial" w:cs="Times New Roman"/>
      <w:i/>
      <w:sz w:val="20"/>
      <w:szCs w:val="20"/>
    </w:rPr>
  </w:style>
  <w:style w:type="character" w:customStyle="1" w:styleId="90">
    <w:name w:val="Заголовок 9 Знак"/>
    <w:aliases w:val=" Знак13 Знак"/>
    <w:basedOn w:val="a0"/>
    <w:link w:val="9"/>
    <w:rsid w:val="001B77BF"/>
    <w:rPr>
      <w:rFonts w:ascii="Arial" w:eastAsia="Times New Roman" w:hAnsi="Arial" w:cs="Times New Roman"/>
      <w:b/>
      <w:i/>
      <w:sz w:val="18"/>
      <w:szCs w:val="20"/>
    </w:rPr>
  </w:style>
  <w:style w:type="character" w:styleId="a9">
    <w:name w:val="Strong"/>
    <w:basedOn w:val="a0"/>
    <w:uiPriority w:val="22"/>
    <w:qFormat/>
    <w:rsid w:val="001B77BF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AD52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D52C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9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785220">
          <w:marLeft w:val="-105"/>
          <w:marRight w:val="-105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514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07128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93539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8757873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486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205770556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871071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64685302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944920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194190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4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4%D0%B2%D0%B8%D0%B6%D0%B8%D1%82%D0%B5%D0%BB%D1%8C" TargetMode="External"/><Relationship Id="rId13" Type="http://schemas.openxmlformats.org/officeDocument/2006/relationships/oleObject" Target="embeddings/oleObject1.bin"/><Relationship Id="rId18" Type="http://schemas.openxmlformats.org/officeDocument/2006/relationships/image" Target="media/image4.png"/><Relationship Id="rId26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hyperlink" Target="http://motux.ru/wa-data/public/shop/products/30/00/30/images/355/355.970.jpg" TargetMode="External"/><Relationship Id="rId7" Type="http://schemas.openxmlformats.org/officeDocument/2006/relationships/hyperlink" Target="mailto:w.v.dobr@gmail.com" TargetMode="External"/><Relationship Id="rId12" Type="http://schemas.openxmlformats.org/officeDocument/2006/relationships/image" Target="media/image1.png"/><Relationship Id="rId17" Type="http://schemas.openxmlformats.org/officeDocument/2006/relationships/oleObject" Target="embeddings/oleObject3.bin"/><Relationship Id="rId25" Type="http://schemas.openxmlformats.org/officeDocument/2006/relationships/hyperlink" Target="http://motux.ru/wa-data/public/shop/products/09/00/9/images/106/106.970.jpg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5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u.wikipedia.org/wiki/%D0%93%D1%83%D1%81%D0%B5%D0%BD%D0%B8%D1%87%D0%BD%D0%B0%D1%8F_%D0%BB%D0%B5%D0%BD%D1%82%D0%B0" TargetMode="External"/><Relationship Id="rId24" Type="http://schemas.openxmlformats.org/officeDocument/2006/relationships/image" Target="media/image7.jpeg"/><Relationship Id="rId5" Type="http://schemas.openxmlformats.org/officeDocument/2006/relationships/settings" Target="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://motux.ru/wa-data/public/shop/products/06/00/6/images/46/46.970.jpg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ru.wikipedia.org/w/index.php?title=%D0%A2%D1%8F%D0%B3%D0%BE%D0%B2%D0%BE%D0%B5_%D1%83%D1%81%D0%B8%D0%BB%D0%B8%D0%B5&amp;action=edit&amp;redlink=1" TargetMode="External"/><Relationship Id="rId19" Type="http://schemas.openxmlformats.org/officeDocument/2006/relationships/oleObject" Target="embeddings/oleObject4.bin"/><Relationship Id="rId4" Type="http://schemas.microsoft.com/office/2007/relationships/stylesWithEffects" Target="stylesWithEffects.xml"/><Relationship Id="rId9" Type="http://schemas.openxmlformats.org/officeDocument/2006/relationships/hyperlink" Target="https://ru.wikipedia.org/wiki/%D0%A1%D0%B0%D0%BC%D0%BE%D1%85%D0%BE%D0%B4%D0%BD%D0%B0%D1%8F_%D0%BC%D0%B0%D1%88%D0%B8%D0%BD%D0%B0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6.jpeg"/><Relationship Id="rId27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5BD628-F46F-4EA6-AB23-314076187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1118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</dc:creator>
  <cp:lastModifiedBy>Ноутбук</cp:lastModifiedBy>
  <cp:revision>2</cp:revision>
  <dcterms:created xsi:type="dcterms:W3CDTF">2024-06-10T16:44:00Z</dcterms:created>
  <dcterms:modified xsi:type="dcterms:W3CDTF">2024-06-10T16:44:00Z</dcterms:modified>
</cp:coreProperties>
</file>