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5AC" w:rsidRDefault="004B25AC" w:rsidP="004B25AC">
      <w:pPr>
        <w:jc w:val="center"/>
        <w:rPr>
          <w:sz w:val="24"/>
        </w:rPr>
      </w:pPr>
    </w:p>
    <w:p w:rsidR="004B25AC" w:rsidRDefault="004B25AC" w:rsidP="004B25AC">
      <w:pPr>
        <w:pStyle w:val="a3"/>
        <w:rPr>
          <w:szCs w:val="28"/>
        </w:rPr>
      </w:pPr>
      <w:r>
        <w:rPr>
          <w:szCs w:val="28"/>
        </w:rPr>
        <w:t xml:space="preserve">В О </w:t>
      </w:r>
      <w:proofErr w:type="gramStart"/>
      <w:r>
        <w:rPr>
          <w:szCs w:val="28"/>
        </w:rPr>
        <w:t>П</w:t>
      </w:r>
      <w:proofErr w:type="gramEnd"/>
      <w:r>
        <w:rPr>
          <w:szCs w:val="28"/>
        </w:rPr>
        <w:t xml:space="preserve"> Р О С Ы </w:t>
      </w:r>
    </w:p>
    <w:p w:rsidR="004B25AC" w:rsidRDefault="004B25AC" w:rsidP="004B25AC">
      <w:pPr>
        <w:pStyle w:val="a5"/>
        <w:rPr>
          <w:b/>
          <w:szCs w:val="28"/>
        </w:rPr>
      </w:pPr>
      <w:r>
        <w:rPr>
          <w:b/>
          <w:szCs w:val="28"/>
        </w:rPr>
        <w:t>для экзаменов по дисциплине «Правоохранительные органы»</w:t>
      </w:r>
    </w:p>
    <w:p w:rsidR="004B25AC" w:rsidRDefault="004B25AC" w:rsidP="004B25AC">
      <w:pPr>
        <w:jc w:val="center"/>
        <w:rPr>
          <w:sz w:val="28"/>
          <w:szCs w:val="28"/>
        </w:rPr>
      </w:pP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color w:val="000000"/>
          <w:spacing w:val="-2"/>
          <w:sz w:val="28"/>
          <w:szCs w:val="28"/>
        </w:rPr>
        <w:t>Понятие, содержание и основные направления правоохранительной деятельности в Российской Федерации. Общая характеристика российских правоохранительных органов.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shd w:val="clear" w:color="auto" w:fill="FFFFFF"/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6F77">
        <w:rPr>
          <w:rFonts w:ascii="Times New Roman" w:hAnsi="Times New Roman" w:cs="Times New Roman"/>
          <w:color w:val="000000"/>
          <w:spacing w:val="-2"/>
          <w:sz w:val="28"/>
          <w:szCs w:val="28"/>
        </w:rPr>
        <w:t>Общая характеристика российского законодательства о пра</w:t>
      </w:r>
      <w:r w:rsidRPr="00156F77">
        <w:rPr>
          <w:rFonts w:ascii="Times New Roman" w:hAnsi="Times New Roman" w:cs="Times New Roman"/>
          <w:color w:val="000000"/>
          <w:spacing w:val="-4"/>
          <w:sz w:val="28"/>
          <w:szCs w:val="28"/>
        </w:rPr>
        <w:t>воохранительных органах.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shd w:val="clear" w:color="auto" w:fill="FFFFFF"/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6F77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Основные направления современной судебной реформы в </w:t>
      </w:r>
      <w:r w:rsidRPr="00156F77">
        <w:rPr>
          <w:rFonts w:ascii="Times New Roman" w:hAnsi="Times New Roman" w:cs="Times New Roman"/>
          <w:color w:val="000000"/>
          <w:spacing w:val="-1"/>
          <w:sz w:val="28"/>
          <w:szCs w:val="28"/>
        </w:rPr>
        <w:t>Российской Федерации.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Предмет, система и соотношение курса «Правоохранительные органы» с другими юридическими дисциплинами.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Классификация нормативно-правовых актов о правоохранительных органах по их содержанию.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Классификация нормативно-правовых актов о правоохранительных органах по их юридической силе.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shd w:val="clear" w:color="auto" w:fill="FFFFFF"/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6F77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Суд как орган правосудия: понятие, виды, общий порядок </w:t>
      </w:r>
      <w:r w:rsidRPr="00156F77">
        <w:rPr>
          <w:rFonts w:ascii="Times New Roman" w:hAnsi="Times New Roman" w:cs="Times New Roman"/>
          <w:color w:val="000000"/>
          <w:spacing w:val="-2"/>
          <w:sz w:val="28"/>
          <w:szCs w:val="28"/>
        </w:rPr>
        <w:t>формирования.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Общая характеристика судебной системы в РФ.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Понятие и признаки правосудия.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Понятие судебной инстанции, виды судебных инстанций. Судебный состав.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 xml:space="preserve">Общая характеристика принципов осуществления правосудия в Российской Федерации. Принцип осуществления правосудия только судом. 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Принцип независимости судей. Гарантии независимости с</w:t>
      </w:r>
      <w:r w:rsidR="00156F77" w:rsidRPr="00156F77">
        <w:rPr>
          <w:rFonts w:ascii="Times New Roman" w:hAnsi="Times New Roman" w:cs="Times New Roman"/>
          <w:sz w:val="28"/>
          <w:szCs w:val="28"/>
        </w:rPr>
        <w:t xml:space="preserve">удей по Закону о статусе судей. </w:t>
      </w:r>
      <w:proofErr w:type="spellStart"/>
      <w:r w:rsidRPr="00156F77">
        <w:rPr>
          <w:rFonts w:ascii="Times New Roman" w:hAnsi="Times New Roman" w:cs="Times New Roman"/>
          <w:sz w:val="28"/>
          <w:szCs w:val="28"/>
        </w:rPr>
        <w:t>Назначаемость</w:t>
      </w:r>
      <w:proofErr w:type="spellEnd"/>
      <w:r w:rsidRPr="00156F77">
        <w:rPr>
          <w:rFonts w:ascii="Times New Roman" w:hAnsi="Times New Roman" w:cs="Times New Roman"/>
          <w:sz w:val="28"/>
          <w:szCs w:val="28"/>
        </w:rPr>
        <w:t xml:space="preserve"> и несменяемость судей судов РФ.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Сочетание единоличного и коллегиального начал при рассмотрении дел в судах. Рассмотрение дел в судах первой инстанции с участием присяжных и арбитражных заседателей.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Принцип осуществления правосудия на началах равенства и состязательности сторон. Принцип обеспечения подсудимому права на защиту.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Принцип презумпции невиновности. Открытое разбирательство дел во всех судах.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Принцип национального языка судопроизводства. Принцип устности, непосредственности и непрерывности.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Система Федеральных судов в Российской Федерации.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Система и компетенция судов общей юрисдикции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Состав судов общей юрисдикции при рассмотрении различных категорий судебных дел.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Районный (городской) суд общей юрисдикции как основное звено судебной системы, полномочия районного суда.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Характеристика и полномочия судов общей юрисдикции среднего звена.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Районные суды и их полномочия.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lastRenderedPageBreak/>
        <w:t>Верховный Суд РФ – высший судебный орган РФ. Общая характеристика.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Порядок работы и полномочия судебных коллегий Верховного Суда РФ.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Порядок работы и полномочия Пленума и Президиума Верховного Суда РФ.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Понятие и система военных судов. Полномочия военных судов.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Система, задачи и принципы деятельности арбитражных судов в РФ.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Подведомственность арбитражных судов и их полномочия.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Конституционный Суд РФ: основы организации и полномочия.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Суды субъектов Российской Федерации, состав и полномочия.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Дисциплинарное судебное присутствие: состав, полномочия. Регламент дисциплинарного судебного присутствия.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Понятие судейского корпуса и статуса судей. Органы судейского сообщества.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Статус присяжных и арбитражных заседателей.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Квалификационные коллегии и аттестация судей.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Организационное обеспечение деятельности судов: понятие и характеристика.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Судебный департамент при Верховном Суде РФ.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Министерство юстиции РФ: структура, основные функции и организация.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Служба судебных приставов, понятие и функции.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Понятие, задачи и структура органов внутренних дел РФ.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Система и полномочия органов обеспечения безопасности в РФ.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Система таможенных органов в РФ. Полномочия таможенных органов.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Органы, осуществляющие дознание, их система. Сроки проведения дознания.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Органы предварительного следствия, их система. Сроки проведения предварительного следствия.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Органы, осуществляющие оперативно-розыскную деятельность, и их компетенция.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Понятие, задачи и система органов прокуратуры в РФ.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Принципы организации и деятельности прокуратуры.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Понятие и виды прокурорского надзора.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Надзор за соблюдением законности в РФ. Формы реагирования прокурора на нарушение законности.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Надзор прокуратуры за соблюдением прав и свобод человека и гражданина.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Надзор прокуратуры за органами, осуществляющими оперативно-розыскную деятельность и расследование преступлений.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Надзор прокуратуры за местами ограничения и лишения свободы.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Участие прокурора в рассмотрении дел судами.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Понятие, задачи и система органов нотариата в РФ. Правовой статус нотариуса.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Понятие, задачи и полномочия адвокатуры в РФ.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lastRenderedPageBreak/>
        <w:t>Структура коллегии адвокатов, порядок ее работы и полномочия.</w:t>
      </w:r>
    </w:p>
    <w:p w:rsidR="004B25AC" w:rsidRPr="00156F77" w:rsidRDefault="004B25AC" w:rsidP="00156F77">
      <w:pPr>
        <w:pStyle w:val="a7"/>
        <w:numPr>
          <w:ilvl w:val="0"/>
          <w:numId w:val="2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56F77">
        <w:rPr>
          <w:rFonts w:ascii="Times New Roman" w:hAnsi="Times New Roman" w:cs="Times New Roman"/>
          <w:sz w:val="28"/>
          <w:szCs w:val="28"/>
        </w:rPr>
        <w:t>Частные детективные и охранные службы: задачи, статус, полномочия.</w:t>
      </w:r>
    </w:p>
    <w:p w:rsidR="002F63D5" w:rsidRPr="00156F77" w:rsidRDefault="002F63D5" w:rsidP="00156F77">
      <w:pPr>
        <w:tabs>
          <w:tab w:val="left" w:pos="567"/>
        </w:tabs>
        <w:rPr>
          <w:sz w:val="28"/>
          <w:szCs w:val="28"/>
        </w:rPr>
      </w:pPr>
    </w:p>
    <w:sectPr w:rsidR="002F63D5" w:rsidRPr="00156F77" w:rsidSect="002F6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33448C"/>
    <w:multiLevelType w:val="hybridMultilevel"/>
    <w:tmpl w:val="F348C7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5C1A38"/>
    <w:multiLevelType w:val="singleLevel"/>
    <w:tmpl w:val="04963E7E"/>
    <w:lvl w:ilvl="0">
      <w:start w:val="2"/>
      <w:numFmt w:val="decimal"/>
      <w:lvlText w:val="%1."/>
      <w:lvlJc w:val="left"/>
      <w:pPr>
        <w:tabs>
          <w:tab w:val="num" w:pos="927"/>
        </w:tabs>
        <w:ind w:left="927" w:hanging="360"/>
      </w:pPr>
    </w:lvl>
  </w:abstractNum>
  <w:num w:numId="1">
    <w:abstractNumId w:val="1"/>
    <w:lvlOverride w:ilvl="0">
      <w:startOverride w:val="2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B25AC"/>
    <w:rsid w:val="00156F77"/>
    <w:rsid w:val="002F63D5"/>
    <w:rsid w:val="003F6048"/>
    <w:rsid w:val="004B25AC"/>
    <w:rsid w:val="00501E4C"/>
    <w:rsid w:val="00614F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  <w:ind w:firstLine="902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25AC"/>
    <w:pPr>
      <w:spacing w:after="0"/>
      <w:ind w:firstLine="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4B25AC"/>
    <w:pPr>
      <w:jc w:val="center"/>
    </w:pPr>
    <w:rPr>
      <w:b/>
      <w:sz w:val="28"/>
    </w:rPr>
  </w:style>
  <w:style w:type="character" w:customStyle="1" w:styleId="a4">
    <w:name w:val="Название Знак"/>
    <w:basedOn w:val="a0"/>
    <w:link w:val="a3"/>
    <w:rsid w:val="004B25AC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5">
    <w:name w:val="Subtitle"/>
    <w:basedOn w:val="a"/>
    <w:link w:val="a6"/>
    <w:qFormat/>
    <w:rsid w:val="004B25AC"/>
    <w:pPr>
      <w:jc w:val="center"/>
    </w:pPr>
    <w:rPr>
      <w:sz w:val="28"/>
    </w:rPr>
  </w:style>
  <w:style w:type="character" w:customStyle="1" w:styleId="a6">
    <w:name w:val="Подзаголовок Знак"/>
    <w:basedOn w:val="a0"/>
    <w:link w:val="a5"/>
    <w:rsid w:val="004B25A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List Paragraph"/>
    <w:basedOn w:val="a"/>
    <w:uiPriority w:val="34"/>
    <w:qFormat/>
    <w:rsid w:val="004B25AC"/>
    <w:pPr>
      <w:widowControl w:val="0"/>
      <w:autoSpaceDE w:val="0"/>
      <w:autoSpaceDN w:val="0"/>
      <w:adjustRightInd w:val="0"/>
      <w:ind w:left="720"/>
      <w:contextualSpacing/>
    </w:pPr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3C3571-426C-4264-A608-1CC38C3F5F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624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UF NSTU</Company>
  <LinksUpToDate>false</LinksUpToDate>
  <CharactersWithSpaces>4175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Shulgin</dc:creator>
  <cp:keywords/>
  <dc:description/>
  <cp:lastModifiedBy>Shulgin</cp:lastModifiedBy>
  <cp:revision>2</cp:revision>
  <dcterms:created xsi:type="dcterms:W3CDTF">2014-04-03T02:32:00Z</dcterms:created>
  <dcterms:modified xsi:type="dcterms:W3CDTF">2014-04-03T02:46:00Z</dcterms:modified>
</cp:coreProperties>
</file>