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33E" w:rsidRDefault="00FB1AE1" w:rsidP="00FB1AE1">
      <w:pPr>
        <w:jc w:val="center"/>
      </w:pPr>
      <w:r>
        <w:t>ЛАБОРАТОРНАЯ РАБОТА № 00</w:t>
      </w:r>
    </w:p>
    <w:p w:rsidR="002056FE" w:rsidRDefault="002056FE" w:rsidP="00FB1AE1">
      <w:pPr>
        <w:jc w:val="center"/>
      </w:pPr>
      <w:r>
        <w:t>Методические указания</w:t>
      </w:r>
    </w:p>
    <w:p w:rsidR="00FB1AE1" w:rsidRDefault="00FB1AE1" w:rsidP="00FB1AE1">
      <w:pPr>
        <w:jc w:val="center"/>
        <w:rPr>
          <w:b/>
        </w:rPr>
      </w:pPr>
      <w:r>
        <w:rPr>
          <w:b/>
        </w:rPr>
        <w:t>ОПРЕДЕЛЕНИЕ УСКОРЕНИЯ СВОБОДНОГО ПАДЕНИЯ</w:t>
      </w:r>
    </w:p>
    <w:p w:rsidR="00FB1AE1" w:rsidRDefault="003A1118" w:rsidP="00FB1AE1">
      <w:pPr>
        <w:jc w:val="center"/>
        <w:rPr>
          <w:b/>
          <w:smallCaps/>
        </w:rPr>
      </w:pPr>
      <w:r w:rsidRPr="003A1118">
        <w:rPr>
          <w:b/>
          <w:smallCaps/>
        </w:rPr>
        <w:t>ц</w:t>
      </w:r>
      <w:r w:rsidR="00FB1AE1" w:rsidRPr="00FB1AE1">
        <w:rPr>
          <w:b/>
          <w:smallCaps/>
        </w:rPr>
        <w:t>ель работы</w:t>
      </w:r>
    </w:p>
    <w:p w:rsidR="00FB1AE1" w:rsidRDefault="00FB1AE1" w:rsidP="002A5D4C">
      <w:pPr>
        <w:spacing w:after="0"/>
        <w:ind w:firstLine="709"/>
      </w:pPr>
      <w:r w:rsidRPr="00FB1AE1">
        <w:t>Научиться проводить измерения ф</w:t>
      </w:r>
      <w:r w:rsidR="002A5D4C">
        <w:t>изических величин, осуществлять математическую обработку результатов многократных прямых измерений и результатов косвенных измерений, правильно представлять эти результаты.</w:t>
      </w:r>
    </w:p>
    <w:p w:rsidR="002A5D4C" w:rsidRDefault="002A5D4C" w:rsidP="002A5D4C">
      <w:pPr>
        <w:spacing w:after="0"/>
        <w:ind w:firstLine="709"/>
      </w:pPr>
    </w:p>
    <w:p w:rsidR="003A1118" w:rsidRDefault="003A1118" w:rsidP="003A1118">
      <w:pPr>
        <w:jc w:val="center"/>
        <w:rPr>
          <w:b/>
          <w:smallCaps/>
        </w:rPr>
      </w:pPr>
      <w:r>
        <w:rPr>
          <w:b/>
          <w:smallCaps/>
        </w:rPr>
        <w:t>р</w:t>
      </w:r>
      <w:r w:rsidRPr="003A1118">
        <w:rPr>
          <w:b/>
          <w:smallCaps/>
        </w:rPr>
        <w:t>ешаемые задачи</w:t>
      </w:r>
    </w:p>
    <w:p w:rsidR="0076296F" w:rsidRDefault="0076296F" w:rsidP="0076296F">
      <w:pPr>
        <w:pStyle w:val="a3"/>
        <w:numPr>
          <w:ilvl w:val="0"/>
          <w:numId w:val="3"/>
        </w:numPr>
      </w:pPr>
      <w:r>
        <w:t>Освоить теорию метода измерения ускорения свободного падения с помощью математического маятника.</w:t>
      </w:r>
    </w:p>
    <w:p w:rsidR="0076296F" w:rsidRDefault="0076296F" w:rsidP="0076296F">
      <w:pPr>
        <w:pStyle w:val="a3"/>
        <w:numPr>
          <w:ilvl w:val="0"/>
          <w:numId w:val="3"/>
        </w:numPr>
      </w:pPr>
      <w:r>
        <w:t>Научиться измерять период колебаний с помощью электронного секундомера.</w:t>
      </w:r>
    </w:p>
    <w:p w:rsidR="0076296F" w:rsidRDefault="0076296F" w:rsidP="0076296F">
      <w:pPr>
        <w:pStyle w:val="a3"/>
        <w:numPr>
          <w:ilvl w:val="0"/>
          <w:numId w:val="2"/>
        </w:numPr>
      </w:pPr>
      <w:r>
        <w:t xml:space="preserve">Освоить </w:t>
      </w:r>
      <w:r w:rsidR="00D41DC5">
        <w:t xml:space="preserve">теоретически </w:t>
      </w:r>
      <w:r w:rsidR="00492D26">
        <w:t xml:space="preserve">и </w:t>
      </w:r>
      <w:r>
        <w:t xml:space="preserve">на практике метод математической обработки результатов </w:t>
      </w:r>
      <w:r w:rsidR="00D41DC5">
        <w:t xml:space="preserve">многократных </w:t>
      </w:r>
      <w:r>
        <w:t xml:space="preserve">прямых </w:t>
      </w:r>
      <w:r w:rsidR="00D41DC5">
        <w:t>измерений физической величин</w:t>
      </w:r>
      <w:r w:rsidR="00492D26">
        <w:t>ы.</w:t>
      </w:r>
      <w:r w:rsidR="00D41DC5">
        <w:t xml:space="preserve"> </w:t>
      </w:r>
      <w:r w:rsidR="00492D26">
        <w:t xml:space="preserve">В реальном опыте осуществить </w:t>
      </w:r>
      <w:r w:rsidR="00D41DC5">
        <w:t>представл</w:t>
      </w:r>
      <w:r w:rsidR="00492D26">
        <w:t>ение</w:t>
      </w:r>
      <w:r w:rsidR="00D41DC5">
        <w:t xml:space="preserve"> </w:t>
      </w:r>
      <w:r w:rsidR="00492D26">
        <w:t>полученных</w:t>
      </w:r>
      <w:r w:rsidR="00D41DC5">
        <w:t xml:space="preserve"> результат</w:t>
      </w:r>
      <w:r w:rsidR="00492D26">
        <w:t>ов</w:t>
      </w:r>
      <w:r w:rsidR="00D41DC5">
        <w:t xml:space="preserve"> </w:t>
      </w:r>
      <w:r w:rsidR="00492D26">
        <w:t>в виде гистограммы и в виде доверительного интервала.</w:t>
      </w:r>
    </w:p>
    <w:p w:rsidR="00492D26" w:rsidRDefault="00492D26" w:rsidP="003F3FB3">
      <w:pPr>
        <w:pStyle w:val="a3"/>
        <w:numPr>
          <w:ilvl w:val="0"/>
          <w:numId w:val="2"/>
        </w:numPr>
      </w:pPr>
      <w:r>
        <w:t>Освоить теоретически и на практике метод математической обработки результатов косвенных измерений физической величины. В реальном опыте осуществить представление полученных результатов в виде в виде доверительного интервала.</w:t>
      </w:r>
    </w:p>
    <w:p w:rsidR="0076296F" w:rsidRDefault="00D41DC5" w:rsidP="0076296F">
      <w:pPr>
        <w:jc w:val="center"/>
        <w:rPr>
          <w:b/>
          <w:smallCaps/>
        </w:rPr>
      </w:pPr>
      <w:r w:rsidRPr="00D41DC5">
        <w:rPr>
          <w:b/>
          <w:smallCaps/>
        </w:rPr>
        <w:t>л</w:t>
      </w:r>
      <w:r w:rsidR="0076296F" w:rsidRPr="00D41DC5">
        <w:rPr>
          <w:b/>
          <w:smallCaps/>
        </w:rPr>
        <w:t>абораторное оборудование</w:t>
      </w:r>
    </w:p>
    <w:p w:rsidR="00D41DC5" w:rsidRDefault="00D41DC5" w:rsidP="00D41DC5">
      <w:pPr>
        <w:pStyle w:val="a3"/>
        <w:numPr>
          <w:ilvl w:val="0"/>
          <w:numId w:val="4"/>
        </w:numPr>
      </w:pPr>
      <w:r>
        <w:t>Маятник, представляющий собой груз, закреплённый на лёгкой нити, длина которой много больше размеров этого груза (математический маятник).</w:t>
      </w:r>
    </w:p>
    <w:p w:rsidR="00D41DC5" w:rsidRDefault="00D41DC5" w:rsidP="00D41DC5">
      <w:pPr>
        <w:pStyle w:val="a3"/>
        <w:numPr>
          <w:ilvl w:val="0"/>
          <w:numId w:val="4"/>
        </w:numPr>
      </w:pPr>
      <w:r>
        <w:t>Электронный секундомер.</w:t>
      </w:r>
    </w:p>
    <w:p w:rsidR="003F3FB3" w:rsidRDefault="003F3FB3" w:rsidP="003F3FB3">
      <w:pPr>
        <w:spacing w:after="100" w:afterAutospacing="1"/>
        <w:ind w:firstLine="0"/>
        <w:jc w:val="center"/>
        <w:rPr>
          <w:b/>
          <w:smallCaps/>
        </w:rPr>
      </w:pPr>
      <w:r w:rsidRPr="003F3FB3">
        <w:rPr>
          <w:b/>
          <w:smallCaps/>
        </w:rPr>
        <w:t>теоретическое введение</w:t>
      </w:r>
    </w:p>
    <w:p w:rsidR="003F3FB3" w:rsidRDefault="003F3FB3" w:rsidP="00BC1656">
      <w:pPr>
        <w:spacing w:after="0"/>
        <w:ind w:firstLine="709"/>
      </w:pPr>
      <w:r>
        <w:t>Математическим маятником называют</w:t>
      </w:r>
      <w:r w:rsidR="002A5D4C">
        <w:t xml:space="preserve"> идеализированную модель реального маятника, представляющую</w:t>
      </w:r>
      <w:r w:rsidR="00B716C7">
        <w:t xml:space="preserve"> собой</w:t>
      </w:r>
      <w:r>
        <w:t xml:space="preserve"> материальную точку, закрепленную на невесомой нерастяжимой нити.</w:t>
      </w:r>
    </w:p>
    <w:p w:rsidR="003F3FB3" w:rsidRDefault="003F3FB3" w:rsidP="003F3FB3">
      <w:pPr>
        <w:spacing w:after="100" w:afterAutospacing="1"/>
        <w:ind w:firstLine="709"/>
      </w:pPr>
      <w:r>
        <w:t xml:space="preserve">Период колебаний математического маятника </w:t>
      </w:r>
      <w:r w:rsidR="001C48A0" w:rsidRPr="001C48A0">
        <w:rPr>
          <w:position w:val="-4"/>
        </w:rPr>
        <w:object w:dxaOrig="26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.2pt;height:15.2pt" o:ole="">
            <v:imagedata r:id="rId6" o:title=""/>
          </v:shape>
          <o:OLEObject Type="Embed" ProgID="Equation.DSMT4" ShapeID="_x0000_i1025" DrawAspect="Content" ObjectID="_1705229507" r:id="rId7"/>
        </w:object>
      </w:r>
      <w:r w:rsidR="001C48A0">
        <w:t xml:space="preserve"> </w:t>
      </w:r>
      <w:r>
        <w:t>равен [3]</w:t>
      </w:r>
    </w:p>
    <w:p w:rsidR="001C48A0" w:rsidRDefault="001C48A0" w:rsidP="001C48A0">
      <w:pPr>
        <w:spacing w:after="100" w:afterAutospacing="1"/>
        <w:ind w:firstLine="709"/>
        <w:jc w:val="right"/>
      </w:pPr>
      <w:r w:rsidRPr="001C48A0">
        <w:rPr>
          <w:position w:val="-40"/>
        </w:rPr>
        <w:object w:dxaOrig="1420" w:dyaOrig="960">
          <v:shape id="_x0000_i1026" type="#_x0000_t75" style="width:71pt;height:48.15pt" o:ole="">
            <v:imagedata r:id="rId8" o:title=""/>
          </v:shape>
          <o:OLEObject Type="Embed" ProgID="Equation.DSMT4" ShapeID="_x0000_i1026" DrawAspect="Content" ObjectID="_1705229508" r:id="rId9"/>
        </w:object>
      </w:r>
      <w:r>
        <w:t>,</w:t>
      </w:r>
      <w:r>
        <w:tab/>
      </w:r>
      <w:r>
        <w:tab/>
      </w:r>
      <w:r>
        <w:tab/>
      </w:r>
      <w:r>
        <w:tab/>
      </w:r>
      <w:r>
        <w:tab/>
        <w:t>(1)</w:t>
      </w:r>
    </w:p>
    <w:p w:rsidR="001C48A0" w:rsidRDefault="001C48A0" w:rsidP="00B3569C">
      <w:pPr>
        <w:spacing w:after="0"/>
      </w:pPr>
      <w:r>
        <w:t xml:space="preserve">где </w:t>
      </w:r>
      <w:r w:rsidRPr="001C48A0">
        <w:rPr>
          <w:position w:val="-6"/>
        </w:rPr>
        <w:object w:dxaOrig="160" w:dyaOrig="340">
          <v:shape id="_x0000_i1027" type="#_x0000_t75" style="width:8.1pt;height:17.25pt" o:ole="">
            <v:imagedata r:id="rId10" o:title=""/>
          </v:shape>
          <o:OLEObject Type="Embed" ProgID="Equation.DSMT4" ShapeID="_x0000_i1027" DrawAspect="Content" ObjectID="_1705229509" r:id="rId11"/>
        </w:object>
      </w:r>
      <w:r>
        <w:t xml:space="preserve"> - длина нити, </w:t>
      </w:r>
      <w:r w:rsidRPr="001C48A0">
        <w:rPr>
          <w:position w:val="-12"/>
        </w:rPr>
        <w:object w:dxaOrig="260" w:dyaOrig="320">
          <v:shape id="_x0000_i1028" type="#_x0000_t75" style="width:13.2pt;height:16.25pt" o:ole="">
            <v:imagedata r:id="rId12" o:title=""/>
          </v:shape>
          <o:OLEObject Type="Embed" ProgID="Equation.DSMT4" ShapeID="_x0000_i1028" DrawAspect="Content" ObjectID="_1705229510" r:id="rId13"/>
        </w:object>
      </w:r>
      <w:r>
        <w:t xml:space="preserve"> - ускорение свободного падения. </w:t>
      </w:r>
    </w:p>
    <w:p w:rsidR="00B3569C" w:rsidRDefault="00B3569C" w:rsidP="00064211">
      <w:pPr>
        <w:spacing w:after="0"/>
        <w:ind w:firstLine="708"/>
        <w:contextualSpacing/>
      </w:pPr>
      <w:r>
        <w:t>Формула (1) верна, если 1) силой сопротивления воздуха в процессе колебаний маятника можно пренебречь, 2) измеряемый в радианах угол отклонения маятника от положения равновесия мал (</w:t>
      </w:r>
      <w:r w:rsidRPr="001C48A0">
        <w:rPr>
          <w:position w:val="-6"/>
        </w:rPr>
        <w:object w:dxaOrig="1140" w:dyaOrig="340">
          <v:shape id="_x0000_i1029" type="#_x0000_t75" style="width:56.8pt;height:17.25pt" o:ole="">
            <v:imagedata r:id="rId14" o:title=""/>
          </v:shape>
          <o:OLEObject Type="Embed" ProgID="Equation.DSMT4" ShapeID="_x0000_i1029" DrawAspect="Content" ObjectID="_1705229511" r:id="rId15"/>
        </w:object>
      </w:r>
      <w:r w:rsidR="00B716C7">
        <w:t>), 3) размер груза мал по сравнению с длиной нити.</w:t>
      </w:r>
    </w:p>
    <w:p w:rsidR="005F1D4C" w:rsidRDefault="005F1D4C" w:rsidP="00064211">
      <w:pPr>
        <w:spacing w:after="0"/>
        <w:ind w:firstLine="708"/>
        <w:contextualSpacing/>
      </w:pPr>
      <w:r>
        <w:t>Из (1) следует, что, измерив</w:t>
      </w:r>
      <w:r w:rsidR="00B716C7">
        <w:t>,</w:t>
      </w:r>
      <w:r>
        <w:t xml:space="preserve"> при </w:t>
      </w:r>
      <w:r w:rsidR="00BC1656">
        <w:t>указанных выше</w:t>
      </w:r>
      <w:r>
        <w:t xml:space="preserve"> условиях</w:t>
      </w:r>
      <w:r w:rsidR="00B716C7">
        <w:t>,</w:t>
      </w:r>
      <w:r>
        <w:t xml:space="preserve"> период колебаний маятника </w:t>
      </w:r>
      <w:r w:rsidRPr="001C48A0">
        <w:rPr>
          <w:position w:val="-4"/>
        </w:rPr>
        <w:object w:dxaOrig="260" w:dyaOrig="300">
          <v:shape id="_x0000_i1030" type="#_x0000_t75" style="width:13.2pt;height:15.2pt" o:ole="">
            <v:imagedata r:id="rId6" o:title=""/>
          </v:shape>
          <o:OLEObject Type="Embed" ProgID="Equation.DSMT4" ShapeID="_x0000_i1030" DrawAspect="Content" ObjectID="_1705229512" r:id="rId16"/>
        </w:object>
      </w:r>
      <w:r>
        <w:t xml:space="preserve"> и длину его нити </w:t>
      </w:r>
      <w:r w:rsidRPr="001C48A0">
        <w:rPr>
          <w:position w:val="-6"/>
        </w:rPr>
        <w:object w:dxaOrig="160" w:dyaOrig="340">
          <v:shape id="_x0000_i1031" type="#_x0000_t75" style="width:8.1pt;height:17.25pt" o:ole="">
            <v:imagedata r:id="rId10" o:title=""/>
          </v:shape>
          <o:OLEObject Type="Embed" ProgID="Equation.DSMT4" ShapeID="_x0000_i1031" DrawAspect="Content" ObjectID="_1705229513" r:id="rId17"/>
        </w:object>
      </w:r>
      <w:r>
        <w:t>, можно определить ускорение свободного падения по формуле</w:t>
      </w:r>
    </w:p>
    <w:p w:rsidR="005F1D4C" w:rsidRDefault="005F1D4C" w:rsidP="005F1D4C">
      <w:pPr>
        <w:spacing w:after="0"/>
        <w:ind w:firstLine="708"/>
        <w:contextualSpacing/>
        <w:jc w:val="right"/>
      </w:pPr>
      <w:r w:rsidRPr="005F1D4C">
        <w:rPr>
          <w:position w:val="-30"/>
        </w:rPr>
        <w:object w:dxaOrig="1200" w:dyaOrig="840">
          <v:shape id="_x0000_i1032" type="#_x0000_t75" style="width:59.85pt;height:42.1pt" o:ole="">
            <v:imagedata r:id="rId18" o:title=""/>
          </v:shape>
          <o:OLEObject Type="Embed" ProgID="Equation.DSMT4" ShapeID="_x0000_i1032" DrawAspect="Content" ObjectID="_1705229514" r:id="rId19"/>
        </w:objec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>(2)</w:t>
      </w:r>
    </w:p>
    <w:p w:rsidR="005F1D4C" w:rsidRDefault="005F1D4C" w:rsidP="005F1D4C">
      <w:pPr>
        <w:spacing w:after="0"/>
        <w:ind w:firstLine="708"/>
        <w:contextualSpacing/>
      </w:pPr>
      <w:r>
        <w:t xml:space="preserve">В данной лабораторной работе </w:t>
      </w:r>
      <w:r w:rsidR="00014C40">
        <w:t xml:space="preserve">предлагается измерить период колебаний маятника с помощью секундомера, а длину его нити – линейкой. Следовательно, измерения этих физических величин являются прямыми, а измерение ускорения свободного падения </w:t>
      </w:r>
      <w:r w:rsidR="00014C40" w:rsidRPr="00014C40">
        <w:rPr>
          <w:position w:val="-12"/>
        </w:rPr>
        <w:object w:dxaOrig="260" w:dyaOrig="320">
          <v:shape id="_x0000_i1033" type="#_x0000_t75" style="width:13.2pt;height:16.25pt" o:ole="">
            <v:imagedata r:id="rId20" o:title=""/>
          </v:shape>
          <o:OLEObject Type="Embed" ProgID="Equation.DSMT4" ShapeID="_x0000_i1033" DrawAspect="Content" ObjectID="_1705229515" r:id="rId21"/>
        </w:object>
      </w:r>
      <w:r w:rsidR="00B716C7">
        <w:t xml:space="preserve"> </w:t>
      </w:r>
      <w:r w:rsidR="00014C40">
        <w:t>является косвенным (см</w:t>
      </w:r>
      <w:proofErr w:type="gramStart"/>
      <w:r w:rsidR="00014C40">
        <w:t>.В</w:t>
      </w:r>
      <w:proofErr w:type="gramEnd"/>
      <w:r w:rsidR="00014C40">
        <w:t>ведение [1]).</w:t>
      </w:r>
    </w:p>
    <w:p w:rsidR="00273585" w:rsidRDefault="00273585" w:rsidP="00273585">
      <w:pPr>
        <w:spacing w:after="0"/>
        <w:ind w:firstLine="0"/>
        <w:contextualSpacing/>
      </w:pPr>
    </w:p>
    <w:p w:rsidR="00273585" w:rsidRDefault="008C4137" w:rsidP="00273585">
      <w:pPr>
        <w:spacing w:after="0"/>
        <w:ind w:firstLine="0"/>
        <w:contextualSpacing/>
        <w:jc w:val="center"/>
        <w:rPr>
          <w:b/>
          <w:smallCaps/>
        </w:rPr>
      </w:pPr>
      <w:r w:rsidRPr="008C4137">
        <w:rPr>
          <w:b/>
          <w:smallCaps/>
        </w:rPr>
        <w:t xml:space="preserve">обработка и представление результатов прямых </w:t>
      </w:r>
      <w:r>
        <w:rPr>
          <w:b/>
          <w:smallCaps/>
        </w:rPr>
        <w:t xml:space="preserve">многократных </w:t>
      </w:r>
      <w:r w:rsidRPr="008C4137">
        <w:rPr>
          <w:b/>
          <w:smallCaps/>
        </w:rPr>
        <w:t>измерений</w:t>
      </w:r>
    </w:p>
    <w:p w:rsidR="00092F03" w:rsidRDefault="00092F03" w:rsidP="00273585">
      <w:pPr>
        <w:spacing w:after="0"/>
        <w:ind w:firstLine="0"/>
        <w:contextualSpacing/>
        <w:jc w:val="center"/>
        <w:rPr>
          <w:b/>
          <w:smallCaps/>
        </w:rPr>
      </w:pPr>
    </w:p>
    <w:p w:rsidR="008C4137" w:rsidRDefault="008C4137" w:rsidP="008C4137">
      <w:pPr>
        <w:spacing w:after="0"/>
        <w:ind w:firstLine="708"/>
        <w:contextualSpacing/>
      </w:pPr>
      <w:r>
        <w:t xml:space="preserve">В литературе по метрологии [2] отмечается, что оценка истинного значения измеряемой величины и её погрешности по паспортным данным средства измерения (измерительного прибора) не является предпочтительным. </w:t>
      </w:r>
      <w:r w:rsidR="00092F03">
        <w:t xml:space="preserve">Если существует любая возможность определить </w:t>
      </w:r>
      <w:r w:rsidR="00092F03">
        <w:rPr>
          <w:b/>
        </w:rPr>
        <w:t>фактическое</w:t>
      </w:r>
      <w:r w:rsidR="00092F03">
        <w:t xml:space="preserve"> значение этих величин, то </w:t>
      </w:r>
      <w:proofErr w:type="gramStart"/>
      <w:r w:rsidR="00092F03">
        <w:t>ей</w:t>
      </w:r>
      <w:proofErr w:type="gramEnd"/>
      <w:r w:rsidR="00092F03">
        <w:t xml:space="preserve"> безусловно необходимо воспользоваться. Для этого рекомендуется осуществлять многократные прямые измерения данной физической величины в одинаковых условиях.</w:t>
      </w:r>
    </w:p>
    <w:p w:rsidR="00092F03" w:rsidRDefault="00092F03" w:rsidP="008C4137">
      <w:pPr>
        <w:spacing w:after="0"/>
        <w:ind w:firstLine="708"/>
        <w:contextualSpacing/>
      </w:pPr>
      <w:r>
        <w:t>При статистической обработке многократных измерений решаются три задачи [2]:</w:t>
      </w:r>
    </w:p>
    <w:p w:rsidR="00092F03" w:rsidRDefault="00B337A4" w:rsidP="008C4137">
      <w:pPr>
        <w:spacing w:after="0"/>
        <w:ind w:firstLine="708"/>
        <w:contextualSpacing/>
      </w:pPr>
      <w:r>
        <w:t>о</w:t>
      </w:r>
      <w:r w:rsidR="00092F03">
        <w:t>ценивание случайной погрешности</w:t>
      </w:r>
      <w:r>
        <w:t>, т. е. области неопределенности исходных данных;</w:t>
      </w:r>
    </w:p>
    <w:p w:rsidR="00B337A4" w:rsidRDefault="00B337A4" w:rsidP="008C4137">
      <w:pPr>
        <w:spacing w:after="0"/>
        <w:ind w:firstLine="708"/>
        <w:contextualSpacing/>
      </w:pPr>
      <w:r>
        <w:t>нахождение более точного</w:t>
      </w:r>
      <w:r w:rsidR="004370B0">
        <w:t>, чем при однократном измерении,</w:t>
      </w:r>
      <w:r>
        <w:t xml:space="preserve"> усредненного результата исследования;</w:t>
      </w:r>
    </w:p>
    <w:p w:rsidR="00B337A4" w:rsidRDefault="00B337A4" w:rsidP="008C4137">
      <w:pPr>
        <w:spacing w:after="0"/>
        <w:ind w:firstLine="708"/>
        <w:contextualSpacing/>
      </w:pPr>
      <w:r>
        <w:t xml:space="preserve">оценивание погрешности этого усреднённого результата, область </w:t>
      </w:r>
      <w:r w:rsidR="004370B0">
        <w:t xml:space="preserve">неопределенности </w:t>
      </w:r>
      <w:r>
        <w:t>которой является более узкой, чем для исходных данных.</w:t>
      </w:r>
    </w:p>
    <w:p w:rsidR="00BC1656" w:rsidRDefault="00BC1656" w:rsidP="008C4137">
      <w:pPr>
        <w:spacing w:after="0"/>
        <w:ind w:firstLine="708"/>
        <w:contextualSpacing/>
      </w:pPr>
      <w:r>
        <w:lastRenderedPageBreak/>
        <w:t xml:space="preserve">В данной лабораторной работе предлагается </w:t>
      </w:r>
      <w:r w:rsidR="00005F1C">
        <w:t xml:space="preserve">осуществить многократные измерения периода колебаний математического маятника </w:t>
      </w:r>
      <w:r w:rsidR="00005F1C" w:rsidRPr="001C48A0">
        <w:rPr>
          <w:position w:val="-4"/>
        </w:rPr>
        <w:object w:dxaOrig="260" w:dyaOrig="300">
          <v:shape id="_x0000_i1034" type="#_x0000_t75" style="width:13.2pt;height:15.2pt" o:ole="">
            <v:imagedata r:id="rId6" o:title=""/>
          </v:shape>
          <o:OLEObject Type="Embed" ProgID="Equation.DSMT4" ShapeID="_x0000_i1034" DrawAspect="Content" ObjectID="_1705229516" r:id="rId22"/>
        </w:object>
      </w:r>
      <w:r w:rsidR="00005F1C">
        <w:t>. Рекомендуется, повторяя опыт, получить 100 результатов. Далее необходимо провести их статистическую обработку в соответствие с рек</w:t>
      </w:r>
      <w:r w:rsidR="00183C8F">
        <w:t>омендациями (раздел В</w:t>
      </w:r>
      <w:proofErr w:type="gramStart"/>
      <w:r w:rsidR="00183C8F">
        <w:t>2</w:t>
      </w:r>
      <w:proofErr w:type="gramEnd"/>
      <w:r w:rsidR="00183C8F">
        <w:t xml:space="preserve"> Введение [1]). </w:t>
      </w:r>
      <w:r w:rsidR="004370B0">
        <w:t>Вначале</w:t>
      </w:r>
      <w:r w:rsidR="00183C8F">
        <w:t xml:space="preserve"> необходимо определить </w:t>
      </w:r>
      <w:r w:rsidR="00183C8F" w:rsidRPr="00183C8F">
        <w:rPr>
          <w:b/>
        </w:rPr>
        <w:t>действительное</w:t>
      </w:r>
      <w:r w:rsidR="004370B0">
        <w:t xml:space="preserve"> значение периода, которое в метрологии понимается</w:t>
      </w:r>
      <w:r w:rsidR="00183C8F">
        <w:t xml:space="preserve"> </w:t>
      </w:r>
      <w:r w:rsidR="004370B0">
        <w:t>как оценка</w:t>
      </w:r>
      <w:r w:rsidR="00183C8F">
        <w:t xml:space="preserve"> истинного значения </w:t>
      </w:r>
      <w:r w:rsidR="00183C8F" w:rsidRPr="001C48A0">
        <w:rPr>
          <w:position w:val="-4"/>
        </w:rPr>
        <w:object w:dxaOrig="260" w:dyaOrig="300">
          <v:shape id="_x0000_i1035" type="#_x0000_t75" style="width:13.2pt;height:15.2pt" o:ole="">
            <v:imagedata r:id="rId6" o:title=""/>
          </v:shape>
          <o:OLEObject Type="Embed" ProgID="Equation.DSMT4" ShapeID="_x0000_i1035" DrawAspect="Content" ObjectID="_1705229517" r:id="rId23"/>
        </w:object>
      </w:r>
      <w:r w:rsidR="004370B0">
        <w:t>.</w:t>
      </w:r>
      <w:r w:rsidR="002B2923">
        <w:t xml:space="preserve"> </w:t>
      </w:r>
      <w:r w:rsidR="004370B0">
        <w:t>В</w:t>
      </w:r>
      <w:r w:rsidR="002B2923">
        <w:t xml:space="preserve"> качестве </w:t>
      </w:r>
      <w:r w:rsidR="004370B0">
        <w:t>действительного</w:t>
      </w:r>
      <w:r w:rsidR="002B2923">
        <w:t xml:space="preserve"> используется величина выборочного среднего значения (</w:t>
      </w:r>
      <w:proofErr w:type="gramStart"/>
      <w:r w:rsidR="002B2923">
        <w:t>см</w:t>
      </w:r>
      <w:proofErr w:type="gramEnd"/>
      <w:r w:rsidR="002B2923">
        <w:t>. формулу (В3) Введение [1]):</w:t>
      </w:r>
    </w:p>
    <w:p w:rsidR="002B2923" w:rsidRDefault="00063B6D" w:rsidP="002B2923">
      <w:pPr>
        <w:spacing w:after="0"/>
        <w:ind w:firstLine="0"/>
        <w:contextualSpacing/>
        <w:jc w:val="right"/>
      </w:pPr>
      <w:r w:rsidRPr="002B2923">
        <w:rPr>
          <w:position w:val="-30"/>
        </w:rPr>
        <w:object w:dxaOrig="2220" w:dyaOrig="1240">
          <v:shape id="_x0000_i1103" type="#_x0000_t75" style="width:112.55pt;height:62.85pt" o:ole="">
            <v:imagedata r:id="rId24" o:title=""/>
          </v:shape>
          <o:OLEObject Type="Embed" ProgID="Equation.DSMT4" ShapeID="_x0000_i1103" DrawAspect="Content" ObjectID="_1705229518" r:id="rId25"/>
        </w:object>
      </w:r>
      <w:r>
        <w:tab/>
        <w:t>.</w:t>
      </w:r>
      <w:r>
        <w:tab/>
      </w:r>
      <w:r>
        <w:tab/>
      </w:r>
      <w:r w:rsidR="00BD566A">
        <w:tab/>
      </w:r>
      <w:r w:rsidR="00BD566A">
        <w:tab/>
        <w:t>(3)</w:t>
      </w:r>
    </w:p>
    <w:p w:rsidR="00981E08" w:rsidRDefault="00BD566A" w:rsidP="00981E08">
      <w:pPr>
        <w:spacing w:after="0"/>
        <w:ind w:firstLine="708"/>
        <w:contextualSpacing/>
      </w:pPr>
      <w:r>
        <w:t xml:space="preserve">Далее определяется </w:t>
      </w:r>
      <w:r w:rsidR="00981E08">
        <w:t>величина выборочного среднеквадратичного отклонения исходных результатов (см. формулу (В</w:t>
      </w:r>
      <w:proofErr w:type="gramStart"/>
      <w:r w:rsidR="00981E08">
        <w:t>4</w:t>
      </w:r>
      <w:proofErr w:type="gramEnd"/>
      <w:r w:rsidR="00981E08">
        <w:t>) Введение [1]):</w:t>
      </w:r>
    </w:p>
    <w:p w:rsidR="00BD566A" w:rsidRDefault="00E01FDC" w:rsidP="00981E08">
      <w:pPr>
        <w:spacing w:after="0"/>
        <w:ind w:firstLine="708"/>
        <w:contextualSpacing/>
        <w:jc w:val="right"/>
      </w:pPr>
      <w:r w:rsidRPr="00DC395C">
        <w:rPr>
          <w:position w:val="-44"/>
        </w:rPr>
        <w:object w:dxaOrig="4560" w:dyaOrig="1460">
          <v:shape id="_x0000_i1036" type="#_x0000_t75" style="width:231.2pt;height:74.05pt" o:ole="">
            <v:imagedata r:id="rId26" o:title=""/>
          </v:shape>
          <o:OLEObject Type="Embed" ProgID="Equation.DSMT4" ShapeID="_x0000_i1036" DrawAspect="Content" ObjectID="_1705229519" r:id="rId27"/>
        </w:object>
      </w:r>
      <w:r w:rsidR="00DC395C">
        <w:t>.</w:t>
      </w:r>
      <w:r w:rsidR="00DC395C">
        <w:tab/>
      </w:r>
      <w:r w:rsidR="00DC395C">
        <w:tab/>
      </w:r>
      <w:r w:rsidR="00DC395C">
        <w:tab/>
      </w:r>
      <w:r w:rsidR="00DC395C">
        <w:tab/>
      </w:r>
      <w:r w:rsidR="00981E08">
        <w:t>(4)</w:t>
      </w:r>
    </w:p>
    <w:p w:rsidR="00981E08" w:rsidRDefault="00981E08" w:rsidP="00981E08">
      <w:pPr>
        <w:spacing w:after="0"/>
        <w:ind w:firstLine="708"/>
        <w:contextualSpacing/>
      </w:pPr>
      <w:r>
        <w:t>Затем рекомендуется</w:t>
      </w:r>
      <w:r w:rsidR="00981321">
        <w:t xml:space="preserve"> [2]</w:t>
      </w:r>
      <w:r>
        <w:t xml:space="preserve"> определить </w:t>
      </w:r>
      <w:r w:rsidR="00DC395C">
        <w:t xml:space="preserve">среднеквадратичное отклонение действительного значения периода </w:t>
      </w:r>
      <w:r w:rsidR="00DC395C" w:rsidRPr="00DC395C">
        <w:rPr>
          <w:position w:val="-4"/>
        </w:rPr>
        <w:object w:dxaOrig="260" w:dyaOrig="400">
          <v:shape id="_x0000_i1037" type="#_x0000_t75" style="width:13.2pt;height:19.75pt" o:ole="">
            <v:imagedata r:id="rId28" o:title=""/>
          </v:shape>
          <o:OLEObject Type="Embed" ProgID="Equation.DSMT4" ShapeID="_x0000_i1037" DrawAspect="Content" ObjectID="_1705229520" r:id="rId29"/>
        </w:object>
      </w:r>
      <w:r w:rsidR="00DC395C">
        <w:t>:</w:t>
      </w:r>
    </w:p>
    <w:p w:rsidR="00DC395C" w:rsidRDefault="00E01FDC" w:rsidP="00DC395C">
      <w:pPr>
        <w:spacing w:after="0"/>
        <w:ind w:firstLine="708"/>
        <w:contextualSpacing/>
        <w:jc w:val="right"/>
      </w:pPr>
      <w:r w:rsidRPr="00DC395C">
        <w:rPr>
          <w:position w:val="-44"/>
        </w:rPr>
        <w:object w:dxaOrig="4640" w:dyaOrig="1460">
          <v:shape id="_x0000_i1038" type="#_x0000_t75" style="width:235.25pt;height:74.05pt" o:ole="">
            <v:imagedata r:id="rId30" o:title=""/>
          </v:shape>
          <o:OLEObject Type="Embed" ProgID="Equation.DSMT4" ShapeID="_x0000_i1038" DrawAspect="Content" ObjectID="_1705229521" r:id="rId31"/>
        </w:object>
      </w:r>
      <w:r w:rsidR="00DC395C">
        <w:t>.</w:t>
      </w:r>
      <w:r w:rsidR="00DC395C">
        <w:tab/>
      </w:r>
      <w:r w:rsidR="00DC395C">
        <w:tab/>
      </w:r>
      <w:r w:rsidR="00DC395C">
        <w:tab/>
      </w:r>
      <w:r w:rsidR="00DC395C">
        <w:tab/>
        <w:t>(5)</w:t>
      </w:r>
    </w:p>
    <w:p w:rsidR="00DC395C" w:rsidRDefault="00DC395C" w:rsidP="00DC395C">
      <w:pPr>
        <w:spacing w:after="0"/>
        <w:ind w:firstLine="708"/>
        <w:contextualSpacing/>
      </w:pPr>
      <w:r>
        <w:t xml:space="preserve">Обратите внимание, что </w:t>
      </w:r>
      <w:r w:rsidR="00E01FDC">
        <w:t xml:space="preserve">величина </w:t>
      </w:r>
      <w:r w:rsidR="00E01FDC" w:rsidRPr="00E01FDC">
        <w:rPr>
          <w:position w:val="-18"/>
        </w:rPr>
        <w:object w:dxaOrig="360" w:dyaOrig="480">
          <v:shape id="_x0000_i1039" type="#_x0000_t75" style="width:18.25pt;height:23.85pt" o:ole="">
            <v:imagedata r:id="rId32" o:title=""/>
          </v:shape>
          <o:OLEObject Type="Embed" ProgID="Equation.DSMT4" ShapeID="_x0000_i1039" DrawAspect="Content" ObjectID="_1705229522" r:id="rId33"/>
        </w:object>
      </w:r>
      <w:r w:rsidR="00E01FDC">
        <w:t xml:space="preserve"> существенно меньше величины </w:t>
      </w:r>
      <w:r w:rsidR="00E01FDC" w:rsidRPr="00E01FDC">
        <w:rPr>
          <w:position w:val="-14"/>
        </w:rPr>
        <w:object w:dxaOrig="360" w:dyaOrig="440">
          <v:shape id="_x0000_i1040" type="#_x0000_t75" style="width:18.25pt;height:21.8pt" o:ole="">
            <v:imagedata r:id="rId34" o:title=""/>
          </v:shape>
          <o:OLEObject Type="Embed" ProgID="Equation.DSMT4" ShapeID="_x0000_i1040" DrawAspect="Content" ObjectID="_1705229523" r:id="rId35"/>
        </w:object>
      </w:r>
      <w:r w:rsidR="00E01FDC">
        <w:t>.</w:t>
      </w:r>
    </w:p>
    <w:p w:rsidR="00092F03" w:rsidRDefault="00E01FDC" w:rsidP="008C4137">
      <w:pPr>
        <w:spacing w:after="0"/>
        <w:ind w:firstLine="708"/>
        <w:contextualSpacing/>
      </w:pPr>
      <w:r>
        <w:t xml:space="preserve">Далее находим оценку доверительного интервала, внутри которого с заданной </w:t>
      </w:r>
      <w:r w:rsidR="00CC48AC">
        <w:t xml:space="preserve">Вами </w:t>
      </w:r>
      <w:r>
        <w:t xml:space="preserve">вероятностью </w:t>
      </w:r>
      <w:r w:rsidR="00DD7DAD">
        <w:t>лежит</w:t>
      </w:r>
      <w:r>
        <w:t xml:space="preserve"> найденное действительное значения периода </w:t>
      </w:r>
      <w:r w:rsidRPr="00DC395C">
        <w:rPr>
          <w:position w:val="-4"/>
        </w:rPr>
        <w:object w:dxaOrig="260" w:dyaOrig="400">
          <v:shape id="_x0000_i1041" type="#_x0000_t75" style="width:13.2pt;height:19.75pt" o:ole="">
            <v:imagedata r:id="rId28" o:title=""/>
          </v:shape>
          <o:OLEObject Type="Embed" ProgID="Equation.DSMT4" ShapeID="_x0000_i1041" DrawAspect="Content" ObjectID="_1705229524" r:id="rId36"/>
        </w:object>
      </w:r>
      <w:r>
        <w:t xml:space="preserve">. Для этого </w:t>
      </w:r>
      <w:r w:rsidR="00DD7DAD">
        <w:t>определяем доверительную погрешность по формуле</w:t>
      </w:r>
    </w:p>
    <w:p w:rsidR="00DD7DAD" w:rsidRDefault="00DD7DAD" w:rsidP="00DD7DAD">
      <w:pPr>
        <w:spacing w:after="0"/>
        <w:ind w:firstLine="708"/>
        <w:contextualSpacing/>
        <w:jc w:val="right"/>
      </w:pPr>
      <w:r w:rsidRPr="00E01FDC">
        <w:rPr>
          <w:position w:val="-18"/>
        </w:rPr>
        <w:object w:dxaOrig="1440" w:dyaOrig="480">
          <v:shape id="_x0000_i1042" type="#_x0000_t75" style="width:1in;height:23.85pt" o:ole="">
            <v:imagedata r:id="rId37" o:title=""/>
          </v:shape>
          <o:OLEObject Type="Embed" ProgID="Equation.DSMT4" ShapeID="_x0000_i1042" DrawAspect="Content" ObjectID="_1705229525" r:id="rId38"/>
        </w:objec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>(6)</w:t>
      </w:r>
    </w:p>
    <w:p w:rsidR="00092F03" w:rsidRDefault="00DD7DAD" w:rsidP="00DD7DAD">
      <w:pPr>
        <w:spacing w:after="0"/>
        <w:ind w:firstLine="0"/>
        <w:contextualSpacing/>
      </w:pPr>
      <w:r>
        <w:t xml:space="preserve">Здесь </w:t>
      </w:r>
      <w:r w:rsidRPr="00DD7DAD">
        <w:rPr>
          <w:position w:val="-14"/>
        </w:rPr>
        <w:object w:dxaOrig="279" w:dyaOrig="440">
          <v:shape id="_x0000_i1043" type="#_x0000_t75" style="width:14.2pt;height:21.8pt" o:ole="">
            <v:imagedata r:id="rId39" o:title=""/>
          </v:shape>
          <o:OLEObject Type="Embed" ProgID="Equation.DSMT4" ShapeID="_x0000_i1043" DrawAspect="Content" ObjectID="_1705229526" r:id="rId40"/>
        </w:object>
      </w:r>
      <w:r>
        <w:t xml:space="preserve"> - </w:t>
      </w:r>
      <w:r w:rsidR="007325A8">
        <w:t xml:space="preserve">коэффициент Стьюдента, который для выбранного значения доверительной вероятности </w:t>
      </w:r>
      <w:r w:rsidR="007325A8" w:rsidRPr="007325A8">
        <w:rPr>
          <w:position w:val="-6"/>
        </w:rPr>
        <w:object w:dxaOrig="560" w:dyaOrig="320">
          <v:shape id="_x0000_i1044" type="#_x0000_t75" style="width:27.9pt;height:16.25pt" o:ole="">
            <v:imagedata r:id="rId41" o:title=""/>
          </v:shape>
          <o:OLEObject Type="Embed" ProgID="Equation.DSMT4" ShapeID="_x0000_i1044" DrawAspect="Content" ObjectID="_1705229527" r:id="rId42"/>
        </w:object>
      </w:r>
      <w:r w:rsidR="007325A8">
        <w:t xml:space="preserve"> и проведенного количества повторных измерений </w:t>
      </w:r>
      <w:r w:rsidR="007325A8" w:rsidRPr="007325A8">
        <w:rPr>
          <w:i/>
          <w:lang w:val="en-US"/>
        </w:rPr>
        <w:t>n</w:t>
      </w:r>
      <w:r w:rsidR="007325A8" w:rsidRPr="007325A8">
        <w:t xml:space="preserve"> определяется </w:t>
      </w:r>
      <w:r w:rsidR="007325A8">
        <w:t xml:space="preserve">по таблице 1. </w:t>
      </w:r>
    </w:p>
    <w:p w:rsidR="00511C62" w:rsidRDefault="00511C62" w:rsidP="00DD7DAD">
      <w:pPr>
        <w:spacing w:after="0"/>
        <w:ind w:firstLine="0"/>
        <w:contextualSpacing/>
      </w:pPr>
    </w:p>
    <w:p w:rsidR="00511C62" w:rsidRDefault="00511C62" w:rsidP="00DD7DAD">
      <w:pPr>
        <w:spacing w:after="0"/>
        <w:ind w:firstLine="0"/>
        <w:contextualSpacing/>
      </w:pPr>
    </w:p>
    <w:p w:rsidR="00511C62" w:rsidRDefault="00511C62" w:rsidP="00DD7DAD">
      <w:pPr>
        <w:spacing w:after="0"/>
        <w:ind w:firstLine="0"/>
        <w:contextualSpacing/>
      </w:pPr>
    </w:p>
    <w:p w:rsidR="00511C62" w:rsidRDefault="00511C62" w:rsidP="00DD7DAD">
      <w:pPr>
        <w:spacing w:after="0"/>
        <w:ind w:firstLine="0"/>
        <w:contextualSpacing/>
      </w:pPr>
    </w:p>
    <w:p w:rsidR="00511C62" w:rsidRDefault="00511C62" w:rsidP="00DD7DAD">
      <w:pPr>
        <w:spacing w:after="0"/>
        <w:ind w:firstLine="0"/>
        <w:contextualSpacing/>
      </w:pPr>
    </w:p>
    <w:p w:rsidR="00511C62" w:rsidRDefault="00511C62" w:rsidP="00DD7DAD">
      <w:pPr>
        <w:spacing w:after="0"/>
        <w:ind w:firstLine="0"/>
        <w:contextualSpacing/>
      </w:pPr>
    </w:p>
    <w:p w:rsidR="00511C62" w:rsidRDefault="00511C62" w:rsidP="00DD7DAD">
      <w:pPr>
        <w:spacing w:after="0"/>
        <w:ind w:firstLine="0"/>
        <w:contextualSpacing/>
      </w:pPr>
    </w:p>
    <w:p w:rsidR="00820293" w:rsidRDefault="00820293" w:rsidP="00820293">
      <w:pPr>
        <w:spacing w:after="0"/>
        <w:ind w:firstLine="0"/>
        <w:contextualSpacing/>
        <w:jc w:val="right"/>
      </w:pPr>
      <w:r>
        <w:t>Таблица 1.</w:t>
      </w:r>
    </w:p>
    <w:p w:rsidR="00511C62" w:rsidRDefault="00511C62" w:rsidP="00511C62">
      <w:pPr>
        <w:jc w:val="center"/>
        <w:rPr>
          <w:lang w:val="en-US"/>
        </w:rPr>
      </w:pPr>
      <w:r>
        <w:t>Значения коэффициента Стьюдента</w:t>
      </w:r>
    </w:p>
    <w:p w:rsidR="00511C62" w:rsidRPr="005739C7" w:rsidRDefault="00511C62" w:rsidP="00511C62">
      <w:pPr>
        <w:jc w:val="center"/>
        <w:rPr>
          <w:lang w:val="en-US"/>
        </w:rPr>
      </w:pPr>
    </w:p>
    <w:tbl>
      <w:tblPr>
        <w:tblStyle w:val="a4"/>
        <w:tblW w:w="0" w:type="auto"/>
        <w:tblLook w:val="01E0"/>
      </w:tblPr>
      <w:tblGrid>
        <w:gridCol w:w="949"/>
        <w:gridCol w:w="971"/>
        <w:gridCol w:w="956"/>
        <w:gridCol w:w="955"/>
        <w:gridCol w:w="955"/>
        <w:gridCol w:w="955"/>
        <w:gridCol w:w="955"/>
        <w:gridCol w:w="955"/>
        <w:gridCol w:w="956"/>
        <w:gridCol w:w="964"/>
      </w:tblGrid>
      <w:tr w:rsidR="00511C62" w:rsidTr="000437A3">
        <w:tc>
          <w:tcPr>
            <w:tcW w:w="1001" w:type="dxa"/>
            <w:vMerge w:val="restart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 w:rsidRPr="00012A03">
              <w:rPr>
                <w:i/>
                <w:lang w:val="en-US"/>
              </w:rPr>
              <w:t>P</w:t>
            </w:r>
            <w:r>
              <w:rPr>
                <w:lang w:val="en-US"/>
              </w:rPr>
              <w:t>, %</w:t>
            </w:r>
          </w:p>
        </w:tc>
        <w:tc>
          <w:tcPr>
            <w:tcW w:w="9011" w:type="dxa"/>
            <w:gridSpan w:val="9"/>
          </w:tcPr>
          <w:p w:rsidR="00511C62" w:rsidRPr="00012A03" w:rsidRDefault="00511C62" w:rsidP="000437A3">
            <w:pPr>
              <w:jc w:val="center"/>
              <w:rPr>
                <w:i/>
                <w:lang w:val="en-US"/>
              </w:rPr>
            </w:pPr>
            <w:r w:rsidRPr="00012A03">
              <w:rPr>
                <w:i/>
                <w:lang w:val="en-US"/>
              </w:rPr>
              <w:t>n</w:t>
            </w:r>
          </w:p>
        </w:tc>
      </w:tr>
      <w:tr w:rsidR="00511C62" w:rsidTr="000437A3">
        <w:tc>
          <w:tcPr>
            <w:tcW w:w="1001" w:type="dxa"/>
            <w:vMerge/>
          </w:tcPr>
          <w:p w:rsidR="00511C62" w:rsidRDefault="00511C62" w:rsidP="000437A3">
            <w:pPr>
              <w:jc w:val="center"/>
              <w:rPr>
                <w:lang w:val="en-US"/>
              </w:rPr>
            </w:pP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20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40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</w:tr>
      <w:tr w:rsidR="00511C62" w:rsidTr="000437A3"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70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1.4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1.1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1.1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1.1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1.0</w:t>
            </w:r>
          </w:p>
        </w:tc>
      </w:tr>
      <w:tr w:rsidR="00511C62" w:rsidTr="000437A3"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80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3.1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1.9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1.7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1.5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1.5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1.4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</w:t>
            </w:r>
          </w:p>
        </w:tc>
      </w:tr>
      <w:tr w:rsidR="00511C62" w:rsidTr="000437A3"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6.3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2.9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2.4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2.1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1.8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1.7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1.7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1.7</w:t>
            </w:r>
          </w:p>
        </w:tc>
      </w:tr>
      <w:tr w:rsidR="00511C62" w:rsidTr="000437A3"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95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13.0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4.3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3.2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2.8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2.6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2.3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2.1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2.0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2.0</w:t>
            </w:r>
          </w:p>
        </w:tc>
      </w:tr>
      <w:tr w:rsidR="00511C62" w:rsidTr="000437A3"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99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64.0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9.9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5.8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4.6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4.0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3.3</w:t>
            </w:r>
          </w:p>
        </w:tc>
        <w:tc>
          <w:tcPr>
            <w:tcW w:w="1001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2.9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2.7</w:t>
            </w:r>
          </w:p>
        </w:tc>
        <w:tc>
          <w:tcPr>
            <w:tcW w:w="1002" w:type="dxa"/>
          </w:tcPr>
          <w:p w:rsidR="00511C62" w:rsidRDefault="00511C62" w:rsidP="000437A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2.6</w:t>
            </w:r>
          </w:p>
        </w:tc>
      </w:tr>
    </w:tbl>
    <w:p w:rsidR="00820293" w:rsidRDefault="00820293" w:rsidP="00511C62">
      <w:pPr>
        <w:spacing w:after="0"/>
        <w:ind w:firstLine="0"/>
        <w:contextualSpacing/>
      </w:pPr>
    </w:p>
    <w:p w:rsidR="00014C40" w:rsidRDefault="00CA4E3A" w:rsidP="005F1D4C">
      <w:pPr>
        <w:spacing w:after="0"/>
        <w:ind w:firstLine="708"/>
        <w:contextualSpacing/>
      </w:pPr>
      <w:r>
        <w:t>Полученный результат прямых измерений периода колебаний маятника рекомендуется представлять в следующей форме:</w:t>
      </w:r>
    </w:p>
    <w:p w:rsidR="00CA4E3A" w:rsidRDefault="00CA4E3A" w:rsidP="00EC2433">
      <w:pPr>
        <w:spacing w:after="0"/>
        <w:ind w:firstLine="0"/>
        <w:contextualSpacing/>
        <w:jc w:val="right"/>
      </w:pPr>
      <w:r w:rsidRPr="00CA4E3A">
        <w:rPr>
          <w:position w:val="-22"/>
        </w:rPr>
        <w:object w:dxaOrig="7640" w:dyaOrig="600">
          <v:shape id="_x0000_i1045" type="#_x0000_t75" style="width:381.8pt;height:29.9pt" o:ole="">
            <v:imagedata r:id="rId43" o:title=""/>
          </v:shape>
          <o:OLEObject Type="Embed" ProgID="Equation.DSMT4" ShapeID="_x0000_i1045" DrawAspect="Content" ObjectID="_1705229528" r:id="rId44"/>
        </w:object>
      </w:r>
      <w:r w:rsidR="00EC2433">
        <w:tab/>
      </w:r>
      <w:r w:rsidR="00EC2433">
        <w:tab/>
        <w:t>(7)</w:t>
      </w:r>
    </w:p>
    <w:p w:rsidR="00014C40" w:rsidRPr="005058A3" w:rsidRDefault="005058A3" w:rsidP="005F1D4C">
      <w:pPr>
        <w:spacing w:after="0"/>
        <w:ind w:firstLine="708"/>
        <w:contextualSpacing/>
      </w:pPr>
      <w:r>
        <w:t xml:space="preserve">Данная запись говорит, что действительное значение периода колебаний </w:t>
      </w:r>
      <w:r w:rsidRPr="005058A3">
        <w:rPr>
          <w:position w:val="-4"/>
        </w:rPr>
        <w:object w:dxaOrig="260" w:dyaOrig="400">
          <v:shape id="_x0000_i1046" type="#_x0000_t75" style="width:13.2pt;height:19.75pt" o:ole="">
            <v:imagedata r:id="rId45" o:title=""/>
          </v:shape>
          <o:OLEObject Type="Embed" ProgID="Equation.DSMT4" ShapeID="_x0000_i1046" DrawAspect="Content" ObjectID="_1705229529" r:id="rId46"/>
        </w:object>
      </w:r>
      <w:r>
        <w:t xml:space="preserve"> </w:t>
      </w:r>
      <w:r w:rsidR="00F60379">
        <w:t>попадает</w:t>
      </w:r>
      <w:r>
        <w:t xml:space="preserve"> в</w:t>
      </w:r>
      <w:r w:rsidR="00F60379">
        <w:t xml:space="preserve"> диапазон</w:t>
      </w:r>
      <w:r>
        <w:t xml:space="preserve">  </w:t>
      </w:r>
      <w:proofErr w:type="gramStart"/>
      <w:r>
        <w:t>от</w:t>
      </w:r>
      <w:proofErr w:type="gramEnd"/>
      <w:r>
        <w:t xml:space="preserve"> </w:t>
      </w:r>
      <w:r w:rsidRPr="005058A3">
        <w:rPr>
          <w:position w:val="-18"/>
        </w:rPr>
        <w:object w:dxaOrig="900" w:dyaOrig="540">
          <v:shape id="_x0000_i1047" type="#_x0000_t75" style="width:45.15pt;height:26.85pt" o:ole="">
            <v:imagedata r:id="rId47" o:title=""/>
          </v:shape>
          <o:OLEObject Type="Embed" ProgID="Equation.DSMT4" ShapeID="_x0000_i1047" DrawAspect="Content" ObjectID="_1705229530" r:id="rId48"/>
        </w:object>
      </w:r>
      <w:r>
        <w:t xml:space="preserve"> </w:t>
      </w:r>
      <w:proofErr w:type="gramStart"/>
      <w:r>
        <w:t>до</w:t>
      </w:r>
      <w:proofErr w:type="gramEnd"/>
      <w:r>
        <w:t xml:space="preserve"> </w:t>
      </w:r>
      <w:r w:rsidRPr="005058A3">
        <w:rPr>
          <w:position w:val="-18"/>
        </w:rPr>
        <w:object w:dxaOrig="900" w:dyaOrig="540">
          <v:shape id="_x0000_i1048" type="#_x0000_t75" style="width:45.15pt;height:26.85pt" o:ole="">
            <v:imagedata r:id="rId49" o:title=""/>
          </v:shape>
          <o:OLEObject Type="Embed" ProgID="Equation.DSMT4" ShapeID="_x0000_i1048" DrawAspect="Content" ObjectID="_1705229531" r:id="rId50"/>
        </w:object>
      </w:r>
      <w:r>
        <w:t xml:space="preserve"> секунд</w:t>
      </w:r>
      <w:r w:rsidR="00F60379">
        <w:t xml:space="preserve"> с вероятностью </w:t>
      </w:r>
      <w:r w:rsidR="00F60379" w:rsidRPr="007325A8">
        <w:rPr>
          <w:position w:val="-6"/>
        </w:rPr>
        <w:object w:dxaOrig="560" w:dyaOrig="320">
          <v:shape id="_x0000_i1049" type="#_x0000_t75" style="width:27.9pt;height:16.25pt" o:ole="">
            <v:imagedata r:id="rId41" o:title=""/>
          </v:shape>
          <o:OLEObject Type="Embed" ProgID="Equation.DSMT4" ShapeID="_x0000_i1049" DrawAspect="Content" ObjectID="_1705229532" r:id="rId51"/>
        </w:object>
      </w:r>
      <w:r>
        <w:t xml:space="preserve">. При этом оценка этого доверительного интервала получена при проведении </w:t>
      </w:r>
      <w:r w:rsidRPr="007325A8">
        <w:rPr>
          <w:i/>
          <w:lang w:val="en-US"/>
        </w:rPr>
        <w:t>n</w:t>
      </w:r>
      <w:r>
        <w:t xml:space="preserve"> </w:t>
      </w:r>
      <w:r w:rsidR="00F60379">
        <w:t>повторных измерений.</w:t>
      </w:r>
    </w:p>
    <w:p w:rsidR="00B870D9" w:rsidRDefault="00A91954" w:rsidP="005F1D4C">
      <w:pPr>
        <w:spacing w:after="0"/>
        <w:ind w:firstLine="708"/>
        <w:contextualSpacing/>
      </w:pPr>
      <w:r>
        <w:t>Более полное представление о результатах многократных измерений можно получить</w:t>
      </w:r>
      <w:r w:rsidR="003F66D5">
        <w:t>,</w:t>
      </w:r>
      <w:r>
        <w:t xml:space="preserve"> построив </w:t>
      </w:r>
      <w:r w:rsidR="003F66D5">
        <w:t xml:space="preserve">для них </w:t>
      </w:r>
      <w:r w:rsidR="003F66D5" w:rsidRPr="00B870D9">
        <w:rPr>
          <w:b/>
        </w:rPr>
        <w:t>гистограмму</w:t>
      </w:r>
      <w:r w:rsidR="003F66D5">
        <w:t xml:space="preserve"> (см. раздел В</w:t>
      </w:r>
      <w:proofErr w:type="gramStart"/>
      <w:r w:rsidR="003F66D5">
        <w:t>2</w:t>
      </w:r>
      <w:proofErr w:type="gramEnd"/>
      <w:r w:rsidR="003F66D5">
        <w:t xml:space="preserve"> Введение [1]). </w:t>
      </w:r>
    </w:p>
    <w:p w:rsidR="00014C40" w:rsidRDefault="00B870D9" w:rsidP="005F1D4C">
      <w:pPr>
        <w:spacing w:after="0"/>
        <w:ind w:firstLine="708"/>
        <w:contextualSpacing/>
      </w:pPr>
      <w:r>
        <w:t>При этом рекомендуется следующий порядок действий.</w:t>
      </w:r>
    </w:p>
    <w:p w:rsidR="00B870D9" w:rsidRDefault="00B870D9" w:rsidP="00B870D9">
      <w:pPr>
        <w:pStyle w:val="a3"/>
        <w:numPr>
          <w:ilvl w:val="0"/>
          <w:numId w:val="7"/>
        </w:numPr>
        <w:spacing w:after="0"/>
      </w:pPr>
      <w:r>
        <w:t xml:space="preserve">Найти максимальное и минимальное значение периода колебаний в полученном экспериментально массиве </w:t>
      </w:r>
      <w:r w:rsidR="009751B3">
        <w:t xml:space="preserve">из </w:t>
      </w:r>
      <w:r w:rsidR="009751B3" w:rsidRPr="009751B3">
        <w:rPr>
          <w:position w:val="-6"/>
        </w:rPr>
        <w:object w:dxaOrig="240" w:dyaOrig="260">
          <v:shape id="_x0000_i1050" type="#_x0000_t75" style="width:12.15pt;height:13.2pt" o:ole="">
            <v:imagedata r:id="rId52" o:title=""/>
          </v:shape>
          <o:OLEObject Type="Embed" ProgID="Equation.DSMT4" ShapeID="_x0000_i1050" DrawAspect="Content" ObjectID="_1705229533" r:id="rId53"/>
        </w:object>
      </w:r>
      <w:r w:rsidR="009751B3">
        <w:t xml:space="preserve"> </w:t>
      </w:r>
      <w:r>
        <w:t>чисел.</w:t>
      </w:r>
    </w:p>
    <w:p w:rsidR="00B870D9" w:rsidRDefault="00B870D9" w:rsidP="00B870D9">
      <w:pPr>
        <w:pStyle w:val="a3"/>
        <w:numPr>
          <w:ilvl w:val="0"/>
          <w:numId w:val="7"/>
        </w:numPr>
        <w:spacing w:after="0"/>
      </w:pPr>
      <w:r>
        <w:t xml:space="preserve">Разбить полный интервал изменения периода колебаний на 7 более мелких </w:t>
      </w:r>
      <w:r w:rsidR="009126F0">
        <w:t xml:space="preserve">одинаковых </w:t>
      </w:r>
      <w:r>
        <w:t>интервалов</w:t>
      </w:r>
      <w:r w:rsidR="009126F0">
        <w:t xml:space="preserve"> </w:t>
      </w:r>
      <w:r w:rsidR="009126F0" w:rsidRPr="009126F0">
        <w:rPr>
          <w:position w:val="-14"/>
        </w:rPr>
        <w:object w:dxaOrig="1900" w:dyaOrig="440">
          <v:shape id="_x0000_i1051" type="#_x0000_t75" style="width:94.8pt;height:21.8pt" o:ole="">
            <v:imagedata r:id="rId54" o:title=""/>
          </v:shape>
          <o:OLEObject Type="Embed" ProgID="Equation.DSMT4" ShapeID="_x0000_i1051" DrawAspect="Content" ObjectID="_1705229534" r:id="rId55"/>
        </w:object>
      </w:r>
      <w:r>
        <w:t>.</w:t>
      </w:r>
    </w:p>
    <w:p w:rsidR="00B870D9" w:rsidRDefault="00B870D9" w:rsidP="00B870D9">
      <w:pPr>
        <w:pStyle w:val="a3"/>
        <w:numPr>
          <w:ilvl w:val="0"/>
          <w:numId w:val="7"/>
        </w:numPr>
        <w:spacing w:after="0"/>
      </w:pPr>
      <w:r>
        <w:t xml:space="preserve">Определить для каждого </w:t>
      </w:r>
      <w:r w:rsidR="009751B3">
        <w:t xml:space="preserve">из семи интервалов то количество измерений </w:t>
      </w:r>
      <w:r w:rsidR="009751B3" w:rsidRPr="009751B3">
        <w:rPr>
          <w:position w:val="-6"/>
        </w:rPr>
        <w:object w:dxaOrig="420" w:dyaOrig="320">
          <v:shape id="_x0000_i1052" type="#_x0000_t75" style="width:20.8pt;height:16.25pt" o:ole="">
            <v:imagedata r:id="rId56" o:title=""/>
          </v:shape>
          <o:OLEObject Type="Embed" ProgID="Equation.DSMT4" ShapeID="_x0000_i1052" DrawAspect="Content" ObjectID="_1705229535" r:id="rId57"/>
        </w:object>
      </w:r>
      <w:r w:rsidR="009751B3">
        <w:t>, которое в этот интервал попало.</w:t>
      </w:r>
    </w:p>
    <w:p w:rsidR="009751B3" w:rsidRDefault="009751B3" w:rsidP="00B870D9">
      <w:pPr>
        <w:pStyle w:val="a3"/>
        <w:numPr>
          <w:ilvl w:val="0"/>
          <w:numId w:val="7"/>
        </w:numPr>
        <w:spacing w:after="0"/>
      </w:pPr>
      <w:r>
        <w:t xml:space="preserve">Определить для каждого из семи интервалов величину </w:t>
      </w:r>
      <w:r w:rsidRPr="009751B3">
        <w:rPr>
          <w:position w:val="-30"/>
        </w:rPr>
        <w:object w:dxaOrig="980" w:dyaOrig="800">
          <v:shape id="_x0000_i1053" type="#_x0000_t75" style="width:49.2pt;height:40.05pt" o:ole="">
            <v:imagedata r:id="rId58" o:title=""/>
          </v:shape>
          <o:OLEObject Type="Embed" ProgID="Equation.DSMT4" ShapeID="_x0000_i1053" DrawAspect="Content" ObjectID="_1705229536" r:id="rId59"/>
        </w:object>
      </w:r>
      <w:r>
        <w:t>.</w:t>
      </w:r>
    </w:p>
    <w:p w:rsidR="009751B3" w:rsidRDefault="009751B3" w:rsidP="00B870D9">
      <w:pPr>
        <w:pStyle w:val="a3"/>
        <w:numPr>
          <w:ilvl w:val="0"/>
          <w:numId w:val="7"/>
        </w:numPr>
        <w:spacing w:after="0"/>
      </w:pPr>
      <w:r>
        <w:lastRenderedPageBreak/>
        <w:t xml:space="preserve">Построить </w:t>
      </w:r>
      <w:r w:rsidRPr="009751B3">
        <w:t>гистограмму</w:t>
      </w:r>
      <w:r>
        <w:t xml:space="preserve"> (столбчатую диаграмму), по </w:t>
      </w:r>
      <w:r w:rsidR="009126F0">
        <w:t>оси абсцисс которой отложить</w:t>
      </w:r>
      <w:proofErr w:type="gramStart"/>
      <w:r w:rsidR="009126F0">
        <w:t xml:space="preserve"> </w:t>
      </w:r>
      <w:r w:rsidR="009126F0" w:rsidRPr="009126F0">
        <w:rPr>
          <w:position w:val="-14"/>
        </w:rPr>
        <w:object w:dxaOrig="1900" w:dyaOrig="440">
          <v:shape id="_x0000_i1054" type="#_x0000_t75" style="width:94.8pt;height:21.8pt" o:ole="">
            <v:imagedata r:id="rId54" o:title=""/>
          </v:shape>
          <o:OLEObject Type="Embed" ProgID="Equation.DSMT4" ShapeID="_x0000_i1054" DrawAspect="Content" ObjectID="_1705229537" r:id="rId60"/>
        </w:object>
      </w:r>
      <w:r w:rsidR="009126F0">
        <w:t>,</w:t>
      </w:r>
      <w:proofErr w:type="gramEnd"/>
      <w:r w:rsidR="009126F0">
        <w:t xml:space="preserve">а по оси ординат – величину </w:t>
      </w:r>
      <w:r w:rsidR="00A475AA" w:rsidRPr="009751B3">
        <w:rPr>
          <w:position w:val="-30"/>
        </w:rPr>
        <w:object w:dxaOrig="1140" w:dyaOrig="800">
          <v:shape id="_x0000_i1055" type="#_x0000_t75" style="width:56.8pt;height:40.05pt" o:ole="">
            <v:imagedata r:id="rId61" o:title=""/>
          </v:shape>
          <o:OLEObject Type="Embed" ProgID="Equation.DSMT4" ShapeID="_x0000_i1055" DrawAspect="Content" ObjectID="_1705229538" r:id="rId62"/>
        </w:object>
      </w:r>
      <w:r w:rsidR="00A475AA">
        <w:t xml:space="preserve">, соответствующую каждому интервалу </w:t>
      </w:r>
      <w:r w:rsidR="00A475AA" w:rsidRPr="00A475AA">
        <w:rPr>
          <w:position w:val="-14"/>
        </w:rPr>
        <w:object w:dxaOrig="480" w:dyaOrig="440">
          <v:shape id="_x0000_i1056" type="#_x0000_t75" style="width:23.85pt;height:21.8pt" o:ole="">
            <v:imagedata r:id="rId63" o:title=""/>
          </v:shape>
          <o:OLEObject Type="Embed" ProgID="Equation.DSMT4" ShapeID="_x0000_i1056" DrawAspect="Content" ObjectID="_1705229539" r:id="rId64"/>
        </w:object>
      </w:r>
      <w:r w:rsidR="00A475AA">
        <w:t>.</w:t>
      </w:r>
    </w:p>
    <w:p w:rsidR="00A475AA" w:rsidRDefault="000F08CA" w:rsidP="00A475AA">
      <w:pPr>
        <w:spacing w:after="0"/>
        <w:ind w:firstLine="708"/>
        <w:contextualSpacing/>
      </w:pPr>
      <w:r>
        <w:t xml:space="preserve">Далее следует определить </w:t>
      </w:r>
      <w:r w:rsidRPr="001A3F9C">
        <w:rPr>
          <w:b/>
        </w:rPr>
        <w:t>длину нити</w:t>
      </w:r>
      <w:r>
        <w:t xml:space="preserve"> маятника </w:t>
      </w:r>
      <w:r w:rsidRPr="000F08CA">
        <w:rPr>
          <w:position w:val="-6"/>
        </w:rPr>
        <w:object w:dxaOrig="160" w:dyaOrig="340">
          <v:shape id="_x0000_i1057" type="#_x0000_t75" style="width:8.1pt;height:17.25pt" o:ole="">
            <v:imagedata r:id="rId65" o:title=""/>
          </v:shape>
          <o:OLEObject Type="Embed" ProgID="Equation.DSMT4" ShapeID="_x0000_i1057" DrawAspect="Content" ObjectID="_1705229540" r:id="rId66"/>
        </w:object>
      </w:r>
      <w:r>
        <w:t xml:space="preserve">. В теории эта длина равна расстоянию от точки подвеса до центра масс </w:t>
      </w:r>
      <w:r w:rsidR="005C0B1C">
        <w:t xml:space="preserve">небольшого </w:t>
      </w:r>
      <w:r>
        <w:t>груза. Центр масс груза, который используется в данной</w:t>
      </w:r>
      <w:r w:rsidR="005C0B1C">
        <w:t xml:space="preserve"> </w:t>
      </w:r>
      <w:r>
        <w:t xml:space="preserve">лабораторной работе лежит </w:t>
      </w:r>
      <w:r w:rsidR="005C0B1C">
        <w:t>где-то внутри его диска. Учитывая сказанное, и</w:t>
      </w:r>
      <w:r w:rsidR="00A475AA">
        <w:t xml:space="preserve">змерение длины нити </w:t>
      </w:r>
      <w:r w:rsidR="00A475AA" w:rsidRPr="001C48A0">
        <w:rPr>
          <w:position w:val="-6"/>
        </w:rPr>
        <w:object w:dxaOrig="160" w:dyaOrig="340">
          <v:shape id="_x0000_i1058" type="#_x0000_t75" style="width:8.1pt;height:17.25pt" o:ole="">
            <v:imagedata r:id="rId10" o:title=""/>
          </v:shape>
          <o:OLEObject Type="Embed" ProgID="Equation.DSMT4" ShapeID="_x0000_i1058" DrawAspect="Content" ObjectID="_1705229541" r:id="rId67"/>
        </w:object>
      </w:r>
      <w:r w:rsidR="00A475AA">
        <w:t xml:space="preserve"> рекомендуется провести однократно с помощью линейки</w:t>
      </w:r>
      <w:r>
        <w:t>,</w:t>
      </w:r>
      <w:r w:rsidR="00A475AA">
        <w:t xml:space="preserve"> </w:t>
      </w:r>
      <w:r>
        <w:t>определив</w:t>
      </w:r>
      <w:r w:rsidR="00A475AA">
        <w:t xml:space="preserve"> расстояние от точки подвеса до </w:t>
      </w:r>
      <w:r>
        <w:t xml:space="preserve">диска груза, прикрепленного к нижнему концу нити. </w:t>
      </w:r>
      <w:r w:rsidR="00942669">
        <w:t xml:space="preserve">Это значение </w:t>
      </w:r>
      <w:r w:rsidR="00EE4935">
        <w:t xml:space="preserve">можно </w:t>
      </w:r>
      <w:r w:rsidR="00942669">
        <w:t xml:space="preserve">принять равным действительному </w:t>
      </w:r>
      <w:r w:rsidR="00942669" w:rsidRPr="001C48A0">
        <w:rPr>
          <w:position w:val="-6"/>
        </w:rPr>
        <w:object w:dxaOrig="160" w:dyaOrig="420">
          <v:shape id="_x0000_i1059" type="#_x0000_t75" style="width:8.1pt;height:21.3pt" o:ole="">
            <v:imagedata r:id="rId68" o:title=""/>
          </v:shape>
          <o:OLEObject Type="Embed" ProgID="Equation.DSMT4" ShapeID="_x0000_i1059" DrawAspect="Content" ObjectID="_1705229542" r:id="rId69"/>
        </w:object>
      </w:r>
      <w:r w:rsidR="00942669">
        <w:t xml:space="preserve">. </w:t>
      </w:r>
      <w:r>
        <w:t xml:space="preserve">Погрешность этого измерения </w:t>
      </w:r>
      <w:r w:rsidRPr="000F08CA">
        <w:rPr>
          <w:position w:val="-6"/>
        </w:rPr>
        <w:object w:dxaOrig="380" w:dyaOrig="340">
          <v:shape id="_x0000_i1060" type="#_x0000_t75" style="width:18.75pt;height:17.25pt" o:ole="">
            <v:imagedata r:id="rId70" o:title=""/>
          </v:shape>
          <o:OLEObject Type="Embed" ProgID="Equation.DSMT4" ShapeID="_x0000_i1060" DrawAspect="Content" ObjectID="_1705229543" r:id="rId71"/>
        </w:object>
      </w:r>
      <w:r>
        <w:t xml:space="preserve"> </w:t>
      </w:r>
      <w:r w:rsidR="005C0B1C">
        <w:t>примите</w:t>
      </w:r>
      <w:r>
        <w:t xml:space="preserve"> равной толщине диска.</w:t>
      </w:r>
    </w:p>
    <w:p w:rsidR="005C0B1C" w:rsidRDefault="005C0B1C" w:rsidP="00A475AA">
      <w:pPr>
        <w:spacing w:after="0"/>
        <w:ind w:firstLine="708"/>
        <w:contextualSpacing/>
      </w:pPr>
      <w:r>
        <w:t>Обратим внимание на то, что в формулу (2), по которой определяется ускорение свободного падения</w:t>
      </w:r>
      <w:r w:rsidR="007F642D">
        <w:t>,</w:t>
      </w:r>
      <w:r>
        <w:t xml:space="preserve"> кроме </w:t>
      </w:r>
      <w:r w:rsidR="007F642D">
        <w:t>измеряемых вели</w:t>
      </w:r>
      <w:r w:rsidRPr="005C0B1C">
        <w:t xml:space="preserve">чин </w:t>
      </w:r>
      <w:r w:rsidRPr="005C0B1C">
        <w:rPr>
          <w:i/>
        </w:rPr>
        <w:t>T</w:t>
      </w:r>
      <w:r w:rsidR="007F642D">
        <w:rPr>
          <w:i/>
        </w:rPr>
        <w:t xml:space="preserve"> </w:t>
      </w:r>
      <w:r w:rsidR="007F642D">
        <w:t xml:space="preserve">и </w:t>
      </w:r>
      <w:r>
        <w:rPr>
          <w:i/>
          <w:lang w:val="en-US"/>
        </w:rPr>
        <w:t>l</w:t>
      </w:r>
      <w:r w:rsidR="007F642D">
        <w:t xml:space="preserve"> входит величина </w:t>
      </w:r>
      <w:r w:rsidR="007F642D" w:rsidRPr="001C48A0">
        <w:rPr>
          <w:position w:val="-6"/>
        </w:rPr>
        <w:object w:dxaOrig="240" w:dyaOrig="260">
          <v:shape id="_x0000_i1061" type="#_x0000_t75" style="width:12.15pt;height:13.2pt" o:ole="">
            <v:imagedata r:id="rId72" o:title=""/>
          </v:shape>
          <o:OLEObject Type="Embed" ProgID="Equation.DSMT4" ShapeID="_x0000_i1061" DrawAspect="Content" ObjectID="_1705229544" r:id="rId73"/>
        </w:object>
      </w:r>
      <w:r w:rsidR="007F642D">
        <w:t xml:space="preserve">, для которой всегда используется округлённое приближенное значение. Рекомендуется погрешность округления считать равной половине младшего разряда, до которого произведено округление. Например, если </w:t>
      </w:r>
      <w:r w:rsidR="00395DE5">
        <w:t xml:space="preserve">взять </w:t>
      </w:r>
      <w:r w:rsidR="007F642D" w:rsidRPr="007F642D">
        <w:rPr>
          <w:position w:val="-10"/>
        </w:rPr>
        <w:object w:dxaOrig="980" w:dyaOrig="360">
          <v:shape id="_x0000_i1062" type="#_x0000_t75" style="width:49.7pt;height:18.25pt" o:ole="">
            <v:imagedata r:id="rId74" o:title=""/>
          </v:shape>
          <o:OLEObject Type="Embed" ProgID="Equation.DSMT4" ShapeID="_x0000_i1062" DrawAspect="Content" ObjectID="_1705229545" r:id="rId75"/>
        </w:object>
      </w:r>
      <w:r w:rsidR="007F642D">
        <w:t xml:space="preserve">, то погрешность округления </w:t>
      </w:r>
      <w:r w:rsidR="00395DE5">
        <w:t>считают</w:t>
      </w:r>
      <w:r w:rsidR="007F642D">
        <w:t xml:space="preserve"> равной </w:t>
      </w:r>
      <w:r w:rsidR="00395DE5" w:rsidRPr="00395DE5">
        <w:rPr>
          <w:position w:val="-14"/>
        </w:rPr>
        <w:object w:dxaOrig="1480" w:dyaOrig="440">
          <v:shape id="_x0000_i1063" type="#_x0000_t75" style="width:75.05pt;height:22.3pt" o:ole="">
            <v:imagedata r:id="rId76" o:title=""/>
          </v:shape>
          <o:OLEObject Type="Embed" ProgID="Equation.DSMT4" ShapeID="_x0000_i1063" DrawAspect="Content" ObjectID="_1705229546" r:id="rId77"/>
        </w:object>
      </w:r>
      <w:r w:rsidR="00395DE5">
        <w:t>.</w:t>
      </w:r>
    </w:p>
    <w:p w:rsidR="000B4326" w:rsidRDefault="000B4326" w:rsidP="00511C62">
      <w:pPr>
        <w:spacing w:after="0"/>
        <w:ind w:firstLine="0"/>
        <w:contextualSpacing/>
      </w:pPr>
    </w:p>
    <w:p w:rsidR="00395DE5" w:rsidRDefault="00395DE5" w:rsidP="00395DE5">
      <w:pPr>
        <w:spacing w:after="0"/>
        <w:ind w:firstLine="0"/>
        <w:contextualSpacing/>
        <w:jc w:val="center"/>
        <w:rPr>
          <w:b/>
          <w:smallCaps/>
        </w:rPr>
      </w:pPr>
      <w:r w:rsidRPr="008C4137">
        <w:rPr>
          <w:b/>
          <w:smallCaps/>
        </w:rPr>
        <w:t xml:space="preserve">обработка и представление результатов </w:t>
      </w:r>
      <w:r>
        <w:rPr>
          <w:b/>
          <w:smallCaps/>
        </w:rPr>
        <w:t xml:space="preserve">косвенных </w:t>
      </w:r>
      <w:r w:rsidRPr="008C4137">
        <w:rPr>
          <w:b/>
          <w:smallCaps/>
        </w:rPr>
        <w:t>измерений</w:t>
      </w:r>
    </w:p>
    <w:p w:rsidR="00395DE5" w:rsidRDefault="00395DE5" w:rsidP="00395DE5">
      <w:pPr>
        <w:spacing w:after="0"/>
        <w:ind w:firstLine="0"/>
        <w:contextualSpacing/>
        <w:jc w:val="center"/>
        <w:rPr>
          <w:b/>
          <w:smallCaps/>
        </w:rPr>
      </w:pPr>
    </w:p>
    <w:p w:rsidR="000B4326" w:rsidRDefault="00395DE5" w:rsidP="00395DE5">
      <w:pPr>
        <w:spacing w:after="0"/>
        <w:ind w:firstLine="708"/>
        <w:contextualSpacing/>
      </w:pPr>
      <w:r>
        <w:t xml:space="preserve">Как отмечалось выше, измерение ускорения свободного падения </w:t>
      </w:r>
      <w:r w:rsidRPr="00014C40">
        <w:rPr>
          <w:position w:val="-12"/>
        </w:rPr>
        <w:object w:dxaOrig="260" w:dyaOrig="320">
          <v:shape id="_x0000_i1064" type="#_x0000_t75" style="width:13.2pt;height:16.25pt" o:ole="">
            <v:imagedata r:id="rId20" o:title=""/>
          </v:shape>
          <o:OLEObject Type="Embed" ProgID="Equation.DSMT4" ShapeID="_x0000_i1064" DrawAspect="Content" ObjectID="_1705229547" r:id="rId78"/>
        </w:object>
      </w:r>
      <w:r>
        <w:t>является косвенным (см</w:t>
      </w:r>
      <w:proofErr w:type="gramStart"/>
      <w:r>
        <w:t>.</w:t>
      </w:r>
      <w:r w:rsidR="000B4326">
        <w:t>ф</w:t>
      </w:r>
      <w:proofErr w:type="gramEnd"/>
      <w:r w:rsidR="000B4326">
        <w:t>ормулу (2))</w:t>
      </w:r>
      <w:r>
        <w:t xml:space="preserve"> </w:t>
      </w:r>
      <w:r w:rsidR="000B4326">
        <w:t xml:space="preserve">Необходимо прежде всего оценить действительное значение этой величины </w:t>
      </w:r>
      <w:r w:rsidR="000B4326" w:rsidRPr="00014C40">
        <w:rPr>
          <w:position w:val="-12"/>
        </w:rPr>
        <w:object w:dxaOrig="260" w:dyaOrig="480">
          <v:shape id="_x0000_i1065" type="#_x0000_t75" style="width:13.2pt;height:24.35pt" o:ole="">
            <v:imagedata r:id="rId79" o:title=""/>
          </v:shape>
          <o:OLEObject Type="Embed" ProgID="Equation.DSMT4" ShapeID="_x0000_i1065" DrawAspect="Content" ObjectID="_1705229548" r:id="rId80"/>
        </w:object>
      </w:r>
      <w:r w:rsidR="00942669">
        <w:t xml:space="preserve"> </w:t>
      </w:r>
      <w:r w:rsidR="000B4326">
        <w:t>по действительным значениям величин, входящих в (2).</w:t>
      </w:r>
    </w:p>
    <w:p w:rsidR="000B4326" w:rsidRDefault="000B4326" w:rsidP="00395DE5">
      <w:pPr>
        <w:spacing w:after="0"/>
        <w:ind w:firstLine="708"/>
        <w:contextualSpacing/>
      </w:pPr>
      <w:r>
        <w:t xml:space="preserve">Рекомендуется определить </w:t>
      </w:r>
      <w:r w:rsidR="00942669" w:rsidRPr="00014C40">
        <w:rPr>
          <w:position w:val="-12"/>
        </w:rPr>
        <w:object w:dxaOrig="260" w:dyaOrig="480">
          <v:shape id="_x0000_i1066" type="#_x0000_t75" style="width:13.2pt;height:24.35pt" o:ole="">
            <v:imagedata r:id="rId79" o:title=""/>
          </v:shape>
          <o:OLEObject Type="Embed" ProgID="Equation.DSMT4" ShapeID="_x0000_i1066" DrawAspect="Content" ObjectID="_1705229549" r:id="rId81"/>
        </w:object>
      </w:r>
      <w:r w:rsidR="007F653A">
        <w:t>,</w:t>
      </w:r>
      <w:r w:rsidR="00942669">
        <w:t xml:space="preserve"> подставив в (2) ранее определённые в опыте действительные значения периода колебаний </w:t>
      </w:r>
      <w:r w:rsidR="00942669" w:rsidRPr="00942669">
        <w:rPr>
          <w:position w:val="-4"/>
        </w:rPr>
        <w:object w:dxaOrig="260" w:dyaOrig="400">
          <v:shape id="_x0000_i1067" type="#_x0000_t75" style="width:13.2pt;height:19.75pt" o:ole="">
            <v:imagedata r:id="rId82" o:title=""/>
          </v:shape>
          <o:OLEObject Type="Embed" ProgID="Equation.DSMT4" ShapeID="_x0000_i1067" DrawAspect="Content" ObjectID="_1705229550" r:id="rId83"/>
        </w:object>
      </w:r>
      <w:r w:rsidR="00942669">
        <w:t xml:space="preserve">, длины нити </w:t>
      </w:r>
      <w:r w:rsidR="00EE4935" w:rsidRPr="001C48A0">
        <w:rPr>
          <w:position w:val="-6"/>
        </w:rPr>
        <w:object w:dxaOrig="160" w:dyaOrig="420">
          <v:shape id="_x0000_i1068" type="#_x0000_t75" style="width:8.1pt;height:21.3pt" o:ole="">
            <v:imagedata r:id="rId68" o:title=""/>
          </v:shape>
          <o:OLEObject Type="Embed" ProgID="Equation.DSMT4" ShapeID="_x0000_i1068" DrawAspect="Content" ObjectID="_1705229551" r:id="rId84"/>
        </w:object>
      </w:r>
      <w:r w:rsidR="00EE4935">
        <w:t xml:space="preserve"> и округлённое значение </w:t>
      </w:r>
      <w:r w:rsidR="00EE4935" w:rsidRPr="001C48A0">
        <w:rPr>
          <w:position w:val="-6"/>
        </w:rPr>
        <w:object w:dxaOrig="240" w:dyaOrig="260">
          <v:shape id="_x0000_i1069" type="#_x0000_t75" style="width:12.15pt;height:13.2pt" o:ole="">
            <v:imagedata r:id="rId72" o:title=""/>
          </v:shape>
          <o:OLEObject Type="Embed" ProgID="Equation.DSMT4" ShapeID="_x0000_i1069" DrawAspect="Content" ObjectID="_1705229552" r:id="rId85"/>
        </w:object>
      </w:r>
      <w:r w:rsidR="00EE4935">
        <w:t>:</w:t>
      </w:r>
    </w:p>
    <w:p w:rsidR="00EE4935" w:rsidRDefault="00EE4935" w:rsidP="00EE4935">
      <w:pPr>
        <w:spacing w:after="0"/>
        <w:ind w:firstLine="0"/>
        <w:contextualSpacing/>
        <w:jc w:val="right"/>
      </w:pPr>
      <w:r w:rsidRPr="00EE4935">
        <w:rPr>
          <w:position w:val="-38"/>
        </w:rPr>
        <w:object w:dxaOrig="1219" w:dyaOrig="940">
          <v:shape id="_x0000_i1070" type="#_x0000_t75" style="width:60.85pt;height:47.15pt" o:ole="">
            <v:imagedata r:id="rId86" o:title=""/>
          </v:shape>
          <o:OLEObject Type="Embed" ProgID="Equation.DSMT4" ShapeID="_x0000_i1070" DrawAspect="Content" ObjectID="_1705229553" r:id="rId87"/>
        </w:objec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(7)</w:t>
      </w:r>
    </w:p>
    <w:p w:rsidR="00395DE5" w:rsidRDefault="00395DE5" w:rsidP="00395DE5">
      <w:pPr>
        <w:spacing w:after="0"/>
        <w:ind w:firstLine="708"/>
        <w:contextualSpacing/>
      </w:pPr>
      <w:r>
        <w:t>Поскольку величины, входящие в формулу (</w:t>
      </w:r>
      <w:r w:rsidR="007F653A">
        <w:t>7</w:t>
      </w:r>
      <w:r>
        <w:t xml:space="preserve">), определяются со своими погрешностями, то каждая из них вносит свой вклад в погрешность величины </w:t>
      </w:r>
      <w:r w:rsidR="007F653A" w:rsidRPr="00014C40">
        <w:rPr>
          <w:position w:val="-12"/>
        </w:rPr>
        <w:object w:dxaOrig="260" w:dyaOrig="480">
          <v:shape id="_x0000_i1071" type="#_x0000_t75" style="width:13.2pt;height:24.35pt" o:ole="">
            <v:imagedata r:id="rId88" o:title=""/>
          </v:shape>
          <o:OLEObject Type="Embed" ProgID="Equation.DSMT4" ShapeID="_x0000_i1071" DrawAspect="Content" ObjectID="_1705229554" r:id="rId89"/>
        </w:object>
      </w:r>
      <w:r w:rsidR="000B4326">
        <w:t>.</w:t>
      </w:r>
    </w:p>
    <w:p w:rsidR="007F653A" w:rsidRDefault="007F653A" w:rsidP="00395DE5">
      <w:pPr>
        <w:spacing w:after="0"/>
        <w:ind w:firstLine="708"/>
        <w:contextualSpacing/>
      </w:pPr>
      <w:r>
        <w:t>Методика определения абсолютной и относительной доверительной погрешности косвенных измерений описана в разделе В</w:t>
      </w:r>
      <w:proofErr w:type="gramStart"/>
      <w:r>
        <w:t>4</w:t>
      </w:r>
      <w:proofErr w:type="gramEnd"/>
      <w:r>
        <w:t xml:space="preserve"> (Введение [1]).</w:t>
      </w:r>
    </w:p>
    <w:p w:rsidR="00F7464E" w:rsidRDefault="00A7162A" w:rsidP="00395DE5">
      <w:pPr>
        <w:spacing w:after="0"/>
        <w:ind w:firstLine="708"/>
        <w:contextualSpacing/>
      </w:pPr>
      <w:r>
        <w:lastRenderedPageBreak/>
        <w:t>Согласно этим рекомендациям</w:t>
      </w:r>
      <w:r w:rsidR="002C41D0">
        <w:t>, если формул</w:t>
      </w:r>
      <w:r w:rsidR="00F7464E">
        <w:t>а</w:t>
      </w:r>
      <w:r w:rsidR="002C41D0">
        <w:t xml:space="preserve"> </w:t>
      </w:r>
      <w:r w:rsidR="00F7464E">
        <w:t xml:space="preserve">имеет вид </w:t>
      </w:r>
    </w:p>
    <w:p w:rsidR="00F7464E" w:rsidRDefault="00B56744" w:rsidP="00B56744">
      <w:pPr>
        <w:spacing w:after="0"/>
        <w:ind w:firstLine="0"/>
        <w:contextualSpacing/>
        <w:jc w:val="right"/>
      </w:pPr>
      <w:r w:rsidRPr="00F7464E">
        <w:rPr>
          <w:position w:val="-14"/>
        </w:rPr>
        <w:object w:dxaOrig="2480" w:dyaOrig="480">
          <v:shape id="_x0000_i1072" type="#_x0000_t75" style="width:125.75pt;height:24.35pt" o:ole="">
            <v:imagedata r:id="rId90" o:title=""/>
          </v:shape>
          <o:OLEObject Type="Embed" ProgID="Equation.DSMT4" ShapeID="_x0000_i1072" DrawAspect="Content" ObjectID="_1705229555" r:id="rId91"/>
        </w:object>
      </w:r>
      <w:r>
        <w:t>,</w:t>
      </w:r>
      <w:r>
        <w:tab/>
      </w:r>
      <w:r>
        <w:tab/>
      </w:r>
      <w:r>
        <w:tab/>
      </w:r>
      <w:r>
        <w:tab/>
      </w:r>
      <w:r>
        <w:tab/>
        <w:t>(8)</w:t>
      </w:r>
    </w:p>
    <w:p w:rsidR="00F7464E" w:rsidRDefault="00F7464E" w:rsidP="00F7464E">
      <w:pPr>
        <w:spacing w:after="0"/>
        <w:ind w:firstLine="0"/>
        <w:contextualSpacing/>
      </w:pPr>
      <w:proofErr w:type="gramStart"/>
      <w:r>
        <w:rPr>
          <w:lang w:val="en-US"/>
        </w:rPr>
        <w:t>u</w:t>
      </w:r>
      <w:r>
        <w:t xml:space="preserve">де </w:t>
      </w:r>
      <w:proofErr w:type="gramEnd"/>
      <w:r w:rsidRPr="00F7464E">
        <w:rPr>
          <w:position w:val="-6"/>
        </w:rPr>
        <w:object w:dxaOrig="1280" w:dyaOrig="320">
          <v:shape id="_x0000_i1073" type="#_x0000_t75" style="width:64.9pt;height:16.25pt" o:ole="">
            <v:imagedata r:id="rId92" o:title=""/>
          </v:shape>
          <o:OLEObject Type="Embed" ProgID="Equation.DSMT4" ShapeID="_x0000_i1073" DrawAspect="Content" ObjectID="_1705229556" r:id="rId93"/>
        </w:object>
      </w:r>
      <w:r w:rsidRPr="00B56744">
        <w:t>,</w:t>
      </w:r>
      <w:r>
        <w:t xml:space="preserve"> а погрешности </w:t>
      </w:r>
      <w:r w:rsidRPr="00F7464E">
        <w:rPr>
          <w:position w:val="-14"/>
        </w:rPr>
        <w:object w:dxaOrig="440" w:dyaOrig="440">
          <v:shape id="_x0000_i1074" type="#_x0000_t75" style="width:22.3pt;height:22.3pt" o:ole="">
            <v:imagedata r:id="rId94" o:title=""/>
          </v:shape>
          <o:OLEObject Type="Embed" ProgID="Equation.DSMT4" ShapeID="_x0000_i1074" DrawAspect="Content" ObjectID="_1705229557" r:id="rId95"/>
        </w:object>
      </w:r>
      <w:r>
        <w:t xml:space="preserve"> заранее найдены</w:t>
      </w:r>
      <w:r w:rsidR="00B56744">
        <w:t>, то проще вначале определить относительную погрешность</w:t>
      </w:r>
      <w:r w:rsidR="002C7095">
        <w:t xml:space="preserve"> </w:t>
      </w:r>
      <w:r w:rsidR="002C7095" w:rsidRPr="002C7095">
        <w:rPr>
          <w:position w:val="-12"/>
        </w:rPr>
        <w:object w:dxaOrig="220" w:dyaOrig="320">
          <v:shape id="_x0000_i1075" type="#_x0000_t75" style="width:11.15pt;height:16.25pt" o:ole="">
            <v:imagedata r:id="rId96" o:title=""/>
          </v:shape>
          <o:OLEObject Type="Embed" ProgID="Equation.DSMT4" ShapeID="_x0000_i1075" DrawAspect="Content" ObjectID="_1705229558" r:id="rId97"/>
        </w:object>
      </w:r>
      <w:r w:rsidR="00B56744">
        <w:t>, а только затем – абсолютную</w:t>
      </w:r>
      <w:r w:rsidR="002C7095">
        <w:t xml:space="preserve"> </w:t>
      </w:r>
      <w:r w:rsidR="002C7095" w:rsidRPr="002C7095">
        <w:rPr>
          <w:position w:val="-18"/>
        </w:rPr>
        <w:object w:dxaOrig="380" w:dyaOrig="480">
          <v:shape id="_x0000_i1076" type="#_x0000_t75" style="width:19.25pt;height:24.35pt" o:ole="">
            <v:imagedata r:id="rId98" o:title=""/>
          </v:shape>
          <o:OLEObject Type="Embed" ProgID="Equation.DSMT4" ShapeID="_x0000_i1076" DrawAspect="Content" ObjectID="_1705229559" r:id="rId99"/>
        </w:object>
      </w:r>
      <w:r w:rsidR="00B56744">
        <w:t>.</w:t>
      </w:r>
    </w:p>
    <w:p w:rsidR="00B56744" w:rsidRPr="00F7464E" w:rsidRDefault="00B56744" w:rsidP="00B56744">
      <w:pPr>
        <w:spacing w:after="0"/>
        <w:ind w:firstLine="708"/>
        <w:contextualSpacing/>
      </w:pPr>
      <w:r>
        <w:t>Формула (7) удовлетворяет условию (8). Используя (В</w:t>
      </w:r>
      <w:proofErr w:type="gramStart"/>
      <w:r>
        <w:t>9</w:t>
      </w:r>
      <w:proofErr w:type="gramEnd"/>
      <w:r>
        <w:t>) (Введение [1])</w:t>
      </w:r>
      <w:r w:rsidR="00820293">
        <w:t>,</w:t>
      </w:r>
    </w:p>
    <w:p w:rsidR="00A7162A" w:rsidRDefault="00820293" w:rsidP="00820293">
      <w:pPr>
        <w:spacing w:after="0"/>
        <w:ind w:firstLine="0"/>
        <w:contextualSpacing/>
      </w:pPr>
      <w:r>
        <w:t>получим</w:t>
      </w:r>
      <w:r w:rsidR="00A7162A">
        <w:t xml:space="preserve"> формул</w:t>
      </w:r>
      <w:r>
        <w:t>у</w:t>
      </w:r>
      <w:r w:rsidR="00A7162A">
        <w:t xml:space="preserve"> для расчета </w:t>
      </w:r>
      <w:r w:rsidR="002C41D0">
        <w:t>относительной</w:t>
      </w:r>
      <w:r w:rsidR="00A7162A">
        <w:t xml:space="preserve"> погрешности величины </w:t>
      </w:r>
      <w:r w:rsidR="00A7162A" w:rsidRPr="00014C40">
        <w:rPr>
          <w:position w:val="-12"/>
        </w:rPr>
        <w:object w:dxaOrig="260" w:dyaOrig="480">
          <v:shape id="_x0000_i1077" type="#_x0000_t75" style="width:13.2pt;height:24.35pt" o:ole="">
            <v:imagedata r:id="rId88" o:title=""/>
          </v:shape>
          <o:OLEObject Type="Embed" ProgID="Equation.DSMT4" ShapeID="_x0000_i1077" DrawAspect="Content" ObjectID="_1705229560" r:id="rId100"/>
        </w:object>
      </w:r>
      <w:r>
        <w:t>:</w:t>
      </w:r>
    </w:p>
    <w:p w:rsidR="00A7162A" w:rsidRDefault="003B2149" w:rsidP="00A7162A">
      <w:pPr>
        <w:spacing w:after="0"/>
        <w:ind w:firstLine="0"/>
        <w:contextualSpacing/>
        <w:jc w:val="right"/>
      </w:pPr>
      <w:r w:rsidRPr="002C41D0">
        <w:rPr>
          <w:position w:val="-42"/>
        </w:rPr>
        <w:object w:dxaOrig="4959" w:dyaOrig="1120">
          <v:shape id="_x0000_i1078" type="#_x0000_t75" style="width:251.5pt;height:56.8pt" o:ole="">
            <v:imagedata r:id="rId101" o:title=""/>
          </v:shape>
          <o:OLEObject Type="Embed" ProgID="Equation.DSMT4" ShapeID="_x0000_i1078" DrawAspect="Content" ObjectID="_1705229561" r:id="rId102"/>
        </w:object>
      </w:r>
      <w:r w:rsidR="00820293">
        <w:t>.</w:t>
      </w:r>
      <w:r>
        <w:tab/>
      </w:r>
      <w:r w:rsidR="00820293">
        <w:tab/>
      </w:r>
      <w:r w:rsidR="00820293">
        <w:tab/>
        <w:t>(9)</w:t>
      </w:r>
    </w:p>
    <w:p w:rsidR="002C7095" w:rsidRDefault="002C7095" w:rsidP="002C7095">
      <w:pPr>
        <w:spacing w:after="0"/>
        <w:ind w:firstLine="708"/>
        <w:contextualSpacing/>
      </w:pPr>
      <w:r>
        <w:t>Абсолютную погрешность теперь можно определить по формуле</w:t>
      </w:r>
    </w:p>
    <w:p w:rsidR="002C7095" w:rsidRDefault="002C7095" w:rsidP="002C7095">
      <w:pPr>
        <w:spacing w:after="0"/>
        <w:ind w:firstLine="708"/>
        <w:contextualSpacing/>
        <w:jc w:val="right"/>
      </w:pPr>
      <w:r w:rsidRPr="002C7095">
        <w:rPr>
          <w:position w:val="-22"/>
        </w:rPr>
        <w:object w:dxaOrig="1280" w:dyaOrig="580">
          <v:shape id="_x0000_i1079" type="#_x0000_t75" style="width:63.9pt;height:28.9pt" o:ole="">
            <v:imagedata r:id="rId103" o:title=""/>
          </v:shape>
          <o:OLEObject Type="Embed" ProgID="Equation.DSMT4" ShapeID="_x0000_i1079" DrawAspect="Content" ObjectID="_1705229562" r:id="rId104"/>
        </w:object>
      </w:r>
      <w:r>
        <w:tab/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>(10)</w:t>
      </w:r>
    </w:p>
    <w:p w:rsidR="002C7095" w:rsidRDefault="002C7095" w:rsidP="002C7095">
      <w:pPr>
        <w:spacing w:after="0"/>
        <w:ind w:firstLine="708"/>
        <w:contextualSpacing/>
      </w:pPr>
      <w:r>
        <w:t xml:space="preserve">Конечно, можно сразу определить абсолютную погрешность для величины </w:t>
      </w:r>
      <w:r w:rsidRPr="00014C40">
        <w:rPr>
          <w:position w:val="-12"/>
        </w:rPr>
        <w:object w:dxaOrig="260" w:dyaOrig="480">
          <v:shape id="_x0000_i1080" type="#_x0000_t75" style="width:13.2pt;height:24.35pt" o:ole="">
            <v:imagedata r:id="rId88" o:title=""/>
          </v:shape>
          <o:OLEObject Type="Embed" ProgID="Equation.DSMT4" ShapeID="_x0000_i1080" DrawAspect="Content" ObjectID="_1705229563" r:id="rId105"/>
        </w:object>
      </w:r>
      <w:r>
        <w:t xml:space="preserve">. Следуя рекомендациям </w:t>
      </w:r>
      <w:r w:rsidR="00606567">
        <w:t>(В</w:t>
      </w:r>
      <w:proofErr w:type="gramStart"/>
      <w:r w:rsidR="00606567">
        <w:t>7</w:t>
      </w:r>
      <w:proofErr w:type="gramEnd"/>
      <w:r w:rsidR="00606567">
        <w:t>) (Введение [1]), получим:</w:t>
      </w:r>
    </w:p>
    <w:p w:rsidR="00606567" w:rsidRDefault="00606567" w:rsidP="00606567">
      <w:pPr>
        <w:spacing w:after="0"/>
        <w:ind w:firstLine="708"/>
        <w:contextualSpacing/>
        <w:jc w:val="right"/>
      </w:pPr>
      <w:r w:rsidRPr="00606567">
        <w:rPr>
          <w:position w:val="-42"/>
        </w:rPr>
        <w:object w:dxaOrig="6300" w:dyaOrig="1120">
          <v:shape id="_x0000_i1081" type="#_x0000_t75" style="width:314.85pt;height:55.75pt" o:ole="">
            <v:imagedata r:id="rId106" o:title=""/>
          </v:shape>
          <o:OLEObject Type="Embed" ProgID="Equation.DSMT4" ShapeID="_x0000_i1081" DrawAspect="Content" ObjectID="_1705229564" r:id="rId107"/>
        </w:object>
      </w:r>
      <w:r>
        <w:t>.</w:t>
      </w:r>
      <w:r>
        <w:tab/>
      </w:r>
      <w:r>
        <w:tab/>
      </w:r>
      <w:r>
        <w:tab/>
        <w:t>(11)</w:t>
      </w:r>
    </w:p>
    <w:p w:rsidR="00606567" w:rsidRDefault="008009C2" w:rsidP="00606567">
      <w:pPr>
        <w:spacing w:after="0"/>
        <w:ind w:firstLine="708"/>
        <w:contextualSpacing/>
      </w:pPr>
      <w:r>
        <w:t>Видно, что объём вычислений в этом случае существенно больше, чем по формулам (9) и (10).</w:t>
      </w:r>
    </w:p>
    <w:p w:rsidR="008009C2" w:rsidRDefault="008009C2" w:rsidP="00606567">
      <w:pPr>
        <w:spacing w:after="0"/>
        <w:ind w:firstLine="708"/>
        <w:contextualSpacing/>
      </w:pPr>
      <w:r>
        <w:t xml:space="preserve">При обработке результатов косвенных измерений рекомендуется определять как абсолютную, так и относительную погрешности. Значение относительной погрешности позволяет оценить точность измерения </w:t>
      </w:r>
      <w:r w:rsidR="000A6DD4">
        <w:t>(</w:t>
      </w:r>
      <w:proofErr w:type="gramStart"/>
      <w:r w:rsidR="000A6DD4">
        <w:t>см</w:t>
      </w:r>
      <w:proofErr w:type="gramEnd"/>
      <w:r w:rsidR="000A6DD4">
        <w:t xml:space="preserve">. </w:t>
      </w:r>
      <w:r>
        <w:t>раздел В5 Введение [1]).</w:t>
      </w:r>
      <w:r w:rsidR="000A6DD4">
        <w:t xml:space="preserve"> Значение абсолютной погрешности позволяет правильно округлить полученный результат (см. раздел В</w:t>
      </w:r>
      <w:proofErr w:type="gramStart"/>
      <w:r w:rsidR="000A6DD4">
        <w:t>6</w:t>
      </w:r>
      <w:proofErr w:type="gramEnd"/>
      <w:r w:rsidR="000A6DD4">
        <w:t xml:space="preserve"> Введение [1]).</w:t>
      </w:r>
    </w:p>
    <w:p w:rsidR="00511C62" w:rsidRDefault="00511C62" w:rsidP="00511C62">
      <w:pPr>
        <w:spacing w:after="0"/>
        <w:ind w:firstLine="708"/>
        <w:contextualSpacing/>
      </w:pPr>
      <w:r>
        <w:t xml:space="preserve">Полученный результат косвенных измерений ускорения свободного падения  </w:t>
      </w:r>
      <w:r w:rsidRPr="00014C40">
        <w:rPr>
          <w:position w:val="-12"/>
        </w:rPr>
        <w:object w:dxaOrig="260" w:dyaOrig="480">
          <v:shape id="_x0000_i1082" type="#_x0000_t75" style="width:13.2pt;height:24.35pt" o:ole="">
            <v:imagedata r:id="rId88" o:title=""/>
          </v:shape>
          <o:OLEObject Type="Embed" ProgID="Equation.DSMT4" ShapeID="_x0000_i1082" DrawAspect="Content" ObjectID="_1705229565" r:id="rId108"/>
        </w:object>
      </w:r>
      <w:r>
        <w:t xml:space="preserve"> рекомендуется представлять в следующей форме:</w:t>
      </w:r>
    </w:p>
    <w:p w:rsidR="00511C62" w:rsidRDefault="00511C62" w:rsidP="00511C62">
      <w:pPr>
        <w:spacing w:after="0"/>
        <w:ind w:firstLine="0"/>
        <w:contextualSpacing/>
        <w:jc w:val="right"/>
      </w:pPr>
      <w:r w:rsidRPr="00511C62">
        <w:rPr>
          <w:position w:val="-24"/>
        </w:rPr>
        <w:object w:dxaOrig="7640" w:dyaOrig="639">
          <v:shape id="_x0000_i1083" type="#_x0000_t75" style="width:381.8pt;height:31.95pt" o:ole="">
            <v:imagedata r:id="rId109" o:title=""/>
          </v:shape>
          <o:OLEObject Type="Embed" ProgID="Equation.DSMT4" ShapeID="_x0000_i1083" DrawAspect="Content" ObjectID="_1705229566" r:id="rId110"/>
        </w:object>
      </w:r>
      <w:r>
        <w:t>.</w:t>
      </w:r>
      <w:r>
        <w:tab/>
      </w:r>
      <w:r>
        <w:tab/>
        <w:t>(</w:t>
      </w:r>
      <w:r w:rsidR="007023B1">
        <w:t>12</w:t>
      </w:r>
      <w:r>
        <w:t>)</w:t>
      </w:r>
    </w:p>
    <w:p w:rsidR="002056FE" w:rsidRDefault="002056FE" w:rsidP="002056FE">
      <w:pPr>
        <w:spacing w:after="0"/>
        <w:ind w:firstLine="0"/>
        <w:contextualSpacing/>
      </w:pPr>
      <w:r>
        <w:t xml:space="preserve">Смысл этой формы записи результата измерений обсуждался выше </w:t>
      </w:r>
      <w:r w:rsidR="007023B1">
        <w:t xml:space="preserve">при рассмотрении прямых измерений </w:t>
      </w:r>
      <w:r>
        <w:t>(</w:t>
      </w:r>
      <w:proofErr w:type="gramStart"/>
      <w:r>
        <w:t>см</w:t>
      </w:r>
      <w:proofErr w:type="gramEnd"/>
      <w:r>
        <w:t>. (7)).</w:t>
      </w:r>
    </w:p>
    <w:p w:rsidR="007C2E2F" w:rsidRDefault="007C2E2F" w:rsidP="002056FE">
      <w:pPr>
        <w:spacing w:after="0"/>
        <w:ind w:firstLine="0"/>
        <w:contextualSpacing/>
      </w:pPr>
    </w:p>
    <w:p w:rsidR="002056FE" w:rsidRPr="002056FE" w:rsidRDefault="002056FE" w:rsidP="002056FE">
      <w:pPr>
        <w:jc w:val="center"/>
        <w:rPr>
          <w:b/>
          <w:smallCaps/>
        </w:rPr>
      </w:pPr>
      <w:r>
        <w:rPr>
          <w:b/>
          <w:smallCaps/>
        </w:rPr>
        <w:t>з</w:t>
      </w:r>
      <w:r w:rsidRPr="002056FE">
        <w:rPr>
          <w:b/>
          <w:smallCaps/>
        </w:rPr>
        <w:t>адание к работе</w:t>
      </w:r>
    </w:p>
    <w:p w:rsidR="002056FE" w:rsidRDefault="002056FE" w:rsidP="002056FE">
      <w:pPr>
        <w:spacing w:after="0"/>
        <w:ind w:firstLine="0"/>
        <w:contextualSpacing/>
        <w:jc w:val="center"/>
        <w:rPr>
          <w:b/>
          <w:smallCaps/>
          <w:sz w:val="24"/>
        </w:rPr>
      </w:pPr>
    </w:p>
    <w:p w:rsidR="002056FE" w:rsidRDefault="00097A3C" w:rsidP="002056FE">
      <w:pPr>
        <w:pStyle w:val="a3"/>
        <w:numPr>
          <w:ilvl w:val="0"/>
          <w:numId w:val="8"/>
        </w:numPr>
        <w:spacing w:after="0"/>
      </w:pPr>
      <w:proofErr w:type="gramStart"/>
      <w:r w:rsidRPr="00097A3C">
        <w:t>Подготов</w:t>
      </w:r>
      <w:r w:rsidR="007D53C6">
        <w:t>ьтесь</w:t>
      </w:r>
      <w:r w:rsidRPr="00097A3C">
        <w:t xml:space="preserve"> к выполнению лабораторной работы № 00</w:t>
      </w:r>
      <w:r>
        <w:t xml:space="preserve"> заранее прочитав</w:t>
      </w:r>
      <w:proofErr w:type="gramEnd"/>
      <w:r>
        <w:t xml:space="preserve"> данные методические указания и все разделы Введения </w:t>
      </w:r>
      <w:r>
        <w:lastRenderedPageBreak/>
        <w:t>методического пособия [1].</w:t>
      </w:r>
      <w:r w:rsidR="000437A3">
        <w:t xml:space="preserve"> Заранее сдела</w:t>
      </w:r>
      <w:r w:rsidR="007D53C6">
        <w:t>йте</w:t>
      </w:r>
      <w:r w:rsidR="000437A3">
        <w:t xml:space="preserve"> заготовку отчета (протокола) к лабораторной работе (см. раздел В</w:t>
      </w:r>
      <w:proofErr w:type="gramStart"/>
      <w:r w:rsidR="000437A3">
        <w:t>7</w:t>
      </w:r>
      <w:proofErr w:type="gramEnd"/>
      <w:r w:rsidR="000437A3">
        <w:t xml:space="preserve"> Введение [1]).</w:t>
      </w:r>
    </w:p>
    <w:p w:rsidR="00FC06CB" w:rsidRDefault="00FC06CB" w:rsidP="002056FE">
      <w:pPr>
        <w:pStyle w:val="a3"/>
        <w:numPr>
          <w:ilvl w:val="0"/>
          <w:numId w:val="8"/>
        </w:numPr>
        <w:spacing w:after="0"/>
      </w:pPr>
      <w:r>
        <w:t>Ознаком</w:t>
      </w:r>
      <w:r w:rsidR="007D53C6">
        <w:t>ьтесь</w:t>
      </w:r>
      <w:r>
        <w:t xml:space="preserve"> с инструкцией по технике безопасности и правилами работы в учебной лаборатории. Получит</w:t>
      </w:r>
      <w:r w:rsidR="007D53C6">
        <w:t>е</w:t>
      </w:r>
      <w:r>
        <w:t xml:space="preserve"> допуск к ра</w:t>
      </w:r>
      <w:r w:rsidR="000437A3">
        <w:t>боте с электрическими приборами.</w:t>
      </w:r>
    </w:p>
    <w:p w:rsidR="00FC06CB" w:rsidRDefault="00097A3C" w:rsidP="00FC06CB">
      <w:pPr>
        <w:pStyle w:val="a3"/>
        <w:numPr>
          <w:ilvl w:val="0"/>
          <w:numId w:val="8"/>
        </w:numPr>
        <w:spacing w:after="0"/>
      </w:pPr>
      <w:r>
        <w:t>С членами своей бригады</w:t>
      </w:r>
      <w:r w:rsidR="00FC06CB">
        <w:t>,</w:t>
      </w:r>
      <w:r>
        <w:t xml:space="preserve"> с разрешения преподавателя</w:t>
      </w:r>
      <w:r w:rsidR="00FC06CB">
        <w:t>,</w:t>
      </w:r>
      <w:r>
        <w:t xml:space="preserve"> подготов</w:t>
      </w:r>
      <w:r w:rsidR="007D53C6">
        <w:t>ьте</w:t>
      </w:r>
      <w:r>
        <w:t xml:space="preserve"> </w:t>
      </w:r>
      <w:r w:rsidR="00FC06CB">
        <w:t>маятник</w:t>
      </w:r>
      <w:r>
        <w:t xml:space="preserve"> к измерени</w:t>
      </w:r>
      <w:r w:rsidR="00FC06CB">
        <w:t>я</w:t>
      </w:r>
      <w:r>
        <w:t>м</w:t>
      </w:r>
      <w:r w:rsidR="00FC06CB">
        <w:t>. Для этого закрепит</w:t>
      </w:r>
      <w:r w:rsidR="007D53C6">
        <w:t>е</w:t>
      </w:r>
      <w:r w:rsidR="00FC06CB">
        <w:t xml:space="preserve"> верхнюю часть нити в прорезь пластинки, расположенной в верхней части штатива.</w:t>
      </w:r>
    </w:p>
    <w:p w:rsidR="00FC06CB" w:rsidRDefault="000437A3" w:rsidP="00FC06CB">
      <w:pPr>
        <w:pStyle w:val="a3"/>
        <w:numPr>
          <w:ilvl w:val="0"/>
          <w:numId w:val="8"/>
        </w:numPr>
        <w:spacing w:after="0"/>
      </w:pPr>
      <w:r>
        <w:t>С разрешения преподавателя включит</w:t>
      </w:r>
      <w:r w:rsidR="007D53C6">
        <w:t>е</w:t>
      </w:r>
      <w:r>
        <w:t xml:space="preserve"> электронный секундомер и научит</w:t>
      </w:r>
      <w:r w:rsidR="007D53C6">
        <w:t>есь</w:t>
      </w:r>
      <w:r>
        <w:t xml:space="preserve"> им пользоваться.</w:t>
      </w:r>
    </w:p>
    <w:p w:rsidR="000437A3" w:rsidRDefault="000437A3" w:rsidP="00FC06CB">
      <w:pPr>
        <w:pStyle w:val="a3"/>
        <w:numPr>
          <w:ilvl w:val="0"/>
          <w:numId w:val="8"/>
        </w:numPr>
        <w:spacing w:after="0"/>
      </w:pPr>
      <w:r>
        <w:t>Сдела</w:t>
      </w:r>
      <w:r w:rsidR="007D53C6">
        <w:t>йте</w:t>
      </w:r>
      <w:r>
        <w:t xml:space="preserve"> заготовку отчета (протокола) к лабораторной работе (см. раздел В</w:t>
      </w:r>
      <w:proofErr w:type="gramStart"/>
      <w:r>
        <w:t>7</w:t>
      </w:r>
      <w:proofErr w:type="gramEnd"/>
      <w:r>
        <w:t xml:space="preserve"> Введение [1]), если он</w:t>
      </w:r>
      <w:r w:rsidR="007D53C6">
        <w:t>а</w:t>
      </w:r>
      <w:r>
        <w:t xml:space="preserve"> заранее не был</w:t>
      </w:r>
      <w:r w:rsidR="007D53C6">
        <w:t>а</w:t>
      </w:r>
      <w:r>
        <w:t xml:space="preserve"> сделан</w:t>
      </w:r>
      <w:r w:rsidR="007D53C6">
        <w:t>а</w:t>
      </w:r>
      <w:r>
        <w:t>.</w:t>
      </w:r>
      <w:r w:rsidR="00C15716">
        <w:t xml:space="preserve"> В отчете заготов</w:t>
      </w:r>
      <w:r w:rsidR="007D53C6">
        <w:t>ьте</w:t>
      </w:r>
      <w:r w:rsidR="00C15716">
        <w:t xml:space="preserve"> таблицу многократных измерений периода колебаний маятника.</w:t>
      </w:r>
    </w:p>
    <w:p w:rsidR="000437A3" w:rsidRDefault="00C15716" w:rsidP="00FC06CB">
      <w:pPr>
        <w:pStyle w:val="a3"/>
        <w:numPr>
          <w:ilvl w:val="0"/>
          <w:numId w:val="8"/>
        </w:numPr>
        <w:spacing w:after="0"/>
      </w:pPr>
      <w:r>
        <w:t>Отклонит</w:t>
      </w:r>
      <w:r w:rsidR="007D53C6">
        <w:t>е</w:t>
      </w:r>
      <w:r>
        <w:t xml:space="preserve"> маятник на небольшой угол и, отпустив, предостав</w:t>
      </w:r>
      <w:r w:rsidR="007D53C6">
        <w:t>ьте</w:t>
      </w:r>
      <w:r>
        <w:t xml:space="preserve"> ему возможность совершать свободные колебания.</w:t>
      </w:r>
    </w:p>
    <w:p w:rsidR="00C15716" w:rsidRDefault="00C15716" w:rsidP="00FC06CB">
      <w:pPr>
        <w:pStyle w:val="a3"/>
        <w:numPr>
          <w:ilvl w:val="0"/>
          <w:numId w:val="8"/>
        </w:numPr>
        <w:spacing w:after="0"/>
      </w:pPr>
      <w:r>
        <w:t>Прове</w:t>
      </w:r>
      <w:r w:rsidR="00367054">
        <w:t>дите</w:t>
      </w:r>
      <w:r>
        <w:t xml:space="preserve"> с помощью секундомера измерение промежутка времени</w:t>
      </w:r>
      <w:r w:rsidR="005B66DF">
        <w:t xml:space="preserve"> </w:t>
      </w:r>
      <w:r w:rsidR="005B66DF" w:rsidRPr="00F7464E">
        <w:rPr>
          <w:position w:val="-14"/>
        </w:rPr>
        <w:object w:dxaOrig="460" w:dyaOrig="440">
          <v:shape id="_x0000_i1084" type="#_x0000_t75" style="width:23.3pt;height:22.3pt" o:ole="">
            <v:imagedata r:id="rId111" o:title=""/>
          </v:shape>
          <o:OLEObject Type="Embed" ProgID="Equation.DSMT4" ShapeID="_x0000_i1084" DrawAspect="Content" ObjectID="_1705229567" r:id="rId112"/>
        </w:object>
      </w:r>
      <w:r>
        <w:t xml:space="preserve">, за который маятник совершает, например, </w:t>
      </w:r>
      <w:r w:rsidR="00DA05C2" w:rsidRPr="00DA05C2">
        <w:rPr>
          <w:position w:val="-6"/>
        </w:rPr>
        <w:object w:dxaOrig="700" w:dyaOrig="340">
          <v:shape id="_x0000_i1085" type="#_x0000_t75" style="width:35.5pt;height:17.25pt" o:ole="">
            <v:imagedata r:id="rId113" o:title=""/>
          </v:shape>
          <o:OLEObject Type="Embed" ProgID="Equation.DSMT4" ShapeID="_x0000_i1085" DrawAspect="Content" ObjectID="_1705229568" r:id="rId114"/>
        </w:object>
      </w:r>
      <w:r>
        <w:t xml:space="preserve"> полных колебаний. </w:t>
      </w:r>
      <w:r w:rsidR="00263E10">
        <w:t>Запи</w:t>
      </w:r>
      <w:r w:rsidR="00367054">
        <w:t>шите</w:t>
      </w:r>
      <w:r w:rsidR="00263E10">
        <w:t xml:space="preserve"> результат в таблицу.</w:t>
      </w:r>
    </w:p>
    <w:p w:rsidR="00263E10" w:rsidRDefault="007D53C6" w:rsidP="00FC06CB">
      <w:pPr>
        <w:pStyle w:val="a3"/>
        <w:numPr>
          <w:ilvl w:val="0"/>
          <w:numId w:val="8"/>
        </w:numPr>
        <w:spacing w:after="0"/>
      </w:pPr>
      <w:r>
        <w:t>Повторит</w:t>
      </w:r>
      <w:r w:rsidR="00367054">
        <w:t>е</w:t>
      </w:r>
      <w:r>
        <w:t xml:space="preserve"> действия п. 8</w:t>
      </w:r>
      <w:r w:rsidR="00263E10">
        <w:t xml:space="preserve"> сто раз</w:t>
      </w:r>
      <w:r w:rsidRPr="007D53C6">
        <w:t xml:space="preserve"> </w:t>
      </w:r>
      <w:r>
        <w:t>не останавливая маятник</w:t>
      </w:r>
      <w:r w:rsidR="00263E10">
        <w:t>.</w:t>
      </w:r>
    </w:p>
    <w:p w:rsidR="00263E10" w:rsidRDefault="00263E10" w:rsidP="00FC06CB">
      <w:pPr>
        <w:pStyle w:val="a3"/>
        <w:numPr>
          <w:ilvl w:val="0"/>
          <w:numId w:val="8"/>
        </w:numPr>
        <w:spacing w:after="0"/>
      </w:pPr>
      <w:r>
        <w:t>Вычислит</w:t>
      </w:r>
      <w:r w:rsidR="00367054">
        <w:t>е</w:t>
      </w:r>
      <w:r>
        <w:t xml:space="preserve"> период коле</w:t>
      </w:r>
      <w:r w:rsidR="00DA05C2">
        <w:t xml:space="preserve">баний для каждого из ста опытов: </w:t>
      </w:r>
      <w:r w:rsidR="00DA05C2" w:rsidRPr="00DA05C2">
        <w:rPr>
          <w:position w:val="-30"/>
        </w:rPr>
        <w:object w:dxaOrig="1060" w:dyaOrig="800">
          <v:shape id="_x0000_i1086" type="#_x0000_t75" style="width:53.75pt;height:40.55pt" o:ole="">
            <v:imagedata r:id="rId115" o:title=""/>
          </v:shape>
          <o:OLEObject Type="Embed" ProgID="Equation.DSMT4" ShapeID="_x0000_i1086" DrawAspect="Content" ObjectID="_1705229569" r:id="rId116"/>
        </w:object>
      </w:r>
      <w:r w:rsidR="00DA05C2">
        <w:t>.</w:t>
      </w:r>
    </w:p>
    <w:p w:rsidR="00440A79" w:rsidRDefault="00263E10" w:rsidP="00FC06CB">
      <w:pPr>
        <w:pStyle w:val="a3"/>
        <w:numPr>
          <w:ilvl w:val="0"/>
          <w:numId w:val="8"/>
        </w:numPr>
        <w:spacing w:after="0"/>
      </w:pPr>
      <w:r>
        <w:t>Прове</w:t>
      </w:r>
      <w:r w:rsidR="00367054">
        <w:t>дите</w:t>
      </w:r>
      <w:r>
        <w:t xml:space="preserve"> статистическую обработку результатов измерения периода</w:t>
      </w:r>
      <w:r w:rsidR="00DA05C2">
        <w:t>. При этом определит</w:t>
      </w:r>
      <w:r w:rsidR="00367054">
        <w:t>е</w:t>
      </w:r>
      <w:r w:rsidR="00440A79">
        <w:t>:</w:t>
      </w:r>
    </w:p>
    <w:p w:rsidR="00440A79" w:rsidRDefault="00440A79" w:rsidP="00440A79">
      <w:pPr>
        <w:pStyle w:val="a3"/>
        <w:numPr>
          <w:ilvl w:val="0"/>
          <w:numId w:val="9"/>
        </w:numPr>
        <w:spacing w:after="0"/>
      </w:pPr>
      <w:r>
        <w:t xml:space="preserve">действительное значения периода </w:t>
      </w:r>
      <w:r w:rsidRPr="00DC395C">
        <w:rPr>
          <w:position w:val="-4"/>
        </w:rPr>
        <w:object w:dxaOrig="260" w:dyaOrig="400">
          <v:shape id="_x0000_i1087" type="#_x0000_t75" style="width:13.2pt;height:19.75pt" o:ole="">
            <v:imagedata r:id="rId28" o:title=""/>
          </v:shape>
          <o:OLEObject Type="Embed" ProgID="Equation.DSMT4" ShapeID="_x0000_i1087" DrawAspect="Content" ObjectID="_1705229570" r:id="rId117"/>
        </w:object>
      </w:r>
      <w:r>
        <w:t xml:space="preserve"> по формуле (3),</w:t>
      </w:r>
    </w:p>
    <w:p w:rsidR="00263E10" w:rsidRDefault="00440A79" w:rsidP="00440A79">
      <w:pPr>
        <w:pStyle w:val="a3"/>
        <w:numPr>
          <w:ilvl w:val="0"/>
          <w:numId w:val="9"/>
        </w:numPr>
        <w:spacing w:after="0"/>
      </w:pPr>
      <w:r>
        <w:t xml:space="preserve"> </w:t>
      </w:r>
      <w:r w:rsidR="00DA05C2">
        <w:t xml:space="preserve"> </w:t>
      </w:r>
      <w:r>
        <w:t xml:space="preserve">величину выборочного среднеквадратичного отклонения исходных результатов </w:t>
      </w:r>
      <w:r w:rsidRPr="00440A79">
        <w:rPr>
          <w:position w:val="-14"/>
        </w:rPr>
        <w:object w:dxaOrig="360" w:dyaOrig="440">
          <v:shape id="_x0000_i1088" type="#_x0000_t75" style="width:18.25pt;height:21.8pt" o:ole="">
            <v:imagedata r:id="rId118" o:title=""/>
          </v:shape>
          <o:OLEObject Type="Embed" ProgID="Equation.DSMT4" ShapeID="_x0000_i1088" DrawAspect="Content" ObjectID="_1705229571" r:id="rId119"/>
        </w:object>
      </w:r>
      <w:r>
        <w:t xml:space="preserve"> по формуле (4),</w:t>
      </w:r>
    </w:p>
    <w:p w:rsidR="00440A79" w:rsidRDefault="008774FB" w:rsidP="00440A79">
      <w:pPr>
        <w:pStyle w:val="a3"/>
        <w:numPr>
          <w:ilvl w:val="0"/>
          <w:numId w:val="9"/>
        </w:numPr>
        <w:spacing w:after="0"/>
      </w:pPr>
      <w:r>
        <w:t xml:space="preserve">среднеквадратичное отклонение действительного значения периода </w:t>
      </w:r>
      <w:r w:rsidRPr="008774FB">
        <w:rPr>
          <w:position w:val="-16"/>
        </w:rPr>
        <w:object w:dxaOrig="360" w:dyaOrig="460">
          <v:shape id="_x0000_i1089" type="#_x0000_t75" style="width:18.25pt;height:22.8pt" o:ole="">
            <v:imagedata r:id="rId120" o:title=""/>
          </v:shape>
          <o:OLEObject Type="Embed" ProgID="Equation.DSMT4" ShapeID="_x0000_i1089" DrawAspect="Content" ObjectID="_1705229572" r:id="rId121"/>
        </w:object>
      </w:r>
      <w:r>
        <w:t xml:space="preserve"> по формуле (5),</w:t>
      </w:r>
    </w:p>
    <w:p w:rsidR="008774FB" w:rsidRDefault="008774FB" w:rsidP="00440A79">
      <w:pPr>
        <w:pStyle w:val="a3"/>
        <w:numPr>
          <w:ilvl w:val="0"/>
          <w:numId w:val="9"/>
        </w:numPr>
        <w:spacing w:after="0"/>
      </w:pPr>
      <w:r>
        <w:t xml:space="preserve">доверительную погрешность по формуле (6) для двух значений доверительной вероятности </w:t>
      </w:r>
      <w:r w:rsidRPr="008774FB">
        <w:rPr>
          <w:position w:val="-14"/>
        </w:rPr>
        <w:object w:dxaOrig="1219" w:dyaOrig="440">
          <v:shape id="_x0000_i1090" type="#_x0000_t75" style="width:60.85pt;height:21.8pt" o:ole="">
            <v:imagedata r:id="rId122" o:title=""/>
          </v:shape>
          <o:OLEObject Type="Embed" ProgID="Equation.DSMT4" ShapeID="_x0000_i1090" DrawAspect="Content" ObjectID="_1705229573" r:id="rId123"/>
        </w:object>
      </w:r>
      <w:r>
        <w:t xml:space="preserve"> и </w:t>
      </w:r>
      <w:r w:rsidRPr="008774FB">
        <w:rPr>
          <w:position w:val="-14"/>
        </w:rPr>
        <w:object w:dxaOrig="1260" w:dyaOrig="440">
          <v:shape id="_x0000_i1091" type="#_x0000_t75" style="width:62.85pt;height:21.8pt" o:ole="">
            <v:imagedata r:id="rId124" o:title=""/>
          </v:shape>
          <o:OLEObject Type="Embed" ProgID="Equation.DSMT4" ShapeID="_x0000_i1091" DrawAspect="Content" ObjectID="_1705229574" r:id="rId125"/>
        </w:object>
      </w:r>
      <w:r>
        <w:t>.</w:t>
      </w:r>
    </w:p>
    <w:p w:rsidR="008774FB" w:rsidRDefault="008774FB" w:rsidP="008774FB">
      <w:pPr>
        <w:pStyle w:val="a3"/>
        <w:numPr>
          <w:ilvl w:val="0"/>
          <w:numId w:val="8"/>
        </w:numPr>
        <w:spacing w:after="0"/>
      </w:pPr>
      <w:r>
        <w:t xml:space="preserve">Запишите полученные результаты прямых измерений периода в форме (7) для двух значений доверительной вероятности </w:t>
      </w:r>
      <w:r w:rsidRPr="008774FB">
        <w:rPr>
          <w:position w:val="-14"/>
        </w:rPr>
        <w:object w:dxaOrig="1219" w:dyaOrig="440">
          <v:shape id="_x0000_i1092" type="#_x0000_t75" style="width:60.85pt;height:21.8pt" o:ole="">
            <v:imagedata r:id="rId122" o:title=""/>
          </v:shape>
          <o:OLEObject Type="Embed" ProgID="Equation.DSMT4" ShapeID="_x0000_i1092" DrawAspect="Content" ObjectID="_1705229575" r:id="rId126"/>
        </w:object>
      </w:r>
      <w:r>
        <w:t xml:space="preserve"> и </w:t>
      </w:r>
      <w:r w:rsidRPr="008774FB">
        <w:rPr>
          <w:position w:val="-14"/>
        </w:rPr>
        <w:object w:dxaOrig="1260" w:dyaOrig="440">
          <v:shape id="_x0000_i1093" type="#_x0000_t75" style="width:62.85pt;height:21.8pt" o:ole="">
            <v:imagedata r:id="rId124" o:title=""/>
          </v:shape>
          <o:OLEObject Type="Embed" ProgID="Equation.DSMT4" ShapeID="_x0000_i1093" DrawAspect="Content" ObjectID="_1705229576" r:id="rId127"/>
        </w:object>
      </w:r>
      <w:r>
        <w:t>.</w:t>
      </w:r>
    </w:p>
    <w:p w:rsidR="008774FB" w:rsidRDefault="001A3F9C" w:rsidP="008774FB">
      <w:pPr>
        <w:pStyle w:val="a3"/>
        <w:numPr>
          <w:ilvl w:val="0"/>
          <w:numId w:val="8"/>
        </w:numPr>
        <w:spacing w:after="0"/>
      </w:pPr>
      <w:r>
        <w:t>Постройте, следуя описанному выше порядку действий, гистограмму для периода колебаний маятника.</w:t>
      </w:r>
    </w:p>
    <w:p w:rsidR="001A3F9C" w:rsidRDefault="001A3F9C" w:rsidP="001A3F9C">
      <w:pPr>
        <w:pStyle w:val="a3"/>
        <w:numPr>
          <w:ilvl w:val="0"/>
          <w:numId w:val="8"/>
        </w:numPr>
        <w:spacing w:after="0"/>
      </w:pPr>
      <w:r>
        <w:lastRenderedPageBreak/>
        <w:t xml:space="preserve">Укажите на гистограмме доверительные интервалы для двух значений доверительной вероятности </w:t>
      </w:r>
      <w:r w:rsidRPr="008774FB">
        <w:rPr>
          <w:position w:val="-14"/>
        </w:rPr>
        <w:object w:dxaOrig="1219" w:dyaOrig="440">
          <v:shape id="_x0000_i1094" type="#_x0000_t75" style="width:60.85pt;height:21.8pt" o:ole="">
            <v:imagedata r:id="rId122" o:title=""/>
          </v:shape>
          <o:OLEObject Type="Embed" ProgID="Equation.DSMT4" ShapeID="_x0000_i1094" DrawAspect="Content" ObjectID="_1705229577" r:id="rId128"/>
        </w:object>
      </w:r>
      <w:r>
        <w:t xml:space="preserve"> и </w:t>
      </w:r>
      <w:r w:rsidRPr="008774FB">
        <w:rPr>
          <w:position w:val="-14"/>
        </w:rPr>
        <w:object w:dxaOrig="1260" w:dyaOrig="440">
          <v:shape id="_x0000_i1095" type="#_x0000_t75" style="width:62.85pt;height:21.8pt" o:ole="">
            <v:imagedata r:id="rId124" o:title=""/>
          </v:shape>
          <o:OLEObject Type="Embed" ProgID="Equation.DSMT4" ShapeID="_x0000_i1095" DrawAspect="Content" ObjectID="_1705229578" r:id="rId129"/>
        </w:object>
      </w:r>
      <w:r>
        <w:t>.</w:t>
      </w:r>
    </w:p>
    <w:p w:rsidR="001A3F9C" w:rsidRDefault="001A3F9C" w:rsidP="008774FB">
      <w:pPr>
        <w:pStyle w:val="a3"/>
        <w:numPr>
          <w:ilvl w:val="0"/>
          <w:numId w:val="8"/>
        </w:numPr>
        <w:spacing w:after="0"/>
      </w:pPr>
      <w:r>
        <w:t>Проведите измерение длины нити маятника</w:t>
      </w:r>
      <w:r w:rsidR="00B13CC4">
        <w:t xml:space="preserve"> в соответствие с рекомендациями, приведенными выше.</w:t>
      </w:r>
    </w:p>
    <w:p w:rsidR="00B13CC4" w:rsidRDefault="00B13CC4" w:rsidP="008774FB">
      <w:pPr>
        <w:pStyle w:val="a3"/>
        <w:numPr>
          <w:ilvl w:val="0"/>
          <w:numId w:val="8"/>
        </w:numPr>
        <w:spacing w:after="0"/>
      </w:pPr>
      <w:r>
        <w:t xml:space="preserve">Получите действительное значение ускорения свободного падения </w:t>
      </w:r>
      <w:r w:rsidRPr="00014C40">
        <w:rPr>
          <w:position w:val="-12"/>
        </w:rPr>
        <w:object w:dxaOrig="260" w:dyaOrig="480">
          <v:shape id="_x0000_i1096" type="#_x0000_t75" style="width:13.2pt;height:24.35pt" o:ole="">
            <v:imagedata r:id="rId88" o:title=""/>
          </v:shape>
          <o:OLEObject Type="Embed" ProgID="Equation.DSMT4" ShapeID="_x0000_i1096" DrawAspect="Content" ObjectID="_1705229579" r:id="rId130"/>
        </w:object>
      </w:r>
      <w:r>
        <w:t xml:space="preserve"> (формула (7)).</w:t>
      </w:r>
    </w:p>
    <w:p w:rsidR="00B13CC4" w:rsidRDefault="00B13CC4" w:rsidP="008774FB">
      <w:pPr>
        <w:pStyle w:val="a3"/>
        <w:numPr>
          <w:ilvl w:val="0"/>
          <w:numId w:val="8"/>
        </w:numPr>
        <w:spacing w:after="0"/>
      </w:pPr>
      <w:r>
        <w:t xml:space="preserve">Получите доверительную относительную и абсолютную погрешности результата косвенных измерений </w:t>
      </w:r>
      <w:r w:rsidRPr="00014C40">
        <w:rPr>
          <w:position w:val="-12"/>
        </w:rPr>
        <w:object w:dxaOrig="260" w:dyaOrig="480">
          <v:shape id="_x0000_i1097" type="#_x0000_t75" style="width:13.2pt;height:24.35pt" o:ole="">
            <v:imagedata r:id="rId88" o:title=""/>
          </v:shape>
          <o:OLEObject Type="Embed" ProgID="Equation.DSMT4" ShapeID="_x0000_i1097" DrawAspect="Content" ObjectID="_1705229580" r:id="rId131"/>
        </w:object>
      </w:r>
      <w:r>
        <w:t xml:space="preserve"> (формулы (8), (9),)</w:t>
      </w:r>
      <w:r w:rsidR="007023B1">
        <w:t xml:space="preserve"> для двух значений доверительной вероятности </w:t>
      </w:r>
      <w:r w:rsidR="007023B1" w:rsidRPr="008774FB">
        <w:rPr>
          <w:position w:val="-14"/>
        </w:rPr>
        <w:object w:dxaOrig="1219" w:dyaOrig="440">
          <v:shape id="_x0000_i1098" type="#_x0000_t75" style="width:60.85pt;height:21.8pt" o:ole="">
            <v:imagedata r:id="rId122" o:title=""/>
          </v:shape>
          <o:OLEObject Type="Embed" ProgID="Equation.DSMT4" ShapeID="_x0000_i1098" DrawAspect="Content" ObjectID="_1705229581" r:id="rId132"/>
        </w:object>
      </w:r>
      <w:r w:rsidR="007023B1">
        <w:t xml:space="preserve"> и </w:t>
      </w:r>
      <w:r w:rsidR="007023B1" w:rsidRPr="008774FB">
        <w:rPr>
          <w:position w:val="-14"/>
        </w:rPr>
        <w:object w:dxaOrig="1260" w:dyaOrig="440">
          <v:shape id="_x0000_i1099" type="#_x0000_t75" style="width:62.85pt;height:21.8pt" o:ole="">
            <v:imagedata r:id="rId124" o:title=""/>
          </v:shape>
          <o:OLEObject Type="Embed" ProgID="Equation.DSMT4" ShapeID="_x0000_i1099" DrawAspect="Content" ObjectID="_1705229582" r:id="rId133"/>
        </w:object>
      </w:r>
      <w:r w:rsidR="007023B1">
        <w:t>.</w:t>
      </w:r>
      <w:r>
        <w:t>.</w:t>
      </w:r>
    </w:p>
    <w:p w:rsidR="00B13CC4" w:rsidRDefault="00B13CC4" w:rsidP="00B13CC4">
      <w:pPr>
        <w:pStyle w:val="a3"/>
        <w:numPr>
          <w:ilvl w:val="0"/>
          <w:numId w:val="8"/>
        </w:numPr>
        <w:spacing w:after="0"/>
      </w:pPr>
      <w:r>
        <w:t xml:space="preserve">Запишите полученные результаты </w:t>
      </w:r>
      <w:r w:rsidR="007023B1">
        <w:t>косвенных</w:t>
      </w:r>
      <w:r>
        <w:t xml:space="preserve"> измерений </w:t>
      </w:r>
      <w:r w:rsidR="007023B1" w:rsidRPr="00014C40">
        <w:rPr>
          <w:position w:val="-12"/>
        </w:rPr>
        <w:object w:dxaOrig="260" w:dyaOrig="480">
          <v:shape id="_x0000_i1100" type="#_x0000_t75" style="width:13.2pt;height:24.35pt" o:ole="">
            <v:imagedata r:id="rId88" o:title=""/>
          </v:shape>
          <o:OLEObject Type="Embed" ProgID="Equation.DSMT4" ShapeID="_x0000_i1100" DrawAspect="Content" ObjectID="_1705229583" r:id="rId134"/>
        </w:object>
      </w:r>
      <w:r>
        <w:t xml:space="preserve"> в форме (</w:t>
      </w:r>
      <w:r w:rsidR="007023B1">
        <w:t>12</w:t>
      </w:r>
      <w:r>
        <w:t xml:space="preserve">) для двух значений доверительной вероятности </w:t>
      </w:r>
      <w:r w:rsidRPr="008774FB">
        <w:rPr>
          <w:position w:val="-14"/>
        </w:rPr>
        <w:object w:dxaOrig="1219" w:dyaOrig="440">
          <v:shape id="_x0000_i1101" type="#_x0000_t75" style="width:60.85pt;height:21.8pt" o:ole="">
            <v:imagedata r:id="rId122" o:title=""/>
          </v:shape>
          <o:OLEObject Type="Embed" ProgID="Equation.DSMT4" ShapeID="_x0000_i1101" DrawAspect="Content" ObjectID="_1705229584" r:id="rId135"/>
        </w:object>
      </w:r>
      <w:r>
        <w:t xml:space="preserve"> и </w:t>
      </w:r>
      <w:r w:rsidRPr="008774FB">
        <w:rPr>
          <w:position w:val="-14"/>
        </w:rPr>
        <w:object w:dxaOrig="1260" w:dyaOrig="440">
          <v:shape id="_x0000_i1102" type="#_x0000_t75" style="width:62.85pt;height:21.8pt" o:ole="">
            <v:imagedata r:id="rId124" o:title=""/>
          </v:shape>
          <o:OLEObject Type="Embed" ProgID="Equation.DSMT4" ShapeID="_x0000_i1102" DrawAspect="Content" ObjectID="_1705229585" r:id="rId136"/>
        </w:object>
      </w:r>
      <w:r>
        <w:t>.</w:t>
      </w:r>
    </w:p>
    <w:p w:rsidR="007023B1" w:rsidRDefault="007023B1" w:rsidP="00B13CC4">
      <w:pPr>
        <w:pStyle w:val="a3"/>
        <w:numPr>
          <w:ilvl w:val="0"/>
          <w:numId w:val="8"/>
        </w:numPr>
        <w:spacing w:after="0"/>
      </w:pPr>
      <w:r>
        <w:t xml:space="preserve">Запишите выводы по лабораторной работе, указав достигнуты ли те цели, </w:t>
      </w:r>
      <w:r w:rsidR="00E035F7">
        <w:t>которые были намечены перед её выполнением.</w:t>
      </w:r>
    </w:p>
    <w:p w:rsidR="007023B1" w:rsidRDefault="007023B1" w:rsidP="00B13CC4">
      <w:pPr>
        <w:pStyle w:val="a3"/>
        <w:numPr>
          <w:ilvl w:val="0"/>
          <w:numId w:val="8"/>
        </w:numPr>
        <w:spacing w:after="0"/>
      </w:pPr>
      <w:r>
        <w:t xml:space="preserve">Оформите отчет по лабораторной работе в соответствие с требованиями </w:t>
      </w:r>
      <w:r w:rsidR="00E035F7">
        <w:t>(см. раздел В</w:t>
      </w:r>
      <w:proofErr w:type="gramStart"/>
      <w:r w:rsidR="00E035F7">
        <w:t>7</w:t>
      </w:r>
      <w:proofErr w:type="gramEnd"/>
      <w:r w:rsidR="00E035F7">
        <w:t xml:space="preserve"> Введение [1]) и сдайте его преподавателю.</w:t>
      </w:r>
    </w:p>
    <w:p w:rsidR="00B13CC4" w:rsidRPr="00097A3C" w:rsidRDefault="00B13CC4" w:rsidP="007023B1">
      <w:pPr>
        <w:pStyle w:val="a3"/>
        <w:spacing w:after="0"/>
        <w:ind w:firstLine="0"/>
      </w:pPr>
    </w:p>
    <w:p w:rsidR="00014C40" w:rsidRDefault="00014C40" w:rsidP="00014C40">
      <w:pPr>
        <w:spacing w:after="0"/>
        <w:ind w:firstLine="0"/>
        <w:contextualSpacing/>
        <w:jc w:val="center"/>
        <w:rPr>
          <w:b/>
          <w:smallCaps/>
        </w:rPr>
      </w:pPr>
      <w:r w:rsidRPr="00014C40">
        <w:rPr>
          <w:b/>
          <w:smallCaps/>
        </w:rPr>
        <w:t>список литературы</w:t>
      </w:r>
    </w:p>
    <w:p w:rsidR="00014C40" w:rsidRDefault="00ED13A2" w:rsidP="00064211">
      <w:pPr>
        <w:pStyle w:val="a3"/>
        <w:numPr>
          <w:ilvl w:val="0"/>
          <w:numId w:val="6"/>
        </w:numPr>
        <w:spacing w:after="0"/>
        <w:ind w:left="0" w:firstLine="680"/>
      </w:pPr>
      <w:r>
        <w:t xml:space="preserve">Механика и термодинамика. </w:t>
      </w:r>
      <w:r w:rsidR="00064211">
        <w:t xml:space="preserve">Методическое пособие к вводному </w:t>
      </w:r>
      <w:r>
        <w:t xml:space="preserve">занятию и к лабораторным работам № 0, 1, 3, 6 по физике для студентов 1 курса всех факультетов / сост.: А.В. Баранов, В.В. Давыдков, А.М. Погорельский, В.В. Христофоров, Д.Д. </w:t>
      </w:r>
      <w:proofErr w:type="spellStart"/>
      <w:r>
        <w:t>Березиков</w:t>
      </w:r>
      <w:proofErr w:type="spellEnd"/>
      <w:r>
        <w:t>. – Новосибирск: Изд-во НГТУ, 2020.</w:t>
      </w:r>
    </w:p>
    <w:p w:rsidR="00064211" w:rsidRDefault="00064211" w:rsidP="00064211">
      <w:pPr>
        <w:pStyle w:val="a3"/>
        <w:numPr>
          <w:ilvl w:val="0"/>
          <w:numId w:val="6"/>
        </w:numPr>
        <w:spacing w:after="0"/>
        <w:ind w:left="0" w:firstLine="680"/>
      </w:pPr>
      <w:r>
        <w:t xml:space="preserve">Новицкий П.В., </w:t>
      </w:r>
      <w:proofErr w:type="spellStart"/>
      <w:r>
        <w:t>Зограф</w:t>
      </w:r>
      <w:proofErr w:type="spellEnd"/>
      <w:r>
        <w:t xml:space="preserve"> И.А. Оценка погрешностей результатов измерений. Ленинград: </w:t>
      </w:r>
      <w:proofErr w:type="spellStart"/>
      <w:r>
        <w:t>Энергоатомиздат</w:t>
      </w:r>
      <w:proofErr w:type="spellEnd"/>
      <w:r>
        <w:t>, 1991.</w:t>
      </w:r>
    </w:p>
    <w:p w:rsidR="00064211" w:rsidRPr="00014C40" w:rsidRDefault="00FA134C" w:rsidP="00064211">
      <w:pPr>
        <w:pStyle w:val="a3"/>
        <w:numPr>
          <w:ilvl w:val="0"/>
          <w:numId w:val="6"/>
        </w:numPr>
        <w:spacing w:after="0"/>
        <w:ind w:left="0" w:firstLine="680"/>
      </w:pPr>
      <w:r>
        <w:t xml:space="preserve">Савельев И.В. Курс общей физики, т. 1. Механика. Молекулярная физика; Учебное пособие. – 2-е изд. </w:t>
      </w:r>
      <w:proofErr w:type="spellStart"/>
      <w:r>
        <w:t>перераб</w:t>
      </w:r>
      <w:proofErr w:type="spellEnd"/>
      <w:r>
        <w:t>. – М.: Наука. Главная редакция физико-математической литературы, 1982.</w:t>
      </w:r>
    </w:p>
    <w:p w:rsidR="00014C40" w:rsidRPr="00014C40" w:rsidRDefault="00014C40" w:rsidP="005F1D4C">
      <w:pPr>
        <w:spacing w:after="0"/>
        <w:ind w:firstLine="708"/>
        <w:contextualSpacing/>
      </w:pPr>
    </w:p>
    <w:p w:rsidR="00B3569C" w:rsidRPr="003F3FB3" w:rsidRDefault="00B3569C" w:rsidP="00B3569C">
      <w:pPr>
        <w:spacing w:after="100" w:afterAutospacing="1"/>
      </w:pPr>
    </w:p>
    <w:sectPr w:rsidR="00B3569C" w:rsidRPr="003F3FB3" w:rsidSect="002C4A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9669E"/>
    <w:multiLevelType w:val="hybridMultilevel"/>
    <w:tmpl w:val="E1F048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FC48E9"/>
    <w:multiLevelType w:val="hybridMultilevel"/>
    <w:tmpl w:val="D18EB73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A1A2BD3"/>
    <w:multiLevelType w:val="hybridMultilevel"/>
    <w:tmpl w:val="FAFC544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0CC93668"/>
    <w:multiLevelType w:val="hybridMultilevel"/>
    <w:tmpl w:val="00A0713C"/>
    <w:lvl w:ilvl="0" w:tplc="04190005">
      <w:start w:val="1"/>
      <w:numFmt w:val="bullet"/>
      <w:lvlText w:val=""/>
      <w:lvlJc w:val="left"/>
      <w:pPr>
        <w:ind w:left="10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>
    <w:nsid w:val="13A97152"/>
    <w:multiLevelType w:val="hybridMultilevel"/>
    <w:tmpl w:val="1EBC91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38600E"/>
    <w:multiLevelType w:val="hybridMultilevel"/>
    <w:tmpl w:val="781C5DA2"/>
    <w:lvl w:ilvl="0" w:tplc="041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>
    <w:nsid w:val="41F52472"/>
    <w:multiLevelType w:val="hybridMultilevel"/>
    <w:tmpl w:val="CCEE5FFA"/>
    <w:lvl w:ilvl="0" w:tplc="1D2ECEB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54D11ABA"/>
    <w:multiLevelType w:val="hybridMultilevel"/>
    <w:tmpl w:val="05866308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>
    <w:nsid w:val="6F892752"/>
    <w:multiLevelType w:val="hybridMultilevel"/>
    <w:tmpl w:val="44EEDE66"/>
    <w:lvl w:ilvl="0" w:tplc="04190005">
      <w:start w:val="1"/>
      <w:numFmt w:val="bullet"/>
      <w:lvlText w:val=""/>
      <w:lvlJc w:val="left"/>
      <w:pPr>
        <w:ind w:left="10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7"/>
  </w:num>
  <w:num w:numId="5">
    <w:abstractNumId w:val="0"/>
  </w:num>
  <w:num w:numId="6">
    <w:abstractNumId w:val="6"/>
  </w:num>
  <w:num w:numId="7">
    <w:abstractNumId w:val="2"/>
  </w:num>
  <w:num w:numId="8">
    <w:abstractNumId w:val="4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FB1AE1"/>
    <w:rsid w:val="00005F1C"/>
    <w:rsid w:val="00013606"/>
    <w:rsid w:val="00014C40"/>
    <w:rsid w:val="000437A3"/>
    <w:rsid w:val="00063B6D"/>
    <w:rsid w:val="00064211"/>
    <w:rsid w:val="00092F03"/>
    <w:rsid w:val="00097A3C"/>
    <w:rsid w:val="000A6DD4"/>
    <w:rsid w:val="000B4326"/>
    <w:rsid w:val="000F08CA"/>
    <w:rsid w:val="00183C8F"/>
    <w:rsid w:val="001A3F9C"/>
    <w:rsid w:val="001B6D7A"/>
    <w:rsid w:val="001C48A0"/>
    <w:rsid w:val="002056FE"/>
    <w:rsid w:val="002532CD"/>
    <w:rsid w:val="00263E10"/>
    <w:rsid w:val="00273585"/>
    <w:rsid w:val="00292975"/>
    <w:rsid w:val="002A5D4C"/>
    <w:rsid w:val="002B2923"/>
    <w:rsid w:val="002C41D0"/>
    <w:rsid w:val="002C4AFF"/>
    <w:rsid w:val="002C7095"/>
    <w:rsid w:val="00367054"/>
    <w:rsid w:val="00374D1D"/>
    <w:rsid w:val="00383B12"/>
    <w:rsid w:val="00395DE5"/>
    <w:rsid w:val="003A1118"/>
    <w:rsid w:val="003B2149"/>
    <w:rsid w:val="003C2CE5"/>
    <w:rsid w:val="003F3FB3"/>
    <w:rsid w:val="003F66D5"/>
    <w:rsid w:val="00430FE1"/>
    <w:rsid w:val="004370B0"/>
    <w:rsid w:val="00440A79"/>
    <w:rsid w:val="00492D26"/>
    <w:rsid w:val="005058A3"/>
    <w:rsid w:val="00511C62"/>
    <w:rsid w:val="00512244"/>
    <w:rsid w:val="00527B38"/>
    <w:rsid w:val="005B66DF"/>
    <w:rsid w:val="005C0B1C"/>
    <w:rsid w:val="005F09B0"/>
    <w:rsid w:val="005F1D4C"/>
    <w:rsid w:val="005F4810"/>
    <w:rsid w:val="00606567"/>
    <w:rsid w:val="006643EA"/>
    <w:rsid w:val="006F124B"/>
    <w:rsid w:val="007023B1"/>
    <w:rsid w:val="007325A8"/>
    <w:rsid w:val="0075433E"/>
    <w:rsid w:val="0076296F"/>
    <w:rsid w:val="007C2E2F"/>
    <w:rsid w:val="007D53C6"/>
    <w:rsid w:val="007F642D"/>
    <w:rsid w:val="007F653A"/>
    <w:rsid w:val="008009C2"/>
    <w:rsid w:val="00820293"/>
    <w:rsid w:val="008774FB"/>
    <w:rsid w:val="00894BF7"/>
    <w:rsid w:val="008C4137"/>
    <w:rsid w:val="009126F0"/>
    <w:rsid w:val="00942669"/>
    <w:rsid w:val="009751B3"/>
    <w:rsid w:val="00981321"/>
    <w:rsid w:val="00981E08"/>
    <w:rsid w:val="009D24B5"/>
    <w:rsid w:val="00A475AA"/>
    <w:rsid w:val="00A7162A"/>
    <w:rsid w:val="00A91954"/>
    <w:rsid w:val="00B13CC4"/>
    <w:rsid w:val="00B337A4"/>
    <w:rsid w:val="00B3569C"/>
    <w:rsid w:val="00B56744"/>
    <w:rsid w:val="00B716C7"/>
    <w:rsid w:val="00B8402C"/>
    <w:rsid w:val="00B870D9"/>
    <w:rsid w:val="00BC1656"/>
    <w:rsid w:val="00BD566A"/>
    <w:rsid w:val="00BE030D"/>
    <w:rsid w:val="00C15716"/>
    <w:rsid w:val="00CA4E3A"/>
    <w:rsid w:val="00CC0ED1"/>
    <w:rsid w:val="00CC48AC"/>
    <w:rsid w:val="00D41DC5"/>
    <w:rsid w:val="00DA05C2"/>
    <w:rsid w:val="00DC395C"/>
    <w:rsid w:val="00DD7DAD"/>
    <w:rsid w:val="00E01FDC"/>
    <w:rsid w:val="00E035F7"/>
    <w:rsid w:val="00EC2433"/>
    <w:rsid w:val="00EC504B"/>
    <w:rsid w:val="00ED13A2"/>
    <w:rsid w:val="00EE4935"/>
    <w:rsid w:val="00F60379"/>
    <w:rsid w:val="00F7464E"/>
    <w:rsid w:val="00FA134C"/>
    <w:rsid w:val="00FB1AE1"/>
    <w:rsid w:val="00FC0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en-US" w:bidi="ar-SA"/>
      </w:rPr>
    </w:rPrDefault>
    <w:pPrDefault>
      <w:pPr>
        <w:spacing w:after="200" w:line="276" w:lineRule="auto"/>
        <w:ind w:firstLine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0ED1"/>
    <w:rPr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1AE1"/>
    <w:pPr>
      <w:ind w:left="720"/>
      <w:contextualSpacing/>
    </w:pPr>
  </w:style>
  <w:style w:type="table" w:styleId="a4">
    <w:name w:val="Table Grid"/>
    <w:basedOn w:val="a1"/>
    <w:rsid w:val="00511C62"/>
    <w:pPr>
      <w:spacing w:after="0" w:line="240" w:lineRule="auto"/>
      <w:ind w:firstLine="0"/>
      <w:jc w:val="left"/>
    </w:pPr>
    <w:rPr>
      <w:rFonts w:eastAsia="MS Mincho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9.wmf"/><Relationship Id="rId117" Type="http://schemas.openxmlformats.org/officeDocument/2006/relationships/oleObject" Target="embeddings/oleObject64.bin"/><Relationship Id="rId21" Type="http://schemas.openxmlformats.org/officeDocument/2006/relationships/oleObject" Target="embeddings/oleObject9.bin"/><Relationship Id="rId42" Type="http://schemas.openxmlformats.org/officeDocument/2006/relationships/oleObject" Target="embeddings/oleObject21.bin"/><Relationship Id="rId47" Type="http://schemas.openxmlformats.org/officeDocument/2006/relationships/image" Target="media/image19.wmf"/><Relationship Id="rId63" Type="http://schemas.openxmlformats.org/officeDocument/2006/relationships/image" Target="media/image26.wmf"/><Relationship Id="rId68" Type="http://schemas.openxmlformats.org/officeDocument/2006/relationships/image" Target="media/image28.wmf"/><Relationship Id="rId84" Type="http://schemas.openxmlformats.org/officeDocument/2006/relationships/oleObject" Target="embeddings/oleObject45.bin"/><Relationship Id="rId89" Type="http://schemas.openxmlformats.org/officeDocument/2006/relationships/oleObject" Target="embeddings/oleObject48.bin"/><Relationship Id="rId112" Type="http://schemas.openxmlformats.org/officeDocument/2006/relationships/oleObject" Target="embeddings/oleObject61.bin"/><Relationship Id="rId133" Type="http://schemas.openxmlformats.org/officeDocument/2006/relationships/oleObject" Target="embeddings/oleObject76.bin"/><Relationship Id="rId138" Type="http://schemas.openxmlformats.org/officeDocument/2006/relationships/theme" Target="theme/theme1.xml"/><Relationship Id="rId16" Type="http://schemas.openxmlformats.org/officeDocument/2006/relationships/oleObject" Target="embeddings/oleObject6.bin"/><Relationship Id="rId107" Type="http://schemas.openxmlformats.org/officeDocument/2006/relationships/oleObject" Target="embeddings/oleObject58.bin"/><Relationship Id="rId11" Type="http://schemas.openxmlformats.org/officeDocument/2006/relationships/oleObject" Target="embeddings/oleObject3.bin"/><Relationship Id="rId32" Type="http://schemas.openxmlformats.org/officeDocument/2006/relationships/image" Target="media/image12.wmf"/><Relationship Id="rId37" Type="http://schemas.openxmlformats.org/officeDocument/2006/relationships/image" Target="media/image14.wmf"/><Relationship Id="rId53" Type="http://schemas.openxmlformats.org/officeDocument/2006/relationships/oleObject" Target="embeddings/oleObject27.bin"/><Relationship Id="rId58" Type="http://schemas.openxmlformats.org/officeDocument/2006/relationships/image" Target="media/image24.wmf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102" Type="http://schemas.openxmlformats.org/officeDocument/2006/relationships/oleObject" Target="embeddings/oleObject55.bin"/><Relationship Id="rId123" Type="http://schemas.openxmlformats.org/officeDocument/2006/relationships/oleObject" Target="embeddings/oleObject67.bin"/><Relationship Id="rId128" Type="http://schemas.openxmlformats.org/officeDocument/2006/relationships/oleObject" Target="embeddings/oleObject71.bin"/><Relationship Id="rId5" Type="http://schemas.openxmlformats.org/officeDocument/2006/relationships/webSettings" Target="webSettings.xml"/><Relationship Id="rId90" Type="http://schemas.openxmlformats.org/officeDocument/2006/relationships/image" Target="media/image37.wmf"/><Relationship Id="rId95" Type="http://schemas.openxmlformats.org/officeDocument/2006/relationships/oleObject" Target="embeddings/oleObject51.bin"/><Relationship Id="rId14" Type="http://schemas.openxmlformats.org/officeDocument/2006/relationships/image" Target="media/image5.wmf"/><Relationship Id="rId22" Type="http://schemas.openxmlformats.org/officeDocument/2006/relationships/oleObject" Target="embeddings/oleObject10.bin"/><Relationship Id="rId27" Type="http://schemas.openxmlformats.org/officeDocument/2006/relationships/oleObject" Target="embeddings/oleObject13.bin"/><Relationship Id="rId30" Type="http://schemas.openxmlformats.org/officeDocument/2006/relationships/image" Target="media/image11.wmf"/><Relationship Id="rId35" Type="http://schemas.openxmlformats.org/officeDocument/2006/relationships/oleObject" Target="embeddings/oleObject17.bin"/><Relationship Id="rId43" Type="http://schemas.openxmlformats.org/officeDocument/2006/relationships/image" Target="media/image17.wmf"/><Relationship Id="rId48" Type="http://schemas.openxmlformats.org/officeDocument/2006/relationships/oleObject" Target="embeddings/oleObject24.bin"/><Relationship Id="rId56" Type="http://schemas.openxmlformats.org/officeDocument/2006/relationships/image" Target="media/image23.wmf"/><Relationship Id="rId64" Type="http://schemas.openxmlformats.org/officeDocument/2006/relationships/oleObject" Target="embeddings/oleObject33.bin"/><Relationship Id="rId69" Type="http://schemas.openxmlformats.org/officeDocument/2006/relationships/oleObject" Target="embeddings/oleObject36.bin"/><Relationship Id="rId77" Type="http://schemas.openxmlformats.org/officeDocument/2006/relationships/oleObject" Target="embeddings/oleObject40.bin"/><Relationship Id="rId100" Type="http://schemas.openxmlformats.org/officeDocument/2006/relationships/oleObject" Target="embeddings/oleObject54.bin"/><Relationship Id="rId105" Type="http://schemas.openxmlformats.org/officeDocument/2006/relationships/oleObject" Target="embeddings/oleObject57.bin"/><Relationship Id="rId113" Type="http://schemas.openxmlformats.org/officeDocument/2006/relationships/image" Target="media/image47.wmf"/><Relationship Id="rId118" Type="http://schemas.openxmlformats.org/officeDocument/2006/relationships/image" Target="media/image49.wmf"/><Relationship Id="rId126" Type="http://schemas.openxmlformats.org/officeDocument/2006/relationships/oleObject" Target="embeddings/oleObject69.bin"/><Relationship Id="rId134" Type="http://schemas.openxmlformats.org/officeDocument/2006/relationships/oleObject" Target="embeddings/oleObject77.bin"/><Relationship Id="rId8" Type="http://schemas.openxmlformats.org/officeDocument/2006/relationships/image" Target="media/image2.wmf"/><Relationship Id="rId51" Type="http://schemas.openxmlformats.org/officeDocument/2006/relationships/oleObject" Target="embeddings/oleObject26.bin"/><Relationship Id="rId72" Type="http://schemas.openxmlformats.org/officeDocument/2006/relationships/image" Target="media/image30.wmf"/><Relationship Id="rId80" Type="http://schemas.openxmlformats.org/officeDocument/2006/relationships/oleObject" Target="embeddings/oleObject42.bin"/><Relationship Id="rId85" Type="http://schemas.openxmlformats.org/officeDocument/2006/relationships/oleObject" Target="embeddings/oleObject46.bin"/><Relationship Id="rId93" Type="http://schemas.openxmlformats.org/officeDocument/2006/relationships/oleObject" Target="embeddings/oleObject50.bin"/><Relationship Id="rId98" Type="http://schemas.openxmlformats.org/officeDocument/2006/relationships/image" Target="media/image41.wmf"/><Relationship Id="rId121" Type="http://schemas.openxmlformats.org/officeDocument/2006/relationships/oleObject" Target="embeddings/oleObject66.bin"/><Relationship Id="rId3" Type="http://schemas.openxmlformats.org/officeDocument/2006/relationships/styles" Target="styles.xml"/><Relationship Id="rId12" Type="http://schemas.openxmlformats.org/officeDocument/2006/relationships/image" Target="media/image4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2.bin"/><Relationship Id="rId33" Type="http://schemas.openxmlformats.org/officeDocument/2006/relationships/oleObject" Target="embeddings/oleObject16.bin"/><Relationship Id="rId38" Type="http://schemas.openxmlformats.org/officeDocument/2006/relationships/oleObject" Target="embeddings/oleObject19.bin"/><Relationship Id="rId46" Type="http://schemas.openxmlformats.org/officeDocument/2006/relationships/oleObject" Target="embeddings/oleObject23.bin"/><Relationship Id="rId59" Type="http://schemas.openxmlformats.org/officeDocument/2006/relationships/oleObject" Target="embeddings/oleObject30.bin"/><Relationship Id="rId67" Type="http://schemas.openxmlformats.org/officeDocument/2006/relationships/oleObject" Target="embeddings/oleObject35.bin"/><Relationship Id="rId103" Type="http://schemas.openxmlformats.org/officeDocument/2006/relationships/image" Target="media/image43.wmf"/><Relationship Id="rId108" Type="http://schemas.openxmlformats.org/officeDocument/2006/relationships/oleObject" Target="embeddings/oleObject59.bin"/><Relationship Id="rId116" Type="http://schemas.openxmlformats.org/officeDocument/2006/relationships/oleObject" Target="embeddings/oleObject63.bin"/><Relationship Id="rId124" Type="http://schemas.openxmlformats.org/officeDocument/2006/relationships/image" Target="media/image52.wmf"/><Relationship Id="rId129" Type="http://schemas.openxmlformats.org/officeDocument/2006/relationships/oleObject" Target="embeddings/oleObject72.bin"/><Relationship Id="rId137" Type="http://schemas.openxmlformats.org/officeDocument/2006/relationships/fontTable" Target="fontTable.xml"/><Relationship Id="rId20" Type="http://schemas.openxmlformats.org/officeDocument/2006/relationships/image" Target="media/image7.wmf"/><Relationship Id="rId41" Type="http://schemas.openxmlformats.org/officeDocument/2006/relationships/image" Target="media/image16.wmf"/><Relationship Id="rId54" Type="http://schemas.openxmlformats.org/officeDocument/2006/relationships/image" Target="media/image22.wmf"/><Relationship Id="rId62" Type="http://schemas.openxmlformats.org/officeDocument/2006/relationships/oleObject" Target="embeddings/oleObject32.bin"/><Relationship Id="rId70" Type="http://schemas.openxmlformats.org/officeDocument/2006/relationships/image" Target="media/image29.wmf"/><Relationship Id="rId75" Type="http://schemas.openxmlformats.org/officeDocument/2006/relationships/oleObject" Target="embeddings/oleObject39.bin"/><Relationship Id="rId83" Type="http://schemas.openxmlformats.org/officeDocument/2006/relationships/oleObject" Target="embeddings/oleObject44.bin"/><Relationship Id="rId88" Type="http://schemas.openxmlformats.org/officeDocument/2006/relationships/image" Target="media/image36.wmf"/><Relationship Id="rId91" Type="http://schemas.openxmlformats.org/officeDocument/2006/relationships/oleObject" Target="embeddings/oleObject49.bin"/><Relationship Id="rId96" Type="http://schemas.openxmlformats.org/officeDocument/2006/relationships/image" Target="media/image40.wmf"/><Relationship Id="rId111" Type="http://schemas.openxmlformats.org/officeDocument/2006/relationships/image" Target="media/image46.wmf"/><Relationship Id="rId132" Type="http://schemas.openxmlformats.org/officeDocument/2006/relationships/oleObject" Target="embeddings/oleObject75.bin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11.bin"/><Relationship Id="rId28" Type="http://schemas.openxmlformats.org/officeDocument/2006/relationships/image" Target="media/image10.wmf"/><Relationship Id="rId36" Type="http://schemas.openxmlformats.org/officeDocument/2006/relationships/oleObject" Target="embeddings/oleObject18.bin"/><Relationship Id="rId49" Type="http://schemas.openxmlformats.org/officeDocument/2006/relationships/image" Target="media/image20.wmf"/><Relationship Id="rId57" Type="http://schemas.openxmlformats.org/officeDocument/2006/relationships/oleObject" Target="embeddings/oleObject29.bin"/><Relationship Id="rId106" Type="http://schemas.openxmlformats.org/officeDocument/2006/relationships/image" Target="media/image44.wmf"/><Relationship Id="rId114" Type="http://schemas.openxmlformats.org/officeDocument/2006/relationships/oleObject" Target="embeddings/oleObject62.bin"/><Relationship Id="rId119" Type="http://schemas.openxmlformats.org/officeDocument/2006/relationships/oleObject" Target="embeddings/oleObject65.bin"/><Relationship Id="rId127" Type="http://schemas.openxmlformats.org/officeDocument/2006/relationships/oleObject" Target="embeddings/oleObject70.bin"/><Relationship Id="rId10" Type="http://schemas.openxmlformats.org/officeDocument/2006/relationships/image" Target="media/image3.wmf"/><Relationship Id="rId31" Type="http://schemas.openxmlformats.org/officeDocument/2006/relationships/oleObject" Target="embeddings/oleObject15.bin"/><Relationship Id="rId44" Type="http://schemas.openxmlformats.org/officeDocument/2006/relationships/oleObject" Target="embeddings/oleObject22.bin"/><Relationship Id="rId52" Type="http://schemas.openxmlformats.org/officeDocument/2006/relationships/image" Target="media/image21.wmf"/><Relationship Id="rId60" Type="http://schemas.openxmlformats.org/officeDocument/2006/relationships/oleObject" Target="embeddings/oleObject31.bin"/><Relationship Id="rId65" Type="http://schemas.openxmlformats.org/officeDocument/2006/relationships/image" Target="media/image27.wmf"/><Relationship Id="rId73" Type="http://schemas.openxmlformats.org/officeDocument/2006/relationships/oleObject" Target="embeddings/oleObject38.bin"/><Relationship Id="rId78" Type="http://schemas.openxmlformats.org/officeDocument/2006/relationships/oleObject" Target="embeddings/oleObject41.bin"/><Relationship Id="rId81" Type="http://schemas.openxmlformats.org/officeDocument/2006/relationships/oleObject" Target="embeddings/oleObject43.bin"/><Relationship Id="rId86" Type="http://schemas.openxmlformats.org/officeDocument/2006/relationships/image" Target="media/image35.wmf"/><Relationship Id="rId94" Type="http://schemas.openxmlformats.org/officeDocument/2006/relationships/image" Target="media/image39.wmf"/><Relationship Id="rId99" Type="http://schemas.openxmlformats.org/officeDocument/2006/relationships/oleObject" Target="embeddings/oleObject53.bin"/><Relationship Id="rId101" Type="http://schemas.openxmlformats.org/officeDocument/2006/relationships/image" Target="media/image42.wmf"/><Relationship Id="rId122" Type="http://schemas.openxmlformats.org/officeDocument/2006/relationships/image" Target="media/image51.wmf"/><Relationship Id="rId130" Type="http://schemas.openxmlformats.org/officeDocument/2006/relationships/oleObject" Target="embeddings/oleObject73.bin"/><Relationship Id="rId135" Type="http://schemas.openxmlformats.org/officeDocument/2006/relationships/oleObject" Target="embeddings/oleObject78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3" Type="http://schemas.openxmlformats.org/officeDocument/2006/relationships/oleObject" Target="embeddings/oleObject4.bin"/><Relationship Id="rId18" Type="http://schemas.openxmlformats.org/officeDocument/2006/relationships/image" Target="media/image6.wmf"/><Relationship Id="rId39" Type="http://schemas.openxmlformats.org/officeDocument/2006/relationships/image" Target="media/image15.wmf"/><Relationship Id="rId109" Type="http://schemas.openxmlformats.org/officeDocument/2006/relationships/image" Target="media/image45.wmf"/><Relationship Id="rId34" Type="http://schemas.openxmlformats.org/officeDocument/2006/relationships/image" Target="media/image13.wmf"/><Relationship Id="rId50" Type="http://schemas.openxmlformats.org/officeDocument/2006/relationships/oleObject" Target="embeddings/oleObject25.bin"/><Relationship Id="rId55" Type="http://schemas.openxmlformats.org/officeDocument/2006/relationships/oleObject" Target="embeddings/oleObject28.bin"/><Relationship Id="rId76" Type="http://schemas.openxmlformats.org/officeDocument/2006/relationships/image" Target="media/image32.wmf"/><Relationship Id="rId97" Type="http://schemas.openxmlformats.org/officeDocument/2006/relationships/oleObject" Target="embeddings/oleObject52.bin"/><Relationship Id="rId104" Type="http://schemas.openxmlformats.org/officeDocument/2006/relationships/oleObject" Target="embeddings/oleObject56.bin"/><Relationship Id="rId120" Type="http://schemas.openxmlformats.org/officeDocument/2006/relationships/image" Target="media/image50.wmf"/><Relationship Id="rId125" Type="http://schemas.openxmlformats.org/officeDocument/2006/relationships/oleObject" Target="embeddings/oleObject68.bin"/><Relationship Id="rId7" Type="http://schemas.openxmlformats.org/officeDocument/2006/relationships/oleObject" Target="embeddings/oleObject1.bin"/><Relationship Id="rId71" Type="http://schemas.openxmlformats.org/officeDocument/2006/relationships/oleObject" Target="embeddings/oleObject37.bin"/><Relationship Id="rId92" Type="http://schemas.openxmlformats.org/officeDocument/2006/relationships/image" Target="media/image38.wmf"/><Relationship Id="rId2" Type="http://schemas.openxmlformats.org/officeDocument/2006/relationships/numbering" Target="numbering.xml"/><Relationship Id="rId29" Type="http://schemas.openxmlformats.org/officeDocument/2006/relationships/oleObject" Target="embeddings/oleObject14.bin"/><Relationship Id="rId24" Type="http://schemas.openxmlformats.org/officeDocument/2006/relationships/image" Target="media/image8.wmf"/><Relationship Id="rId40" Type="http://schemas.openxmlformats.org/officeDocument/2006/relationships/oleObject" Target="embeddings/oleObject20.bin"/><Relationship Id="rId45" Type="http://schemas.openxmlformats.org/officeDocument/2006/relationships/image" Target="media/image18.wmf"/><Relationship Id="rId66" Type="http://schemas.openxmlformats.org/officeDocument/2006/relationships/oleObject" Target="embeddings/oleObject34.bin"/><Relationship Id="rId87" Type="http://schemas.openxmlformats.org/officeDocument/2006/relationships/oleObject" Target="embeddings/oleObject47.bin"/><Relationship Id="rId110" Type="http://schemas.openxmlformats.org/officeDocument/2006/relationships/oleObject" Target="embeddings/oleObject60.bin"/><Relationship Id="rId115" Type="http://schemas.openxmlformats.org/officeDocument/2006/relationships/image" Target="media/image48.wmf"/><Relationship Id="rId131" Type="http://schemas.openxmlformats.org/officeDocument/2006/relationships/oleObject" Target="embeddings/oleObject74.bin"/><Relationship Id="rId136" Type="http://schemas.openxmlformats.org/officeDocument/2006/relationships/oleObject" Target="embeddings/oleObject79.bin"/><Relationship Id="rId61" Type="http://schemas.openxmlformats.org/officeDocument/2006/relationships/image" Target="media/image25.wmf"/><Relationship Id="rId82" Type="http://schemas.openxmlformats.org/officeDocument/2006/relationships/image" Target="media/image34.wmf"/><Relationship Id="rId19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AFE3D1-D1CC-4569-8192-21AC5D8F8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731</TotalTime>
  <Pages>8</Pages>
  <Words>2044</Words>
  <Characters>11652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Lab230</dc:creator>
  <cp:lastModifiedBy>Lab230</cp:lastModifiedBy>
  <cp:revision>17</cp:revision>
  <dcterms:created xsi:type="dcterms:W3CDTF">2022-01-29T04:18:00Z</dcterms:created>
  <dcterms:modified xsi:type="dcterms:W3CDTF">2022-02-01T07:00:00Z</dcterms:modified>
</cp:coreProperties>
</file>