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4809" w:rsidRPr="004172BA" w:rsidRDefault="00BD4809" w:rsidP="00BD4809">
      <w:pPr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GoBack"/>
      <w:r w:rsidRPr="004172BA">
        <w:rPr>
          <w:rFonts w:ascii="Times New Roman" w:hAnsi="Times New Roman" w:cs="Times New Roman"/>
          <w:b/>
          <w:sz w:val="24"/>
          <w:szCs w:val="24"/>
          <w:lang w:val="en-US"/>
        </w:rPr>
        <w:t>NON-FINITE FORMS OF THE VERB. GERUND.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1. What are </w:t>
      </w:r>
      <w:proofErr w:type="spellStart"/>
      <w:r w:rsidRPr="004172BA">
        <w:rPr>
          <w:rFonts w:ascii="Times New Roman" w:hAnsi="Times New Roman" w:cs="Times New Roman"/>
          <w:sz w:val="24"/>
          <w:szCs w:val="24"/>
          <w:lang w:val="en-US"/>
        </w:rPr>
        <w:t>verbals</w:t>
      </w:r>
      <w:proofErr w:type="spell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? How many </w:t>
      </w:r>
      <w:proofErr w:type="spellStart"/>
      <w:r w:rsidRPr="004172BA">
        <w:rPr>
          <w:rFonts w:ascii="Times New Roman" w:hAnsi="Times New Roman" w:cs="Times New Roman"/>
          <w:sz w:val="24"/>
          <w:szCs w:val="24"/>
          <w:lang w:val="en-US"/>
        </w:rPr>
        <w:t>verbals</w:t>
      </w:r>
      <w:proofErr w:type="spell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are there? What are characteristic traits of the </w:t>
      </w:r>
      <w:proofErr w:type="spellStart"/>
      <w:r w:rsidRPr="004172BA">
        <w:rPr>
          <w:rFonts w:ascii="Times New Roman" w:hAnsi="Times New Roman" w:cs="Times New Roman"/>
          <w:sz w:val="24"/>
          <w:szCs w:val="24"/>
          <w:lang w:val="en-US"/>
        </w:rPr>
        <w:t>verbals</w:t>
      </w:r>
      <w:proofErr w:type="spellEnd"/>
      <w:r w:rsidRPr="004172BA">
        <w:rPr>
          <w:rFonts w:ascii="Times New Roman" w:hAnsi="Times New Roman" w:cs="Times New Roman"/>
          <w:sz w:val="24"/>
          <w:szCs w:val="24"/>
          <w:lang w:val="en-US"/>
        </w:rPr>
        <w:t>?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2. What is the gerund? Why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is it said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to have a double nature?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3. How many forms of the gerund do you know?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4. What are the ways of rendering the gerund in Russian?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5. Comment on the tense distinctions of the gerund.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6. Comment on the voice distinctions of the gerund.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7. How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is the gerundial construction formed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? How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is it rendered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in Russian?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8. Name at least 10 verbs (without prepositions) that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are followed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by gerunds. Give 2-3 examples of sentences.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9. Name at least 10 verbs with a preposition that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are followed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by gerunds. Give 2-3 examples of sentences.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10. Name at least 10 word-groups (with or without prepositions) that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are followed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by gerunds. Give 2-3 examples of sentences.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11. What verbs and word groups can be used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both with the gerund and the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infinitive? Give examples. 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12. Comment on the use of the word-group “to be afraid” with the gerund and the infinitive, state the difference in meanings.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13. Comment on the use of the verbs “to remember”, “to forget” with the gerund and the infinitive, state the difference in meanings.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14. Comment on the use of the verbs “to like”, “to hate”, “to prefer” with the gerund and the infinitive, state the difference in meanings.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15. Comment on the use of the verbs “to begin”, “to continue”, “to stop” with the gerund and the infinitive, state the difference in meanings if there are some.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16. What are the functions of the gerund in the sentence? Enumerate all possible functions.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17. Comment on the use of the gerund as a part of the predicate. In what types of the predicate 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can the gerund be used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>?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18. Comment on the use of the gerund as a subject. Give examples. (!!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don’t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forget about the sentences with introductory “it”)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19. Comment on the use of the gerund as an object.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20. Comment on the use of the gerund as an attribute.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21. Comment on the use of the gerund as an adverbial modifier of time.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22. Comment on the use of the gerund as an adverbial modifier of manner and an adverbial modifier attendant circumstances</w:t>
      </w:r>
      <w:proofErr w:type="gramStart"/>
      <w:r w:rsidRPr="004172BA">
        <w:rPr>
          <w:rFonts w:ascii="Times New Roman" w:hAnsi="Times New Roman" w:cs="Times New Roman"/>
          <w:sz w:val="24"/>
          <w:szCs w:val="24"/>
          <w:lang w:val="en-US"/>
        </w:rPr>
        <w:t>..</w:t>
      </w:r>
      <w:proofErr w:type="gramEnd"/>
      <w:r w:rsidRPr="004172BA">
        <w:rPr>
          <w:rFonts w:ascii="Times New Roman" w:hAnsi="Times New Roman" w:cs="Times New Roman"/>
          <w:sz w:val="24"/>
          <w:szCs w:val="24"/>
          <w:lang w:val="en-US"/>
        </w:rPr>
        <w:t xml:space="preserve">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t>23. Comment on the use of the gerund as an adverbial modifier of purpose and an adverbial modifier of cause.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172BA">
        <w:rPr>
          <w:rFonts w:ascii="Times New Roman" w:hAnsi="Times New Roman" w:cs="Times New Roman"/>
          <w:sz w:val="24"/>
          <w:szCs w:val="24"/>
          <w:lang w:val="en-US"/>
        </w:rPr>
        <w:lastRenderedPageBreak/>
        <w:t>24. Comment on the use of the gerund as an adverbial modifier of concession. Give examples.</w:t>
      </w: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D4809" w:rsidRPr="004172BA" w:rsidRDefault="00BD4809" w:rsidP="00BD4809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bookmarkEnd w:id="0"/>
    <w:p w:rsidR="005D4DF7" w:rsidRPr="004172BA" w:rsidRDefault="004172BA"/>
    <w:sectPr w:rsidR="005D4DF7" w:rsidRPr="004172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809"/>
    <w:rsid w:val="0000716A"/>
    <w:rsid w:val="00280A05"/>
    <w:rsid w:val="004172BA"/>
    <w:rsid w:val="004302FD"/>
    <w:rsid w:val="00913BA2"/>
    <w:rsid w:val="00A072F8"/>
    <w:rsid w:val="00BD4809"/>
    <w:rsid w:val="00F52192"/>
    <w:rsid w:val="00F93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1D6D47-7AC2-4C49-8B11-3357D9B2B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480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2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2554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Boys</dc:creator>
  <cp:keywords/>
  <dc:description/>
  <cp:lastModifiedBy>Boys</cp:lastModifiedBy>
  <cp:revision>2</cp:revision>
  <dcterms:created xsi:type="dcterms:W3CDTF">2016-01-02T20:04:00Z</dcterms:created>
  <dcterms:modified xsi:type="dcterms:W3CDTF">2016-01-04T22:32:00Z</dcterms:modified>
</cp:coreProperties>
</file>