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589E50" w14:textId="77777777" w:rsidR="00D27221" w:rsidRDefault="004F4D70">
      <w:pPr>
        <w:pStyle w:val="afd"/>
        <w:spacing w:after="120" w:line="240" w:lineRule="auto"/>
        <w:rPr>
          <w:sz w:val="22"/>
        </w:rPr>
      </w:pPr>
      <w:r>
        <w:rPr>
          <w:sz w:val="22"/>
        </w:rPr>
        <w:t>МИНИСТЕРСТВО НАУКИ И ВЫСШЕГО ОБРАЗОВАНИЯ РОССИЙСКОЙ ФЕДЕРАЦИИ</w:t>
      </w:r>
    </w:p>
    <w:p w14:paraId="54BE19AF" w14:textId="77777777" w:rsidR="00D27221" w:rsidRDefault="004F4D70">
      <w:pPr>
        <w:pStyle w:val="afd"/>
        <w:spacing w:after="120" w:line="240" w:lineRule="auto"/>
        <w:rPr>
          <w:sz w:val="22"/>
        </w:rPr>
      </w:pPr>
      <w:r>
        <w:rPr>
          <w:sz w:val="22"/>
        </w:rPr>
        <w:t>ФЕДЕРАЛЬНОЕ ГОСУДАРСТВЕННОЕ БЮДЖЕТНОЕ ОБРАЗОВАТЕЛЬНОЕ УЧРЕЖДЕНИЕ ВЫСШЕГО ОБРАЗОВАНИЯ</w:t>
      </w:r>
    </w:p>
    <w:p w14:paraId="1BEC3860" w14:textId="77777777" w:rsidR="00D27221" w:rsidRDefault="004F4D70">
      <w:pPr>
        <w:pStyle w:val="afd"/>
        <w:spacing w:line="240" w:lineRule="auto"/>
        <w:rPr>
          <w:sz w:val="22"/>
        </w:rPr>
      </w:pPr>
      <w:r>
        <w:rPr>
          <w:sz w:val="22"/>
        </w:rPr>
        <w:t>«НОВОСИБИРСКИЙ ГОСУДАРСТВЕННЫЙ ТЕХНИЧЕСКИЙ УНИВЕРСИТЕТ»</w:t>
      </w:r>
    </w:p>
    <w:p w14:paraId="503B80A2" w14:textId="7A599C09" w:rsidR="00D27221" w:rsidRDefault="00F60952">
      <w:pPr>
        <w:pStyle w:val="afd"/>
        <w:spacing w:before="120" w:line="240" w:lineRule="auto"/>
        <w:rPr>
          <w:sz w:val="24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0" allowOverlap="1" wp14:anchorId="7E1FCF78" wp14:editId="57127684">
                <wp:simplePos x="0" y="0"/>
                <wp:positionH relativeFrom="column">
                  <wp:posOffset>74930</wp:posOffset>
                </wp:positionH>
                <wp:positionV relativeFrom="paragraph">
                  <wp:posOffset>19049</wp:posOffset>
                </wp:positionV>
                <wp:extent cx="5899785" cy="0"/>
                <wp:effectExtent l="0" t="0" r="0" b="0"/>
                <wp:wrapNone/>
                <wp:docPr id="68" name="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589978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5D51E9" id=" 3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5.9pt,1.5pt" to="470.45pt,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" o:allowincell="f">
                <o:lock v:ext="edit" shapetype="f"/>
              </v:line>
            </w:pict>
          </mc:Fallback>
        </mc:AlternateContent>
      </w:r>
      <w:r w:rsidR="004F4D70">
        <w:t>Кафедра «Конструирования и технологии радиоэлектронных средств»</w:t>
      </w:r>
    </w:p>
    <w:p w14:paraId="15C2A4D1" w14:textId="77777777" w:rsidR="00D27221" w:rsidRDefault="00D27221">
      <w:pPr>
        <w:pStyle w:val="af4"/>
      </w:pPr>
    </w:p>
    <w:p w14:paraId="673990DC" w14:textId="77777777" w:rsidR="00D27221" w:rsidRDefault="00D27221">
      <w:pPr>
        <w:pStyle w:val="af4"/>
      </w:pPr>
    </w:p>
    <w:p w14:paraId="267724D6" w14:textId="77777777" w:rsidR="00D27221" w:rsidRDefault="00D27221">
      <w:pPr>
        <w:pStyle w:val="af4"/>
      </w:pPr>
    </w:p>
    <w:p w14:paraId="43CCE236" w14:textId="77777777" w:rsidR="00D27221" w:rsidRDefault="00D27221">
      <w:pPr>
        <w:pStyle w:val="af5"/>
      </w:pPr>
    </w:p>
    <w:p w14:paraId="260EFB80" w14:textId="77777777" w:rsidR="00D27221" w:rsidRDefault="00D27221">
      <w:pPr>
        <w:pStyle w:val="af4"/>
        <w:ind w:firstLine="0"/>
      </w:pPr>
    </w:p>
    <w:p w14:paraId="27D314B9" w14:textId="77777777" w:rsidR="00D27221" w:rsidRPr="00BA7AFA" w:rsidRDefault="004F4D70">
      <w:pPr>
        <w:pStyle w:val="af4"/>
        <w:ind w:firstLine="0"/>
      </w:pPr>
      <w:r>
        <w:t xml:space="preserve">ОТЧёТ ПО </w:t>
      </w:r>
      <w:r>
        <w:rPr>
          <w:caps w:val="0"/>
        </w:rPr>
        <w:t>ЛАБОРАТОРНОЙ РАБОТЕ №</w:t>
      </w:r>
      <w:r w:rsidR="00AE3C66" w:rsidRPr="00BA7AFA">
        <w:rPr>
          <w:caps w:val="0"/>
        </w:rPr>
        <w:t>1</w:t>
      </w:r>
    </w:p>
    <w:p w14:paraId="67CED206" w14:textId="77777777" w:rsidR="00D27221" w:rsidRDefault="004F4D70">
      <w:pPr>
        <w:pStyle w:val="af5"/>
        <w:ind w:firstLine="0"/>
      </w:pPr>
      <w:r>
        <w:t xml:space="preserve">по </w:t>
      </w:r>
      <w:r>
        <w:rPr>
          <w:szCs w:val="28"/>
        </w:rPr>
        <w:t>дисциплине</w:t>
      </w:r>
      <w:r>
        <w:t>: «</w:t>
      </w:r>
      <w:proofErr w:type="spellStart"/>
      <w:r w:rsidR="00F91084">
        <w:t>Схемо</w:t>
      </w:r>
      <w:proofErr w:type="spellEnd"/>
      <w:r w:rsidR="00F91084">
        <w:t xml:space="preserve"> и системотехника электронных средств</w:t>
      </w:r>
      <w:r>
        <w:t>»</w:t>
      </w:r>
    </w:p>
    <w:p w14:paraId="045C21B3" w14:textId="77777777" w:rsidR="00F91084" w:rsidRPr="00F91084" w:rsidRDefault="004F4D70" w:rsidP="00F91084">
      <w:pPr>
        <w:pStyle w:val="af6"/>
        <w:ind w:firstLine="0"/>
        <w:rPr>
          <w:szCs w:val="28"/>
        </w:rPr>
      </w:pPr>
      <w:r>
        <w:t>тема: «</w:t>
      </w:r>
      <w:r w:rsidR="00F91084" w:rsidRPr="00F91084">
        <w:rPr>
          <w:bCs/>
        </w:rPr>
        <w:t>Исследование пассивных двухполюсников. Пассивные RC-фильтры.</w:t>
      </w:r>
      <w:r w:rsidR="0050563F">
        <w:rPr>
          <w:bCs/>
        </w:rPr>
        <w:t>»</w:t>
      </w:r>
    </w:p>
    <w:p w14:paraId="5D858A9F" w14:textId="77777777" w:rsidR="00D27221" w:rsidRDefault="00D27221">
      <w:pPr>
        <w:pStyle w:val="afd"/>
        <w:ind w:right="-144"/>
        <w:jc w:val="left"/>
      </w:pPr>
    </w:p>
    <w:p w14:paraId="6723D13F" w14:textId="77777777" w:rsidR="00F91084" w:rsidRDefault="00F91084">
      <w:pPr>
        <w:pStyle w:val="afd"/>
        <w:ind w:right="-144"/>
        <w:jc w:val="left"/>
      </w:pPr>
    </w:p>
    <w:p w14:paraId="641F55C5" w14:textId="1D95A6EC" w:rsidR="00D27221" w:rsidRDefault="00D27221">
      <w:pPr>
        <w:pStyle w:val="afd"/>
        <w:ind w:right="-144"/>
        <w:jc w:val="left"/>
      </w:pPr>
    </w:p>
    <w:p w14:paraId="11317504" w14:textId="3162E6A8" w:rsidR="00B81739" w:rsidRDefault="00B81739">
      <w:pPr>
        <w:pStyle w:val="afd"/>
        <w:ind w:right="-144"/>
        <w:jc w:val="left"/>
      </w:pPr>
    </w:p>
    <w:p w14:paraId="3A378A75" w14:textId="77777777" w:rsidR="00B81739" w:rsidRDefault="00B81739">
      <w:pPr>
        <w:pStyle w:val="afd"/>
        <w:ind w:right="-144"/>
        <w:jc w:val="left"/>
      </w:pPr>
    </w:p>
    <w:p w14:paraId="7F2A438A" w14:textId="77777777" w:rsidR="00D27221" w:rsidRDefault="00D27221">
      <w:pPr>
        <w:rPr>
          <w:sz w:val="22"/>
          <w:szCs w:val="22"/>
        </w:rPr>
      </w:pPr>
    </w:p>
    <w:p w14:paraId="136DFE98" w14:textId="77777777" w:rsidR="00D27221" w:rsidRDefault="00D27221">
      <w:pPr>
        <w:rPr>
          <w:sz w:val="22"/>
          <w:szCs w:val="22"/>
        </w:rPr>
      </w:pPr>
    </w:p>
    <w:p w14:paraId="7DCCD1A0" w14:textId="77777777" w:rsidR="00D27221" w:rsidRDefault="00D27221">
      <w:pPr>
        <w:rPr>
          <w:sz w:val="22"/>
          <w:szCs w:val="22"/>
        </w:rPr>
        <w:sectPr w:rsidR="00D27221" w:rsidSect="00342DDA">
          <w:footerReference w:type="default" r:id="rId9"/>
          <w:footerReference w:type="first" r:id="rId10"/>
          <w:pgSz w:w="11906" w:h="16838"/>
          <w:pgMar w:top="1134" w:right="851" w:bottom="1134" w:left="1701" w:header="709" w:footer="709" w:gutter="0"/>
          <w:cols w:space="708"/>
          <w:titlePg/>
          <w:docGrid w:linePitch="381"/>
        </w:sectPr>
      </w:pPr>
    </w:p>
    <w:p w14:paraId="3592E11C" w14:textId="77777777" w:rsidR="00D27221" w:rsidRDefault="004F4D70" w:rsidP="00584B69">
      <w:pPr>
        <w:ind w:firstLine="0"/>
      </w:pPr>
      <w:r w:rsidRPr="00584B69">
        <w:rPr>
          <w:b/>
          <w:sz w:val="24"/>
          <w:szCs w:val="28"/>
        </w:rPr>
        <w:t>Выполнил:</w:t>
      </w:r>
    </w:p>
    <w:p w14:paraId="5ED2BDEC" w14:textId="2186942A" w:rsidR="00D27221" w:rsidRDefault="004F4D70" w:rsidP="00584B69">
      <w:pPr>
        <w:pStyle w:val="afd"/>
        <w:ind w:right="-283"/>
        <w:jc w:val="left"/>
        <w:rPr>
          <w:szCs w:val="28"/>
        </w:rPr>
      </w:pPr>
      <w:r>
        <w:rPr>
          <w:szCs w:val="28"/>
        </w:rPr>
        <w:t>Студент:</w:t>
      </w:r>
    </w:p>
    <w:p w14:paraId="55CCDCE7" w14:textId="4D4CE7CA" w:rsidR="00D27221" w:rsidRDefault="004F4D70" w:rsidP="00584B69">
      <w:pPr>
        <w:pStyle w:val="afd"/>
        <w:ind w:right="-213"/>
        <w:jc w:val="left"/>
        <w:rPr>
          <w:szCs w:val="28"/>
        </w:rPr>
      </w:pPr>
      <w:r>
        <w:rPr>
          <w:szCs w:val="28"/>
        </w:rPr>
        <w:t>Группа:</w:t>
      </w:r>
    </w:p>
    <w:p w14:paraId="6E2E1C88" w14:textId="0486FEF1" w:rsidR="00D27221" w:rsidRDefault="004F4D70" w:rsidP="00B81739">
      <w:pPr>
        <w:pStyle w:val="afd"/>
        <w:jc w:val="left"/>
      </w:pPr>
      <w:r>
        <w:rPr>
          <w:szCs w:val="28"/>
        </w:rPr>
        <w:t>Факультет: РЭФ</w:t>
      </w:r>
      <w:r>
        <w:rPr>
          <w:color w:val="FFFFFF"/>
          <w:szCs w:val="28"/>
          <w:u w:val="single"/>
        </w:rPr>
        <w:t>.</w:t>
      </w:r>
    </w:p>
    <w:p w14:paraId="7A0992A0" w14:textId="31BBD914" w:rsidR="00D27221" w:rsidRPr="00584B69" w:rsidRDefault="004F4D70">
      <w:pPr>
        <w:pStyle w:val="afd"/>
        <w:jc w:val="left"/>
        <w:rPr>
          <w:sz w:val="24"/>
        </w:rPr>
      </w:pPr>
      <w:r w:rsidRPr="00584B69">
        <w:rPr>
          <w:sz w:val="24"/>
        </w:rPr>
        <w:t>«___</w:t>
      </w:r>
      <w:proofErr w:type="gramStart"/>
      <w:r w:rsidRPr="00584B69">
        <w:rPr>
          <w:sz w:val="24"/>
        </w:rPr>
        <w:t>_»_</w:t>
      </w:r>
      <w:proofErr w:type="gramEnd"/>
      <w:r w:rsidRPr="00584B69">
        <w:rPr>
          <w:sz w:val="24"/>
        </w:rPr>
        <w:t>______________</w:t>
      </w:r>
      <w:r w:rsidR="005F1FE2">
        <w:rPr>
          <w:sz w:val="24"/>
        </w:rPr>
        <w:t>____</w:t>
      </w:r>
      <w:r w:rsidRPr="00584B69">
        <w:rPr>
          <w:sz w:val="24"/>
        </w:rPr>
        <w:t>____</w:t>
      </w:r>
      <w:r w:rsidRPr="005F1FE2">
        <w:rPr>
          <w:szCs w:val="28"/>
        </w:rPr>
        <w:t>202</w:t>
      </w:r>
      <w:r w:rsidR="00B81739">
        <w:rPr>
          <w:szCs w:val="28"/>
        </w:rPr>
        <w:t>_</w:t>
      </w:r>
      <w:r w:rsidRPr="005F1FE2">
        <w:rPr>
          <w:szCs w:val="28"/>
        </w:rPr>
        <w:t xml:space="preserve"> г.</w:t>
      </w:r>
    </w:p>
    <w:p w14:paraId="5C4B02D4" w14:textId="77777777" w:rsidR="00D27221" w:rsidRDefault="004F4D70">
      <w:pPr>
        <w:ind w:firstLine="0"/>
        <w:rPr>
          <w:sz w:val="24"/>
          <w:szCs w:val="28"/>
        </w:rPr>
      </w:pPr>
      <w:r>
        <w:rPr>
          <w:sz w:val="24"/>
          <w:szCs w:val="28"/>
        </w:rPr>
        <w:br w:type="column"/>
      </w:r>
      <w:r>
        <w:rPr>
          <w:b/>
          <w:sz w:val="24"/>
          <w:szCs w:val="28"/>
        </w:rPr>
        <w:t>Проверил</w:t>
      </w:r>
      <w:r>
        <w:rPr>
          <w:sz w:val="24"/>
          <w:szCs w:val="28"/>
        </w:rPr>
        <w:t>:</w:t>
      </w:r>
    </w:p>
    <w:p w14:paraId="44B85ED9" w14:textId="77777777" w:rsidR="00F91084" w:rsidRPr="0075240B" w:rsidRDefault="004F4D70" w:rsidP="00F91084">
      <w:pPr>
        <w:ind w:firstLine="0"/>
        <w:rPr>
          <w:szCs w:val="28"/>
        </w:rPr>
      </w:pPr>
      <w:r>
        <w:rPr>
          <w:szCs w:val="28"/>
        </w:rPr>
        <w:t xml:space="preserve">Преподаватель: </w:t>
      </w:r>
      <w:r w:rsidR="00F91084">
        <w:rPr>
          <w:szCs w:val="28"/>
        </w:rPr>
        <w:t>Вольхин Д.И.</w:t>
      </w:r>
    </w:p>
    <w:p w14:paraId="6C921713" w14:textId="77777777" w:rsidR="00D27221" w:rsidRDefault="004F4D70">
      <w:pPr>
        <w:tabs>
          <w:tab w:val="left" w:pos="4253"/>
        </w:tabs>
        <w:ind w:firstLine="0"/>
        <w:rPr>
          <w:szCs w:val="28"/>
        </w:rPr>
      </w:pPr>
      <w:r>
        <w:rPr>
          <w:szCs w:val="28"/>
        </w:rPr>
        <w:t>Оценка:</w:t>
      </w:r>
      <w:r>
        <w:rPr>
          <w:szCs w:val="28"/>
          <w:u w:val="single"/>
        </w:rPr>
        <w:tab/>
      </w:r>
    </w:p>
    <w:p w14:paraId="3B8C202D" w14:textId="77777777" w:rsidR="00D27221" w:rsidRDefault="004F4D70" w:rsidP="00584B69">
      <w:pPr>
        <w:pStyle w:val="afd"/>
        <w:tabs>
          <w:tab w:val="left" w:pos="4253"/>
        </w:tabs>
        <w:spacing w:line="240" w:lineRule="auto"/>
        <w:jc w:val="left"/>
        <w:rPr>
          <w:szCs w:val="28"/>
          <w:u w:val="single"/>
        </w:rPr>
      </w:pPr>
      <w:r>
        <w:rPr>
          <w:szCs w:val="28"/>
          <w:u w:val="single"/>
        </w:rPr>
        <w:tab/>
      </w:r>
    </w:p>
    <w:p w14:paraId="09BB23F6" w14:textId="77777777" w:rsidR="00D27221" w:rsidRPr="00584B69" w:rsidRDefault="004F4D70" w:rsidP="00584B69">
      <w:pPr>
        <w:pStyle w:val="afd"/>
        <w:rPr>
          <w:sz w:val="22"/>
        </w:rPr>
      </w:pPr>
      <w:r w:rsidRPr="00584B69">
        <w:rPr>
          <w:sz w:val="22"/>
        </w:rPr>
        <w:t>подпись</w:t>
      </w:r>
    </w:p>
    <w:p w14:paraId="0DBE6EA0" w14:textId="77777777" w:rsidR="00D27221" w:rsidRDefault="00D27221">
      <w:pPr>
        <w:ind w:firstLine="0"/>
        <w:jc w:val="left"/>
        <w:rPr>
          <w:sz w:val="24"/>
          <w:szCs w:val="28"/>
        </w:rPr>
      </w:pPr>
    </w:p>
    <w:p w14:paraId="6B5F3E06" w14:textId="2FF965AD" w:rsidR="00B81739" w:rsidRDefault="00B81739">
      <w:pPr>
        <w:ind w:firstLine="0"/>
        <w:jc w:val="left"/>
        <w:rPr>
          <w:sz w:val="24"/>
          <w:szCs w:val="28"/>
        </w:rPr>
        <w:sectPr w:rsidR="00B81739" w:rsidSect="00584B69">
          <w:type w:val="continuous"/>
          <w:pgSz w:w="11906" w:h="16838"/>
          <w:pgMar w:top="1134" w:right="851" w:bottom="1134" w:left="1701" w:header="709" w:footer="709" w:gutter="0"/>
          <w:cols w:num="2" w:space="564"/>
          <w:docGrid w:linePitch="360"/>
        </w:sectPr>
      </w:pPr>
    </w:p>
    <w:p w14:paraId="3FDB6C15" w14:textId="5DA69C42" w:rsidR="00D27221" w:rsidRDefault="00D27221">
      <w:pPr>
        <w:ind w:firstLine="0"/>
      </w:pPr>
    </w:p>
    <w:p w14:paraId="5BC5694A" w14:textId="77777777" w:rsidR="00B81739" w:rsidRDefault="00B81739">
      <w:pPr>
        <w:ind w:firstLine="0"/>
      </w:pPr>
    </w:p>
    <w:p w14:paraId="5FCE3DDD" w14:textId="77777777" w:rsidR="00D27221" w:rsidRDefault="00D27221">
      <w:pPr>
        <w:ind w:firstLine="0"/>
      </w:pPr>
    </w:p>
    <w:p w14:paraId="06283822" w14:textId="26F609BD" w:rsidR="00D27221" w:rsidRDefault="00F91084">
      <w:pPr>
        <w:ind w:firstLine="0"/>
        <w:jc w:val="center"/>
      </w:pPr>
      <w:r>
        <w:t>Новосибирск — 202</w:t>
      </w:r>
      <w:r w:rsidR="00B81739">
        <w:t>_</w:t>
      </w:r>
      <w:r w:rsidR="004F4D70">
        <w:br w:type="page"/>
      </w:r>
    </w:p>
    <w:sdt>
      <w:sdtPr>
        <w:rPr>
          <w:b w:val="0"/>
          <w:bCs w:val="0"/>
          <w:caps w:val="0"/>
          <w:szCs w:val="24"/>
          <w:lang w:val="ru-RU" w:eastAsia="ru-RU"/>
        </w:rPr>
        <w:id w:val="-2060161910"/>
        <w:docPartObj>
          <w:docPartGallery w:val="Table of Contents"/>
          <w:docPartUnique/>
        </w:docPartObj>
      </w:sdtPr>
      <w:sdtEndPr>
        <w:rPr>
          <w:sz w:val="24"/>
          <w:szCs w:val="22"/>
        </w:rPr>
      </w:sdtEndPr>
      <w:sdtContent>
        <w:p w14:paraId="4FFE1298" w14:textId="77777777" w:rsidR="00D27221" w:rsidRPr="002C687C" w:rsidRDefault="004F4D70" w:rsidP="002C687C">
          <w:pPr>
            <w:pStyle w:val="12"/>
            <w:spacing w:line="276" w:lineRule="auto"/>
            <w:rPr>
              <w:sz w:val="24"/>
              <w:szCs w:val="24"/>
            </w:rPr>
          </w:pPr>
          <w:r w:rsidRPr="002C687C">
            <w:rPr>
              <w:sz w:val="24"/>
              <w:szCs w:val="24"/>
              <w:lang w:val="ru-RU"/>
            </w:rPr>
            <w:t>Содержание</w:t>
          </w:r>
        </w:p>
        <w:p w14:paraId="236613F0" w14:textId="7B41CBCB" w:rsidR="002C687C" w:rsidRPr="002C687C" w:rsidRDefault="003358F0" w:rsidP="002C687C">
          <w:pPr>
            <w:pStyle w:val="11"/>
            <w:tabs>
              <w:tab w:val="right" w:leader="dot" w:pos="9344"/>
            </w:tabs>
            <w:spacing w:line="276" w:lineRule="auto"/>
            <w:rPr>
              <w:rFonts w:asciiTheme="minorHAnsi" w:eastAsiaTheme="minorEastAsia" w:hAnsiTheme="minorHAnsi" w:cstheme="minorBidi"/>
              <w:caps w:val="0"/>
              <w:noProof/>
              <w:sz w:val="20"/>
              <w:szCs w:val="20"/>
            </w:rPr>
          </w:pPr>
          <w:r w:rsidRPr="002C687C">
            <w:rPr>
              <w:sz w:val="24"/>
              <w:szCs w:val="22"/>
            </w:rPr>
            <w:fldChar w:fldCharType="begin"/>
          </w:r>
          <w:r w:rsidR="004F4D70" w:rsidRPr="002C687C">
            <w:rPr>
              <w:sz w:val="24"/>
              <w:szCs w:val="22"/>
            </w:rPr>
            <w:instrText xml:space="preserve"> TOC \o "1-3" \h \z \u </w:instrText>
          </w:r>
          <w:r w:rsidRPr="002C687C">
            <w:rPr>
              <w:sz w:val="24"/>
              <w:szCs w:val="22"/>
            </w:rPr>
            <w:fldChar w:fldCharType="separate"/>
          </w:r>
          <w:hyperlink w:anchor="_Toc127446540" w:history="1">
            <w:r w:rsidR="002C687C" w:rsidRPr="002C687C">
              <w:rPr>
                <w:rStyle w:val="a4"/>
                <w:noProof/>
                <w:sz w:val="24"/>
                <w:szCs w:val="22"/>
              </w:rPr>
              <w:t>Цель работы</w:t>
            </w:r>
            <w:r w:rsidR="002C687C" w:rsidRPr="002C687C">
              <w:rPr>
                <w:noProof/>
                <w:webHidden/>
                <w:sz w:val="24"/>
                <w:szCs w:val="22"/>
              </w:rPr>
              <w:tab/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begin"/>
            </w:r>
            <w:r w:rsidR="002C687C" w:rsidRPr="002C687C">
              <w:rPr>
                <w:noProof/>
                <w:webHidden/>
                <w:sz w:val="24"/>
                <w:szCs w:val="22"/>
              </w:rPr>
              <w:instrText xml:space="preserve"> PAGEREF _Toc127446540 \h </w:instrText>
            </w:r>
            <w:r w:rsidR="002C687C" w:rsidRPr="002C687C">
              <w:rPr>
                <w:noProof/>
                <w:webHidden/>
                <w:sz w:val="24"/>
                <w:szCs w:val="22"/>
              </w:rPr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separate"/>
            </w:r>
            <w:r w:rsidR="002C687C" w:rsidRPr="002C687C">
              <w:rPr>
                <w:noProof/>
                <w:webHidden/>
                <w:sz w:val="24"/>
                <w:szCs w:val="22"/>
              </w:rPr>
              <w:t>3</w:t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end"/>
            </w:r>
          </w:hyperlink>
        </w:p>
        <w:p w14:paraId="1E179FC1" w14:textId="5A0471FE" w:rsidR="002C687C" w:rsidRPr="002C687C" w:rsidRDefault="008A700F" w:rsidP="002C687C">
          <w:pPr>
            <w:pStyle w:val="11"/>
            <w:tabs>
              <w:tab w:val="right" w:leader="dot" w:pos="9344"/>
            </w:tabs>
            <w:spacing w:line="276" w:lineRule="auto"/>
            <w:rPr>
              <w:rFonts w:asciiTheme="minorHAnsi" w:eastAsiaTheme="minorEastAsia" w:hAnsiTheme="minorHAnsi" w:cstheme="minorBidi"/>
              <w:caps w:val="0"/>
              <w:noProof/>
              <w:sz w:val="20"/>
              <w:szCs w:val="20"/>
            </w:rPr>
          </w:pPr>
          <w:hyperlink w:anchor="_Toc127446541" w:history="1">
            <w:r w:rsidR="002C687C" w:rsidRPr="002C687C">
              <w:rPr>
                <w:rStyle w:val="a4"/>
                <w:noProof/>
                <w:sz w:val="24"/>
                <w:szCs w:val="22"/>
              </w:rPr>
              <w:t>Исходные данные</w:t>
            </w:r>
            <w:r w:rsidR="002C687C" w:rsidRPr="002C687C">
              <w:rPr>
                <w:noProof/>
                <w:webHidden/>
                <w:sz w:val="24"/>
                <w:szCs w:val="22"/>
              </w:rPr>
              <w:tab/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begin"/>
            </w:r>
            <w:r w:rsidR="002C687C" w:rsidRPr="002C687C">
              <w:rPr>
                <w:noProof/>
                <w:webHidden/>
                <w:sz w:val="24"/>
                <w:szCs w:val="22"/>
              </w:rPr>
              <w:instrText xml:space="preserve"> PAGEREF _Toc127446541 \h </w:instrText>
            </w:r>
            <w:r w:rsidR="002C687C" w:rsidRPr="002C687C">
              <w:rPr>
                <w:noProof/>
                <w:webHidden/>
                <w:sz w:val="24"/>
                <w:szCs w:val="22"/>
              </w:rPr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separate"/>
            </w:r>
            <w:r w:rsidR="002C687C" w:rsidRPr="002C687C">
              <w:rPr>
                <w:noProof/>
                <w:webHidden/>
                <w:sz w:val="24"/>
                <w:szCs w:val="22"/>
              </w:rPr>
              <w:t>3</w:t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end"/>
            </w:r>
          </w:hyperlink>
        </w:p>
        <w:p w14:paraId="0B58601F" w14:textId="2E5233E7" w:rsidR="002C687C" w:rsidRPr="002C687C" w:rsidRDefault="008A700F" w:rsidP="002C687C">
          <w:pPr>
            <w:pStyle w:val="11"/>
            <w:tabs>
              <w:tab w:val="right" w:leader="dot" w:pos="9344"/>
            </w:tabs>
            <w:spacing w:line="276" w:lineRule="auto"/>
            <w:rPr>
              <w:rFonts w:asciiTheme="minorHAnsi" w:eastAsiaTheme="minorEastAsia" w:hAnsiTheme="minorHAnsi" w:cstheme="minorBidi"/>
              <w:caps w:val="0"/>
              <w:noProof/>
              <w:sz w:val="20"/>
              <w:szCs w:val="20"/>
            </w:rPr>
          </w:pPr>
          <w:hyperlink w:anchor="_Toc127446542" w:history="1">
            <w:r w:rsidR="002C687C" w:rsidRPr="002C687C">
              <w:rPr>
                <w:rStyle w:val="a4"/>
                <w:noProof/>
                <w:sz w:val="24"/>
                <w:szCs w:val="22"/>
              </w:rPr>
              <w:t>ХОД РАБОТЫ</w:t>
            </w:r>
            <w:r w:rsidR="002C687C" w:rsidRPr="002C687C">
              <w:rPr>
                <w:noProof/>
                <w:webHidden/>
                <w:sz w:val="24"/>
                <w:szCs w:val="22"/>
              </w:rPr>
              <w:tab/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begin"/>
            </w:r>
            <w:r w:rsidR="002C687C" w:rsidRPr="002C687C">
              <w:rPr>
                <w:noProof/>
                <w:webHidden/>
                <w:sz w:val="24"/>
                <w:szCs w:val="22"/>
              </w:rPr>
              <w:instrText xml:space="preserve"> PAGEREF _Toc127446542 \h </w:instrText>
            </w:r>
            <w:r w:rsidR="002C687C" w:rsidRPr="002C687C">
              <w:rPr>
                <w:noProof/>
                <w:webHidden/>
                <w:sz w:val="24"/>
                <w:szCs w:val="22"/>
              </w:rPr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separate"/>
            </w:r>
            <w:r w:rsidR="002C687C" w:rsidRPr="002C687C">
              <w:rPr>
                <w:noProof/>
                <w:webHidden/>
                <w:sz w:val="24"/>
                <w:szCs w:val="22"/>
              </w:rPr>
              <w:t>4</w:t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end"/>
            </w:r>
          </w:hyperlink>
        </w:p>
        <w:p w14:paraId="586C30CB" w14:textId="02E4CA82" w:rsidR="002C687C" w:rsidRPr="002C687C" w:rsidRDefault="008A700F" w:rsidP="002C687C">
          <w:pPr>
            <w:pStyle w:val="23"/>
            <w:tabs>
              <w:tab w:val="left" w:pos="1320"/>
              <w:tab w:val="right" w:leader="dot" w:pos="9344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0"/>
              <w:szCs w:val="20"/>
            </w:rPr>
          </w:pPr>
          <w:hyperlink w:anchor="_Toc127446543" w:history="1">
            <w:r w:rsidR="002C687C" w:rsidRPr="002C687C">
              <w:rPr>
                <w:rStyle w:val="a4"/>
                <w:noProof/>
                <w:sz w:val="24"/>
                <w:szCs w:val="22"/>
              </w:rPr>
              <w:t>1.</w:t>
            </w:r>
            <w:r w:rsidR="002C687C" w:rsidRPr="002C687C">
              <w:rPr>
                <w:rFonts w:asciiTheme="minorHAnsi" w:eastAsiaTheme="minorEastAsia" w:hAnsiTheme="minorHAnsi" w:cstheme="minorBidi"/>
                <w:noProof/>
                <w:sz w:val="20"/>
                <w:szCs w:val="20"/>
              </w:rPr>
              <w:tab/>
            </w:r>
            <w:r w:rsidR="002C687C" w:rsidRPr="002C687C">
              <w:rPr>
                <w:rStyle w:val="a4"/>
                <w:noProof/>
                <w:sz w:val="24"/>
                <w:szCs w:val="22"/>
              </w:rPr>
              <w:t>Расчет фильтра нижних частот.</w:t>
            </w:r>
            <w:r w:rsidR="002C687C" w:rsidRPr="002C687C">
              <w:rPr>
                <w:noProof/>
                <w:webHidden/>
                <w:sz w:val="24"/>
                <w:szCs w:val="22"/>
              </w:rPr>
              <w:tab/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begin"/>
            </w:r>
            <w:r w:rsidR="002C687C" w:rsidRPr="002C687C">
              <w:rPr>
                <w:noProof/>
                <w:webHidden/>
                <w:sz w:val="24"/>
                <w:szCs w:val="22"/>
              </w:rPr>
              <w:instrText xml:space="preserve"> PAGEREF _Toc127446543 \h </w:instrText>
            </w:r>
            <w:r w:rsidR="002C687C" w:rsidRPr="002C687C">
              <w:rPr>
                <w:noProof/>
                <w:webHidden/>
                <w:sz w:val="24"/>
                <w:szCs w:val="22"/>
              </w:rPr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separate"/>
            </w:r>
            <w:r w:rsidR="002C687C" w:rsidRPr="002C687C">
              <w:rPr>
                <w:noProof/>
                <w:webHidden/>
                <w:sz w:val="24"/>
                <w:szCs w:val="22"/>
              </w:rPr>
              <w:t>4</w:t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end"/>
            </w:r>
          </w:hyperlink>
        </w:p>
        <w:p w14:paraId="4998CA0A" w14:textId="19AC3694" w:rsidR="002C687C" w:rsidRPr="002C687C" w:rsidRDefault="008A700F" w:rsidP="002C687C">
          <w:pPr>
            <w:pStyle w:val="23"/>
            <w:tabs>
              <w:tab w:val="left" w:pos="1320"/>
              <w:tab w:val="right" w:leader="dot" w:pos="9344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0"/>
              <w:szCs w:val="20"/>
            </w:rPr>
          </w:pPr>
          <w:hyperlink w:anchor="_Toc127446544" w:history="1">
            <w:r w:rsidR="002C687C" w:rsidRPr="002C687C">
              <w:rPr>
                <w:rStyle w:val="a4"/>
                <w:noProof/>
                <w:sz w:val="24"/>
                <w:szCs w:val="22"/>
              </w:rPr>
              <w:t>2.</w:t>
            </w:r>
            <w:r w:rsidR="002C687C" w:rsidRPr="002C687C">
              <w:rPr>
                <w:rFonts w:asciiTheme="minorHAnsi" w:eastAsiaTheme="minorEastAsia" w:hAnsiTheme="minorHAnsi" w:cstheme="minorBidi"/>
                <w:noProof/>
                <w:sz w:val="20"/>
                <w:szCs w:val="20"/>
              </w:rPr>
              <w:tab/>
            </w:r>
            <w:r w:rsidR="002C687C" w:rsidRPr="002C687C">
              <w:rPr>
                <w:rStyle w:val="a4"/>
                <w:noProof/>
                <w:sz w:val="24"/>
                <w:szCs w:val="22"/>
              </w:rPr>
              <w:t>Расчеты ФНЧ в</w:t>
            </w:r>
            <w:r w:rsidR="002C687C" w:rsidRPr="002C687C">
              <w:rPr>
                <w:rStyle w:val="a4"/>
                <w:noProof/>
                <w:sz w:val="24"/>
                <w:szCs w:val="22"/>
                <w:lang w:val="en-US"/>
              </w:rPr>
              <w:t xml:space="preserve"> Mathcad</w:t>
            </w:r>
            <w:r w:rsidR="002C687C" w:rsidRPr="002C687C">
              <w:rPr>
                <w:noProof/>
                <w:webHidden/>
                <w:sz w:val="24"/>
                <w:szCs w:val="22"/>
              </w:rPr>
              <w:tab/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begin"/>
            </w:r>
            <w:r w:rsidR="002C687C" w:rsidRPr="002C687C">
              <w:rPr>
                <w:noProof/>
                <w:webHidden/>
                <w:sz w:val="24"/>
                <w:szCs w:val="22"/>
              </w:rPr>
              <w:instrText xml:space="preserve"> PAGEREF _Toc127446544 \h </w:instrText>
            </w:r>
            <w:r w:rsidR="002C687C" w:rsidRPr="002C687C">
              <w:rPr>
                <w:noProof/>
                <w:webHidden/>
                <w:sz w:val="24"/>
                <w:szCs w:val="22"/>
              </w:rPr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separate"/>
            </w:r>
            <w:r w:rsidR="002C687C" w:rsidRPr="002C687C">
              <w:rPr>
                <w:noProof/>
                <w:webHidden/>
                <w:sz w:val="24"/>
                <w:szCs w:val="22"/>
              </w:rPr>
              <w:t>4</w:t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end"/>
            </w:r>
          </w:hyperlink>
        </w:p>
        <w:p w14:paraId="058BC9DD" w14:textId="218DA894" w:rsidR="002C687C" w:rsidRPr="002C687C" w:rsidRDefault="008A700F" w:rsidP="002C687C">
          <w:pPr>
            <w:pStyle w:val="23"/>
            <w:tabs>
              <w:tab w:val="left" w:pos="1320"/>
              <w:tab w:val="right" w:leader="dot" w:pos="9344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0"/>
              <w:szCs w:val="20"/>
            </w:rPr>
          </w:pPr>
          <w:hyperlink w:anchor="_Toc127446545" w:history="1">
            <w:r w:rsidR="002C687C" w:rsidRPr="002C687C">
              <w:rPr>
                <w:rStyle w:val="a4"/>
                <w:noProof/>
                <w:sz w:val="24"/>
                <w:szCs w:val="22"/>
              </w:rPr>
              <w:t>3.</w:t>
            </w:r>
            <w:r w:rsidR="002C687C" w:rsidRPr="002C687C">
              <w:rPr>
                <w:rFonts w:asciiTheme="minorHAnsi" w:eastAsiaTheme="minorEastAsia" w:hAnsiTheme="minorHAnsi" w:cstheme="minorBidi"/>
                <w:noProof/>
                <w:sz w:val="20"/>
                <w:szCs w:val="20"/>
              </w:rPr>
              <w:tab/>
            </w:r>
            <w:r w:rsidR="002C687C" w:rsidRPr="002C687C">
              <w:rPr>
                <w:rStyle w:val="a4"/>
                <w:noProof/>
                <w:sz w:val="24"/>
                <w:szCs w:val="22"/>
              </w:rPr>
              <w:t xml:space="preserve">Анализ схемы ФНЧ в </w:t>
            </w:r>
            <w:r w:rsidR="002C687C" w:rsidRPr="002C687C">
              <w:rPr>
                <w:rStyle w:val="a4"/>
                <w:noProof/>
                <w:sz w:val="24"/>
                <w:szCs w:val="22"/>
                <w:lang w:val="en-US"/>
              </w:rPr>
              <w:t>Microcap</w:t>
            </w:r>
            <w:r w:rsidR="002C687C" w:rsidRPr="002C687C">
              <w:rPr>
                <w:rStyle w:val="a4"/>
                <w:noProof/>
                <w:sz w:val="24"/>
                <w:szCs w:val="22"/>
              </w:rPr>
              <w:t xml:space="preserve"> 12.</w:t>
            </w:r>
            <w:r w:rsidR="002C687C" w:rsidRPr="002C687C">
              <w:rPr>
                <w:noProof/>
                <w:webHidden/>
                <w:sz w:val="24"/>
                <w:szCs w:val="22"/>
              </w:rPr>
              <w:tab/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begin"/>
            </w:r>
            <w:r w:rsidR="002C687C" w:rsidRPr="002C687C">
              <w:rPr>
                <w:noProof/>
                <w:webHidden/>
                <w:sz w:val="24"/>
                <w:szCs w:val="22"/>
              </w:rPr>
              <w:instrText xml:space="preserve"> PAGEREF _Toc127446545 \h </w:instrText>
            </w:r>
            <w:r w:rsidR="002C687C" w:rsidRPr="002C687C">
              <w:rPr>
                <w:noProof/>
                <w:webHidden/>
                <w:sz w:val="24"/>
                <w:szCs w:val="22"/>
              </w:rPr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separate"/>
            </w:r>
            <w:r w:rsidR="002C687C" w:rsidRPr="002C687C">
              <w:rPr>
                <w:noProof/>
                <w:webHidden/>
                <w:sz w:val="24"/>
                <w:szCs w:val="22"/>
              </w:rPr>
              <w:t>6</w:t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end"/>
            </w:r>
          </w:hyperlink>
        </w:p>
        <w:p w14:paraId="5ECBC9CC" w14:textId="7E667980" w:rsidR="002C687C" w:rsidRPr="002C687C" w:rsidRDefault="008A700F" w:rsidP="002C687C">
          <w:pPr>
            <w:pStyle w:val="23"/>
            <w:tabs>
              <w:tab w:val="left" w:pos="1320"/>
              <w:tab w:val="right" w:leader="dot" w:pos="9344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0"/>
              <w:szCs w:val="20"/>
            </w:rPr>
          </w:pPr>
          <w:hyperlink w:anchor="_Toc127446546" w:history="1">
            <w:r w:rsidR="002C687C" w:rsidRPr="002C687C">
              <w:rPr>
                <w:rStyle w:val="a4"/>
                <w:noProof/>
                <w:sz w:val="24"/>
                <w:szCs w:val="22"/>
              </w:rPr>
              <w:t>4.</w:t>
            </w:r>
            <w:r w:rsidR="002C687C" w:rsidRPr="002C687C">
              <w:rPr>
                <w:rFonts w:asciiTheme="minorHAnsi" w:eastAsiaTheme="minorEastAsia" w:hAnsiTheme="minorHAnsi" w:cstheme="minorBidi"/>
                <w:noProof/>
                <w:sz w:val="20"/>
                <w:szCs w:val="20"/>
              </w:rPr>
              <w:tab/>
            </w:r>
            <w:r w:rsidR="002C687C" w:rsidRPr="002C687C">
              <w:rPr>
                <w:rStyle w:val="a4"/>
                <w:noProof/>
                <w:sz w:val="24"/>
                <w:szCs w:val="22"/>
              </w:rPr>
              <w:t>Расчет полосового фильтра.</w:t>
            </w:r>
            <w:r w:rsidR="002C687C" w:rsidRPr="002C687C">
              <w:rPr>
                <w:noProof/>
                <w:webHidden/>
                <w:sz w:val="24"/>
                <w:szCs w:val="22"/>
              </w:rPr>
              <w:tab/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begin"/>
            </w:r>
            <w:r w:rsidR="002C687C" w:rsidRPr="002C687C">
              <w:rPr>
                <w:noProof/>
                <w:webHidden/>
                <w:sz w:val="24"/>
                <w:szCs w:val="22"/>
              </w:rPr>
              <w:instrText xml:space="preserve"> PAGEREF _Toc127446546 \h </w:instrText>
            </w:r>
            <w:r w:rsidR="002C687C" w:rsidRPr="002C687C">
              <w:rPr>
                <w:noProof/>
                <w:webHidden/>
                <w:sz w:val="24"/>
                <w:szCs w:val="22"/>
              </w:rPr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separate"/>
            </w:r>
            <w:r w:rsidR="002C687C" w:rsidRPr="002C687C">
              <w:rPr>
                <w:noProof/>
                <w:webHidden/>
                <w:sz w:val="24"/>
                <w:szCs w:val="22"/>
              </w:rPr>
              <w:t>9</w:t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end"/>
            </w:r>
          </w:hyperlink>
        </w:p>
        <w:p w14:paraId="4B097EE2" w14:textId="77B03D11" w:rsidR="002C687C" w:rsidRPr="002C687C" w:rsidRDefault="008A700F" w:rsidP="002C687C">
          <w:pPr>
            <w:pStyle w:val="23"/>
            <w:tabs>
              <w:tab w:val="left" w:pos="1320"/>
              <w:tab w:val="right" w:leader="dot" w:pos="9344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0"/>
              <w:szCs w:val="20"/>
            </w:rPr>
          </w:pPr>
          <w:hyperlink w:anchor="_Toc127446547" w:history="1">
            <w:r w:rsidR="002C687C" w:rsidRPr="002C687C">
              <w:rPr>
                <w:rStyle w:val="a4"/>
                <w:noProof/>
                <w:sz w:val="24"/>
                <w:szCs w:val="22"/>
              </w:rPr>
              <w:t>5.</w:t>
            </w:r>
            <w:r w:rsidR="002C687C" w:rsidRPr="002C687C">
              <w:rPr>
                <w:rFonts w:asciiTheme="minorHAnsi" w:eastAsiaTheme="minorEastAsia" w:hAnsiTheme="minorHAnsi" w:cstheme="minorBidi"/>
                <w:noProof/>
                <w:sz w:val="20"/>
                <w:szCs w:val="20"/>
              </w:rPr>
              <w:tab/>
            </w:r>
            <w:r w:rsidR="002C687C" w:rsidRPr="002C687C">
              <w:rPr>
                <w:rStyle w:val="a4"/>
                <w:noProof/>
                <w:sz w:val="24"/>
                <w:szCs w:val="22"/>
              </w:rPr>
              <w:t xml:space="preserve">Расчет ПФ в </w:t>
            </w:r>
            <w:r w:rsidR="002C687C" w:rsidRPr="002C687C">
              <w:rPr>
                <w:rStyle w:val="a4"/>
                <w:noProof/>
                <w:sz w:val="24"/>
                <w:szCs w:val="22"/>
                <w:lang w:val="en-US"/>
              </w:rPr>
              <w:t>Matchcad.</w:t>
            </w:r>
            <w:r w:rsidR="002C687C" w:rsidRPr="002C687C">
              <w:rPr>
                <w:noProof/>
                <w:webHidden/>
                <w:sz w:val="24"/>
                <w:szCs w:val="22"/>
              </w:rPr>
              <w:tab/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begin"/>
            </w:r>
            <w:r w:rsidR="002C687C" w:rsidRPr="002C687C">
              <w:rPr>
                <w:noProof/>
                <w:webHidden/>
                <w:sz w:val="24"/>
                <w:szCs w:val="22"/>
              </w:rPr>
              <w:instrText xml:space="preserve"> PAGEREF _Toc127446547 \h </w:instrText>
            </w:r>
            <w:r w:rsidR="002C687C" w:rsidRPr="002C687C">
              <w:rPr>
                <w:noProof/>
                <w:webHidden/>
                <w:sz w:val="24"/>
                <w:szCs w:val="22"/>
              </w:rPr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separate"/>
            </w:r>
            <w:r w:rsidR="002C687C" w:rsidRPr="002C687C">
              <w:rPr>
                <w:noProof/>
                <w:webHidden/>
                <w:sz w:val="24"/>
                <w:szCs w:val="22"/>
              </w:rPr>
              <w:t>10</w:t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end"/>
            </w:r>
          </w:hyperlink>
        </w:p>
        <w:p w14:paraId="465593E5" w14:textId="1A405329" w:rsidR="002C687C" w:rsidRPr="002C687C" w:rsidRDefault="008A700F" w:rsidP="002C687C">
          <w:pPr>
            <w:pStyle w:val="23"/>
            <w:tabs>
              <w:tab w:val="left" w:pos="1320"/>
              <w:tab w:val="right" w:leader="dot" w:pos="9344"/>
            </w:tabs>
            <w:spacing w:line="276" w:lineRule="auto"/>
            <w:rPr>
              <w:rFonts w:asciiTheme="minorHAnsi" w:eastAsiaTheme="minorEastAsia" w:hAnsiTheme="minorHAnsi" w:cstheme="minorBidi"/>
              <w:noProof/>
              <w:sz w:val="20"/>
              <w:szCs w:val="20"/>
            </w:rPr>
          </w:pPr>
          <w:hyperlink w:anchor="_Toc127446548" w:history="1">
            <w:r w:rsidR="002C687C" w:rsidRPr="002C687C">
              <w:rPr>
                <w:rStyle w:val="a4"/>
                <w:noProof/>
                <w:sz w:val="24"/>
                <w:szCs w:val="22"/>
              </w:rPr>
              <w:t>6.</w:t>
            </w:r>
            <w:r w:rsidR="002C687C" w:rsidRPr="002C687C">
              <w:rPr>
                <w:rFonts w:asciiTheme="minorHAnsi" w:eastAsiaTheme="minorEastAsia" w:hAnsiTheme="minorHAnsi" w:cstheme="minorBidi"/>
                <w:noProof/>
                <w:sz w:val="20"/>
                <w:szCs w:val="20"/>
              </w:rPr>
              <w:tab/>
            </w:r>
            <w:r w:rsidR="002C687C" w:rsidRPr="002C687C">
              <w:rPr>
                <w:rStyle w:val="a4"/>
                <w:noProof/>
                <w:sz w:val="24"/>
                <w:szCs w:val="22"/>
              </w:rPr>
              <w:t xml:space="preserve">Анализ схемы ПФ в </w:t>
            </w:r>
            <w:r w:rsidR="002C687C" w:rsidRPr="002C687C">
              <w:rPr>
                <w:rStyle w:val="a4"/>
                <w:noProof/>
                <w:sz w:val="24"/>
                <w:szCs w:val="22"/>
                <w:lang w:val="en-US"/>
              </w:rPr>
              <w:t>Microcap</w:t>
            </w:r>
            <w:r w:rsidR="002C687C" w:rsidRPr="002C687C">
              <w:rPr>
                <w:rStyle w:val="a4"/>
                <w:noProof/>
                <w:sz w:val="24"/>
                <w:szCs w:val="22"/>
              </w:rPr>
              <w:t xml:space="preserve"> 12.</w:t>
            </w:r>
            <w:r w:rsidR="002C687C" w:rsidRPr="002C687C">
              <w:rPr>
                <w:noProof/>
                <w:webHidden/>
                <w:sz w:val="24"/>
                <w:szCs w:val="22"/>
              </w:rPr>
              <w:tab/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begin"/>
            </w:r>
            <w:r w:rsidR="002C687C" w:rsidRPr="002C687C">
              <w:rPr>
                <w:noProof/>
                <w:webHidden/>
                <w:sz w:val="24"/>
                <w:szCs w:val="22"/>
              </w:rPr>
              <w:instrText xml:space="preserve"> PAGEREF _Toc127446548 \h </w:instrText>
            </w:r>
            <w:r w:rsidR="002C687C" w:rsidRPr="002C687C">
              <w:rPr>
                <w:noProof/>
                <w:webHidden/>
                <w:sz w:val="24"/>
                <w:szCs w:val="22"/>
              </w:rPr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separate"/>
            </w:r>
            <w:r w:rsidR="002C687C" w:rsidRPr="002C687C">
              <w:rPr>
                <w:noProof/>
                <w:webHidden/>
                <w:sz w:val="24"/>
                <w:szCs w:val="22"/>
              </w:rPr>
              <w:t>12</w:t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end"/>
            </w:r>
          </w:hyperlink>
        </w:p>
        <w:p w14:paraId="5C179254" w14:textId="00B0CD8D" w:rsidR="002C687C" w:rsidRPr="002C687C" w:rsidRDefault="008A700F" w:rsidP="002C687C">
          <w:pPr>
            <w:pStyle w:val="11"/>
            <w:tabs>
              <w:tab w:val="right" w:leader="dot" w:pos="9344"/>
            </w:tabs>
            <w:spacing w:line="276" w:lineRule="auto"/>
            <w:rPr>
              <w:rFonts w:asciiTheme="minorHAnsi" w:eastAsiaTheme="minorEastAsia" w:hAnsiTheme="minorHAnsi" w:cstheme="minorBidi"/>
              <w:caps w:val="0"/>
              <w:noProof/>
              <w:sz w:val="20"/>
              <w:szCs w:val="20"/>
            </w:rPr>
          </w:pPr>
          <w:hyperlink w:anchor="_Toc127446549" w:history="1">
            <w:r w:rsidR="002C687C" w:rsidRPr="002C687C">
              <w:rPr>
                <w:rStyle w:val="a4"/>
                <w:noProof/>
                <w:sz w:val="24"/>
                <w:szCs w:val="22"/>
              </w:rPr>
              <w:t>Выводы</w:t>
            </w:r>
            <w:r w:rsidR="002C687C" w:rsidRPr="002C687C">
              <w:rPr>
                <w:noProof/>
                <w:webHidden/>
                <w:sz w:val="24"/>
                <w:szCs w:val="22"/>
              </w:rPr>
              <w:tab/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begin"/>
            </w:r>
            <w:r w:rsidR="002C687C" w:rsidRPr="002C687C">
              <w:rPr>
                <w:noProof/>
                <w:webHidden/>
                <w:sz w:val="24"/>
                <w:szCs w:val="22"/>
              </w:rPr>
              <w:instrText xml:space="preserve"> PAGEREF _Toc127446549 \h </w:instrText>
            </w:r>
            <w:r w:rsidR="002C687C" w:rsidRPr="002C687C">
              <w:rPr>
                <w:noProof/>
                <w:webHidden/>
                <w:sz w:val="24"/>
                <w:szCs w:val="22"/>
              </w:rPr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separate"/>
            </w:r>
            <w:r w:rsidR="002C687C" w:rsidRPr="002C687C">
              <w:rPr>
                <w:noProof/>
                <w:webHidden/>
                <w:sz w:val="24"/>
                <w:szCs w:val="22"/>
              </w:rPr>
              <w:t>15</w:t>
            </w:r>
            <w:r w:rsidR="002C687C" w:rsidRPr="002C687C">
              <w:rPr>
                <w:noProof/>
                <w:webHidden/>
                <w:sz w:val="24"/>
                <w:szCs w:val="22"/>
              </w:rPr>
              <w:fldChar w:fldCharType="end"/>
            </w:r>
          </w:hyperlink>
        </w:p>
        <w:p w14:paraId="302AB3DD" w14:textId="0F558E10" w:rsidR="00D27221" w:rsidRPr="002C687C" w:rsidRDefault="003358F0" w:rsidP="002C687C">
          <w:pPr>
            <w:spacing w:line="276" w:lineRule="auto"/>
            <w:rPr>
              <w:sz w:val="24"/>
              <w:szCs w:val="22"/>
            </w:rPr>
          </w:pPr>
          <w:r w:rsidRPr="002C687C">
            <w:rPr>
              <w:b/>
              <w:bCs/>
              <w:sz w:val="24"/>
              <w:szCs w:val="22"/>
            </w:rPr>
            <w:fldChar w:fldCharType="end"/>
          </w:r>
        </w:p>
      </w:sdtContent>
    </w:sdt>
    <w:p w14:paraId="120B256C" w14:textId="4D71A4BE" w:rsidR="00D27221" w:rsidRPr="002C687C" w:rsidRDefault="004F4D70" w:rsidP="002C687C">
      <w:pPr>
        <w:pStyle w:val="1"/>
        <w:spacing w:line="276" w:lineRule="auto"/>
        <w:rPr>
          <w:sz w:val="24"/>
          <w:szCs w:val="24"/>
        </w:rPr>
      </w:pPr>
      <w:r w:rsidRPr="002C687C">
        <w:rPr>
          <w:sz w:val="24"/>
          <w:szCs w:val="24"/>
        </w:rPr>
        <w:br w:type="page"/>
      </w:r>
      <w:bookmarkStart w:id="0" w:name="_Toc38529444"/>
      <w:bookmarkStart w:id="1" w:name="_Toc38529484"/>
      <w:bookmarkStart w:id="2" w:name="_Toc127446540"/>
      <w:r w:rsidRPr="002C687C">
        <w:rPr>
          <w:sz w:val="24"/>
          <w:szCs w:val="24"/>
        </w:rPr>
        <w:lastRenderedPageBreak/>
        <w:t>Цель работы</w:t>
      </w:r>
      <w:bookmarkEnd w:id="0"/>
      <w:bookmarkEnd w:id="1"/>
      <w:bookmarkEnd w:id="2"/>
    </w:p>
    <w:p w14:paraId="50A75BA7" w14:textId="4E4A343F" w:rsidR="00F91084" w:rsidRPr="002C687C" w:rsidRDefault="00E45FFD" w:rsidP="002C687C">
      <w:pPr>
        <w:spacing w:line="276" w:lineRule="auto"/>
        <w:ind w:firstLine="340"/>
        <w:rPr>
          <w:sz w:val="24"/>
          <w:szCs w:val="22"/>
        </w:rPr>
      </w:pPr>
      <w:r w:rsidRPr="002C687C">
        <w:rPr>
          <w:sz w:val="24"/>
          <w:szCs w:val="22"/>
        </w:rPr>
        <w:t xml:space="preserve">Сравнить результаты симуляции схемы фильтра в программе </w:t>
      </w:r>
      <w:r w:rsidRPr="002C687C">
        <w:rPr>
          <w:sz w:val="24"/>
          <w:szCs w:val="22"/>
          <w:lang w:val="en-US"/>
        </w:rPr>
        <w:t>Microcap</w:t>
      </w:r>
      <w:r w:rsidRPr="002C687C">
        <w:rPr>
          <w:sz w:val="24"/>
          <w:szCs w:val="22"/>
        </w:rPr>
        <w:t xml:space="preserve"> 12 с результатами расчета амплитудно-частотной и </w:t>
      </w:r>
      <w:proofErr w:type="spellStart"/>
      <w:r w:rsidRPr="002C687C">
        <w:rPr>
          <w:sz w:val="24"/>
          <w:szCs w:val="22"/>
        </w:rPr>
        <w:t>фазо</w:t>
      </w:r>
      <w:proofErr w:type="spellEnd"/>
      <w:r w:rsidRPr="002C687C">
        <w:rPr>
          <w:sz w:val="24"/>
          <w:szCs w:val="22"/>
        </w:rPr>
        <w:t xml:space="preserve">-частотной характеристики в </w:t>
      </w:r>
      <w:r w:rsidRPr="002C687C">
        <w:rPr>
          <w:sz w:val="24"/>
          <w:szCs w:val="22"/>
          <w:lang w:val="en-US"/>
        </w:rPr>
        <w:t>Mathcad</w:t>
      </w:r>
      <w:r w:rsidRPr="002C687C">
        <w:rPr>
          <w:sz w:val="24"/>
          <w:szCs w:val="22"/>
        </w:rPr>
        <w:t xml:space="preserve">. </w:t>
      </w:r>
    </w:p>
    <w:p w14:paraId="0FC3303A" w14:textId="7E0FC33D" w:rsidR="00E45FFD" w:rsidRPr="002C687C" w:rsidRDefault="00E45FFD" w:rsidP="002C687C">
      <w:pPr>
        <w:spacing w:line="276" w:lineRule="auto"/>
        <w:ind w:firstLine="340"/>
        <w:rPr>
          <w:sz w:val="24"/>
          <w:szCs w:val="22"/>
        </w:rPr>
      </w:pPr>
      <w:r w:rsidRPr="002C687C">
        <w:rPr>
          <w:sz w:val="24"/>
          <w:szCs w:val="22"/>
        </w:rPr>
        <w:t>Для достижения этой цели необходимо выполнить следующие задачи:</w:t>
      </w:r>
    </w:p>
    <w:p w14:paraId="54B29DAB" w14:textId="32E27956" w:rsidR="00E45FFD" w:rsidRPr="002C687C" w:rsidRDefault="00E45FFD" w:rsidP="002C687C">
      <w:pPr>
        <w:spacing w:line="276" w:lineRule="auto"/>
        <w:ind w:firstLine="340"/>
        <w:rPr>
          <w:sz w:val="24"/>
          <w:szCs w:val="22"/>
        </w:rPr>
      </w:pPr>
      <w:bookmarkStart w:id="3" w:name="_Toc38529485"/>
      <w:bookmarkStart w:id="4" w:name="_Toc38529445"/>
      <w:r w:rsidRPr="002C687C">
        <w:rPr>
          <w:sz w:val="24"/>
          <w:szCs w:val="22"/>
        </w:rPr>
        <w:t>Рассчитать значения элементов фильтра по заданной частоте среза (центральной частоте).</w:t>
      </w:r>
    </w:p>
    <w:p w14:paraId="531898C2" w14:textId="3555B860" w:rsidR="00E45FFD" w:rsidRPr="002C687C" w:rsidRDefault="00E45FFD" w:rsidP="002C687C">
      <w:pPr>
        <w:spacing w:line="276" w:lineRule="auto"/>
        <w:ind w:firstLine="340"/>
        <w:rPr>
          <w:sz w:val="24"/>
          <w:szCs w:val="22"/>
        </w:rPr>
      </w:pPr>
      <w:r w:rsidRPr="002C687C">
        <w:rPr>
          <w:sz w:val="24"/>
          <w:szCs w:val="22"/>
        </w:rPr>
        <w:t xml:space="preserve">Построить амплитудно-частотную и </w:t>
      </w:r>
      <w:proofErr w:type="spellStart"/>
      <w:r w:rsidRPr="002C687C">
        <w:rPr>
          <w:sz w:val="24"/>
          <w:szCs w:val="22"/>
        </w:rPr>
        <w:t>фазо</w:t>
      </w:r>
      <w:proofErr w:type="spellEnd"/>
      <w:r w:rsidRPr="002C687C">
        <w:rPr>
          <w:sz w:val="24"/>
          <w:szCs w:val="22"/>
        </w:rPr>
        <w:t xml:space="preserve">-частотную характеристики фильтра в программе </w:t>
      </w:r>
      <w:r w:rsidRPr="002C687C">
        <w:rPr>
          <w:sz w:val="24"/>
          <w:szCs w:val="22"/>
          <w:lang w:val="en-US"/>
        </w:rPr>
        <w:t>Mathcad</w:t>
      </w:r>
      <w:r w:rsidRPr="002C687C">
        <w:rPr>
          <w:sz w:val="24"/>
          <w:szCs w:val="22"/>
        </w:rPr>
        <w:t>.</w:t>
      </w:r>
    </w:p>
    <w:p w14:paraId="1E615921" w14:textId="7F25ACED" w:rsidR="00E45FFD" w:rsidRPr="002C687C" w:rsidRDefault="00E45FFD" w:rsidP="002C687C">
      <w:pPr>
        <w:spacing w:line="276" w:lineRule="auto"/>
        <w:ind w:firstLine="340"/>
        <w:rPr>
          <w:sz w:val="24"/>
          <w:szCs w:val="22"/>
        </w:rPr>
      </w:pPr>
      <w:r w:rsidRPr="002C687C">
        <w:rPr>
          <w:sz w:val="24"/>
          <w:szCs w:val="22"/>
        </w:rPr>
        <w:t xml:space="preserve">Построить схему фильтра в программе </w:t>
      </w:r>
      <w:r w:rsidR="00AC31CD" w:rsidRPr="002C687C">
        <w:rPr>
          <w:sz w:val="24"/>
          <w:szCs w:val="22"/>
          <w:lang w:val="en-US"/>
        </w:rPr>
        <w:t>Microcap</w:t>
      </w:r>
      <w:r w:rsidRPr="002C687C">
        <w:rPr>
          <w:sz w:val="24"/>
          <w:szCs w:val="22"/>
        </w:rPr>
        <w:t xml:space="preserve"> 12, провести частотный анализ схемы и построить ее амплитудно-частотную и </w:t>
      </w:r>
      <w:proofErr w:type="spellStart"/>
      <w:r w:rsidRPr="002C687C">
        <w:rPr>
          <w:sz w:val="24"/>
          <w:szCs w:val="22"/>
        </w:rPr>
        <w:t>фазо</w:t>
      </w:r>
      <w:proofErr w:type="spellEnd"/>
      <w:r w:rsidR="00AC31CD" w:rsidRPr="002C687C">
        <w:rPr>
          <w:sz w:val="24"/>
          <w:szCs w:val="22"/>
        </w:rPr>
        <w:t>-</w:t>
      </w:r>
      <w:r w:rsidRPr="002C687C">
        <w:rPr>
          <w:sz w:val="24"/>
          <w:szCs w:val="22"/>
        </w:rPr>
        <w:t>частотную характеристики.</w:t>
      </w:r>
    </w:p>
    <w:p w14:paraId="30F56436" w14:textId="6367FA01" w:rsidR="00E45FFD" w:rsidRPr="002C687C" w:rsidRDefault="00E45FFD" w:rsidP="002C687C">
      <w:pPr>
        <w:spacing w:line="276" w:lineRule="auto"/>
        <w:ind w:firstLine="340"/>
        <w:rPr>
          <w:sz w:val="24"/>
          <w:szCs w:val="22"/>
        </w:rPr>
      </w:pPr>
      <w:r w:rsidRPr="002C687C">
        <w:rPr>
          <w:sz w:val="24"/>
          <w:szCs w:val="22"/>
        </w:rPr>
        <w:t xml:space="preserve">Установить на графиках амплитудно-частотной и </w:t>
      </w:r>
      <w:proofErr w:type="spellStart"/>
      <w:r w:rsidRPr="002C687C">
        <w:rPr>
          <w:sz w:val="24"/>
          <w:szCs w:val="22"/>
        </w:rPr>
        <w:t>фазо</w:t>
      </w:r>
      <w:proofErr w:type="spellEnd"/>
      <w:r w:rsidR="00AC31CD" w:rsidRPr="002C687C">
        <w:rPr>
          <w:sz w:val="24"/>
          <w:szCs w:val="22"/>
        </w:rPr>
        <w:t>-</w:t>
      </w:r>
      <w:r w:rsidRPr="002C687C">
        <w:rPr>
          <w:sz w:val="24"/>
          <w:szCs w:val="22"/>
        </w:rPr>
        <w:t xml:space="preserve">частотной характеристики маркеры в характерных точках (частота среза, центральная частота, область пропускания). Сравнить графики, полученные в </w:t>
      </w:r>
      <w:r w:rsidRPr="002C687C">
        <w:rPr>
          <w:sz w:val="24"/>
          <w:szCs w:val="22"/>
          <w:lang w:val="en-US"/>
        </w:rPr>
        <w:t>Microcap</w:t>
      </w:r>
      <w:r w:rsidRPr="002C687C">
        <w:rPr>
          <w:sz w:val="24"/>
          <w:szCs w:val="22"/>
        </w:rPr>
        <w:t xml:space="preserve"> 12 и </w:t>
      </w:r>
      <w:r w:rsidRPr="002C687C">
        <w:rPr>
          <w:sz w:val="24"/>
          <w:szCs w:val="22"/>
          <w:lang w:val="en-US"/>
        </w:rPr>
        <w:t>Mathcad</w:t>
      </w:r>
      <w:r w:rsidRPr="002C687C">
        <w:rPr>
          <w:sz w:val="24"/>
          <w:szCs w:val="22"/>
        </w:rPr>
        <w:t>.</w:t>
      </w:r>
    </w:p>
    <w:p w14:paraId="5DF47D2E" w14:textId="77777777" w:rsidR="00BA7AFA" w:rsidRPr="002C687C" w:rsidRDefault="00BA7AFA" w:rsidP="002C687C">
      <w:pPr>
        <w:pStyle w:val="Default"/>
        <w:spacing w:line="276" w:lineRule="auto"/>
        <w:rPr>
          <w:sz w:val="22"/>
          <w:szCs w:val="22"/>
        </w:rPr>
      </w:pPr>
    </w:p>
    <w:p w14:paraId="077343A7" w14:textId="0AF14908" w:rsidR="00D27221" w:rsidRPr="002C687C" w:rsidRDefault="006B0497" w:rsidP="002C687C">
      <w:pPr>
        <w:pStyle w:val="1"/>
        <w:spacing w:line="276" w:lineRule="auto"/>
        <w:rPr>
          <w:sz w:val="24"/>
          <w:szCs w:val="24"/>
        </w:rPr>
      </w:pPr>
      <w:bookmarkStart w:id="5" w:name="_Toc127446541"/>
      <w:bookmarkEnd w:id="3"/>
      <w:bookmarkEnd w:id="4"/>
      <w:r w:rsidRPr="002C687C">
        <w:rPr>
          <w:sz w:val="24"/>
          <w:szCs w:val="24"/>
        </w:rPr>
        <w:t>Исходные данные</w:t>
      </w:r>
      <w:bookmarkEnd w:id="5"/>
    </w:p>
    <w:p w14:paraId="7FC9D093" w14:textId="0D904ACC" w:rsidR="00DE5E82" w:rsidRPr="002C687C" w:rsidRDefault="00DE5E82" w:rsidP="002C687C">
      <w:pPr>
        <w:spacing w:line="276" w:lineRule="auto"/>
        <w:ind w:firstLine="0"/>
        <w:rPr>
          <w:sz w:val="24"/>
          <w:szCs w:val="22"/>
        </w:rPr>
      </w:pPr>
      <w:r w:rsidRPr="002C687C">
        <w:rPr>
          <w:sz w:val="24"/>
          <w:szCs w:val="22"/>
        </w:rPr>
        <w:t xml:space="preserve">Вариант </w:t>
      </w:r>
      <w:r w:rsidR="00E45FFD" w:rsidRPr="002C687C">
        <w:rPr>
          <w:sz w:val="24"/>
          <w:szCs w:val="22"/>
        </w:rPr>
        <w:t>_</w:t>
      </w:r>
    </w:p>
    <w:tbl>
      <w:tblPr>
        <w:tblStyle w:val="af1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701"/>
        <w:gridCol w:w="2830"/>
        <w:gridCol w:w="3828"/>
      </w:tblGrid>
      <w:tr w:rsidR="00DE5E82" w:rsidRPr="002C687C" w14:paraId="182438B3" w14:textId="77777777" w:rsidTr="001718D1">
        <w:trPr>
          <w:trHeight w:val="479"/>
          <w:jc w:val="center"/>
        </w:trPr>
        <w:tc>
          <w:tcPr>
            <w:tcW w:w="1701" w:type="dxa"/>
          </w:tcPr>
          <w:p w14:paraId="7C53A563" w14:textId="7974E040" w:rsidR="00DE5E82" w:rsidRPr="002C687C" w:rsidRDefault="00DE5E82" w:rsidP="002C687C">
            <w:pPr>
              <w:spacing w:line="276" w:lineRule="auto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C687C">
              <w:rPr>
                <w:sz w:val="22"/>
                <w:szCs w:val="22"/>
              </w:rPr>
              <w:t xml:space="preserve">№ </w:t>
            </w:r>
            <w:r w:rsidR="00E45FFD" w:rsidRPr="002C687C">
              <w:rPr>
                <w:sz w:val="22"/>
                <w:szCs w:val="22"/>
              </w:rPr>
              <w:t>варианта</w:t>
            </w:r>
          </w:p>
        </w:tc>
        <w:tc>
          <w:tcPr>
            <w:tcW w:w="2830" w:type="dxa"/>
          </w:tcPr>
          <w:p w14:paraId="2FFCCF43" w14:textId="77777777" w:rsidR="00DE5E82" w:rsidRPr="002C687C" w:rsidRDefault="00810044" w:rsidP="002C687C">
            <w:pPr>
              <w:spacing w:line="276" w:lineRule="auto"/>
              <w:ind w:firstLine="0"/>
              <w:jc w:val="center"/>
              <w:rPr>
                <w:sz w:val="22"/>
                <w:szCs w:val="22"/>
              </w:rPr>
            </w:pPr>
            <w:r w:rsidRPr="002C687C">
              <w:rPr>
                <w:sz w:val="22"/>
                <w:szCs w:val="22"/>
              </w:rPr>
              <w:t>Однозвенный</w:t>
            </w:r>
            <w:r w:rsidR="00DE5E82" w:rsidRPr="002C687C">
              <w:rPr>
                <w:sz w:val="22"/>
                <w:szCs w:val="22"/>
              </w:rPr>
              <w:t xml:space="preserve"> </w:t>
            </w:r>
            <w:r w:rsidRPr="002C687C">
              <w:rPr>
                <w:sz w:val="22"/>
                <w:szCs w:val="22"/>
              </w:rPr>
              <w:t>фильтр</w:t>
            </w:r>
            <w:r w:rsidR="00DE5E82" w:rsidRPr="002C687C">
              <w:rPr>
                <w:sz w:val="22"/>
                <w:szCs w:val="22"/>
              </w:rPr>
              <w:t>.</w:t>
            </w:r>
          </w:p>
        </w:tc>
        <w:tc>
          <w:tcPr>
            <w:tcW w:w="3828" w:type="dxa"/>
          </w:tcPr>
          <w:p w14:paraId="10A80067" w14:textId="77777777" w:rsidR="00DE5E82" w:rsidRPr="002C687C" w:rsidRDefault="00810044" w:rsidP="002C687C">
            <w:pPr>
              <w:spacing w:line="276" w:lineRule="auto"/>
              <w:ind w:firstLine="0"/>
              <w:jc w:val="center"/>
              <w:rPr>
                <w:sz w:val="22"/>
                <w:szCs w:val="22"/>
              </w:rPr>
            </w:pPr>
            <w:r w:rsidRPr="002C687C">
              <w:rPr>
                <w:sz w:val="22"/>
                <w:szCs w:val="22"/>
              </w:rPr>
              <w:t>Полосовой фильтр</w:t>
            </w:r>
            <w:r w:rsidR="00DE5E82" w:rsidRPr="002C687C">
              <w:rPr>
                <w:sz w:val="22"/>
                <w:szCs w:val="22"/>
              </w:rPr>
              <w:t>.</w:t>
            </w:r>
          </w:p>
        </w:tc>
      </w:tr>
      <w:tr w:rsidR="00DE5E82" w:rsidRPr="002C687C" w14:paraId="2FD3BF09" w14:textId="77777777" w:rsidTr="00C73461">
        <w:trPr>
          <w:trHeight w:val="631"/>
          <w:jc w:val="center"/>
        </w:trPr>
        <w:tc>
          <w:tcPr>
            <w:tcW w:w="1701" w:type="dxa"/>
            <w:vAlign w:val="center"/>
          </w:tcPr>
          <w:p w14:paraId="409FF73B" w14:textId="10574C1E" w:rsidR="00DE5E82" w:rsidRPr="002C687C" w:rsidRDefault="00E45FFD" w:rsidP="002C687C">
            <w:pPr>
              <w:spacing w:line="276" w:lineRule="auto"/>
              <w:ind w:firstLine="0"/>
              <w:jc w:val="center"/>
              <w:rPr>
                <w:sz w:val="22"/>
                <w:szCs w:val="22"/>
              </w:rPr>
            </w:pPr>
            <w:r w:rsidRPr="002C687C">
              <w:rPr>
                <w:sz w:val="22"/>
                <w:szCs w:val="22"/>
              </w:rPr>
              <w:t>_</w:t>
            </w:r>
          </w:p>
        </w:tc>
        <w:tc>
          <w:tcPr>
            <w:tcW w:w="2830" w:type="dxa"/>
            <w:vAlign w:val="center"/>
          </w:tcPr>
          <w:p w14:paraId="53DC61DB" w14:textId="77777777" w:rsidR="00DE5E82" w:rsidRPr="002C687C" w:rsidRDefault="00DE5E82" w:rsidP="002C687C">
            <w:pPr>
              <w:spacing w:line="276" w:lineRule="auto"/>
              <w:ind w:firstLine="0"/>
              <w:jc w:val="center"/>
              <w:rPr>
                <w:sz w:val="22"/>
                <w:szCs w:val="22"/>
              </w:rPr>
            </w:pPr>
            <w:r w:rsidRPr="002C687C">
              <w:rPr>
                <w:sz w:val="24"/>
                <w:szCs w:val="22"/>
              </w:rPr>
              <w:t>Ф</w:t>
            </w:r>
            <w:r w:rsidR="003F2B8F" w:rsidRPr="002C687C">
              <w:rPr>
                <w:sz w:val="24"/>
                <w:szCs w:val="22"/>
                <w:lang w:val="en-US"/>
              </w:rPr>
              <w:t>Н</w:t>
            </w:r>
            <w:r w:rsidRPr="002C687C">
              <w:rPr>
                <w:sz w:val="24"/>
                <w:szCs w:val="22"/>
              </w:rPr>
              <w:t xml:space="preserve">Ч: </w:t>
            </w:r>
            <w:r w:rsidRPr="002C687C">
              <w:rPr>
                <w:sz w:val="24"/>
                <w:szCs w:val="22"/>
                <w:lang w:val="en-US"/>
              </w:rPr>
              <w:t>f</w:t>
            </w:r>
            <w:proofErr w:type="spellStart"/>
            <w:r w:rsidRPr="002C687C">
              <w:rPr>
                <w:sz w:val="24"/>
                <w:szCs w:val="22"/>
                <w:vertAlign w:val="subscript"/>
              </w:rPr>
              <w:t>гр</w:t>
            </w:r>
            <w:r w:rsidRPr="002C687C">
              <w:rPr>
                <w:sz w:val="24"/>
                <w:szCs w:val="22"/>
                <w:vertAlign w:val="subscript"/>
              </w:rPr>
              <w:softHyphen/>
            </w:r>
            <w:proofErr w:type="spellEnd"/>
            <w:r w:rsidRPr="002C687C">
              <w:rPr>
                <w:sz w:val="24"/>
                <w:szCs w:val="22"/>
                <w:lang w:val="en-US"/>
              </w:rPr>
              <w:t xml:space="preserve"> = </w:t>
            </w:r>
            <w:r w:rsidR="00B86EDD" w:rsidRPr="002C687C">
              <w:rPr>
                <w:sz w:val="24"/>
                <w:szCs w:val="22"/>
              </w:rPr>
              <w:t>70</w:t>
            </w:r>
            <w:r w:rsidRPr="002C687C">
              <w:rPr>
                <w:sz w:val="24"/>
                <w:szCs w:val="22"/>
                <w:lang w:val="en-US"/>
              </w:rPr>
              <w:t xml:space="preserve"> </w:t>
            </w:r>
            <w:r w:rsidRPr="002C687C">
              <w:rPr>
                <w:sz w:val="24"/>
                <w:szCs w:val="22"/>
              </w:rPr>
              <w:t>М</w:t>
            </w:r>
            <w:r w:rsidR="00B86EDD" w:rsidRPr="002C687C">
              <w:rPr>
                <w:sz w:val="24"/>
                <w:szCs w:val="22"/>
              </w:rPr>
              <w:t>Г</w:t>
            </w:r>
            <w:r w:rsidRPr="002C687C">
              <w:rPr>
                <w:sz w:val="24"/>
                <w:szCs w:val="22"/>
              </w:rPr>
              <w:t>ц</w:t>
            </w:r>
          </w:p>
        </w:tc>
        <w:tc>
          <w:tcPr>
            <w:tcW w:w="3828" w:type="dxa"/>
            <w:vAlign w:val="center"/>
          </w:tcPr>
          <w:p w14:paraId="48A2FD14" w14:textId="675BA513" w:rsidR="00DE5E82" w:rsidRPr="002C687C" w:rsidRDefault="002C687C" w:rsidP="002C687C">
            <w:pPr>
              <w:spacing w:line="276" w:lineRule="auto"/>
              <w:ind w:firstLine="0"/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Двухзвенный фильтр</w:t>
            </w:r>
            <w:r w:rsidR="00DE5E82" w:rsidRPr="002C687C">
              <w:rPr>
                <w:sz w:val="24"/>
                <w:szCs w:val="22"/>
                <w:lang w:val="en-US"/>
              </w:rPr>
              <w:t>: f</w:t>
            </w:r>
            <w:r w:rsidR="00DE5E82" w:rsidRPr="002C687C">
              <w:rPr>
                <w:sz w:val="24"/>
                <w:szCs w:val="22"/>
                <w:vertAlign w:val="subscript"/>
                <w:lang w:val="en-US"/>
              </w:rPr>
              <w:t>0</w:t>
            </w:r>
            <w:r w:rsidR="00DE5E82" w:rsidRPr="002C687C">
              <w:rPr>
                <w:sz w:val="24"/>
                <w:szCs w:val="22"/>
                <w:vertAlign w:val="subscript"/>
                <w:lang w:val="en-US"/>
              </w:rPr>
              <w:softHyphen/>
            </w:r>
            <w:r w:rsidR="00DE5E82" w:rsidRPr="002C687C">
              <w:rPr>
                <w:sz w:val="24"/>
                <w:szCs w:val="22"/>
                <w:lang w:val="en-US"/>
              </w:rPr>
              <w:t xml:space="preserve"> = </w:t>
            </w:r>
            <w:r w:rsidR="00B86EDD" w:rsidRPr="002C687C">
              <w:rPr>
                <w:sz w:val="24"/>
                <w:szCs w:val="22"/>
              </w:rPr>
              <w:t>20</w:t>
            </w:r>
            <w:r w:rsidR="00DE5E82" w:rsidRPr="002C687C">
              <w:rPr>
                <w:sz w:val="24"/>
                <w:szCs w:val="22"/>
                <w:lang w:val="en-US"/>
              </w:rPr>
              <w:t xml:space="preserve"> </w:t>
            </w:r>
            <w:r w:rsidR="00DE5E82" w:rsidRPr="002C687C">
              <w:rPr>
                <w:sz w:val="24"/>
                <w:szCs w:val="22"/>
              </w:rPr>
              <w:t>МГц</w:t>
            </w:r>
          </w:p>
        </w:tc>
      </w:tr>
    </w:tbl>
    <w:p w14:paraId="3DE8B68D" w14:textId="77777777" w:rsidR="00BA7AFA" w:rsidRPr="002C687C" w:rsidRDefault="00BA7AFA" w:rsidP="002C687C">
      <w:pPr>
        <w:spacing w:line="276" w:lineRule="auto"/>
        <w:ind w:firstLine="0"/>
        <w:jc w:val="left"/>
        <w:rPr>
          <w:sz w:val="24"/>
        </w:rPr>
      </w:pPr>
    </w:p>
    <w:p w14:paraId="23B021C1" w14:textId="77777777" w:rsidR="00CA2FE0" w:rsidRPr="002C687C" w:rsidRDefault="00BA7AFA" w:rsidP="002C687C">
      <w:pPr>
        <w:spacing w:line="276" w:lineRule="auto"/>
        <w:rPr>
          <w:sz w:val="24"/>
        </w:rPr>
      </w:pPr>
      <w:r w:rsidRPr="002C687C">
        <w:rPr>
          <w:sz w:val="24"/>
        </w:rPr>
        <w:br w:type="page"/>
      </w:r>
    </w:p>
    <w:p w14:paraId="370BBD7C" w14:textId="77777777" w:rsidR="00CA2FE0" w:rsidRPr="002C687C" w:rsidRDefault="00CA2FE0" w:rsidP="002C687C">
      <w:pPr>
        <w:pStyle w:val="1"/>
        <w:spacing w:line="276" w:lineRule="auto"/>
        <w:rPr>
          <w:sz w:val="24"/>
          <w:szCs w:val="24"/>
        </w:rPr>
      </w:pPr>
      <w:bookmarkStart w:id="6" w:name="_Toc127446542"/>
      <w:r w:rsidRPr="002C687C">
        <w:rPr>
          <w:sz w:val="24"/>
          <w:szCs w:val="24"/>
        </w:rPr>
        <w:lastRenderedPageBreak/>
        <w:t>ХОД РАБОТЫ</w:t>
      </w:r>
      <w:bookmarkEnd w:id="6"/>
    </w:p>
    <w:p w14:paraId="587105C1" w14:textId="20C2CF21" w:rsidR="00AF68F8" w:rsidRPr="002C687C" w:rsidRDefault="006B0497" w:rsidP="002C687C">
      <w:pPr>
        <w:pStyle w:val="2"/>
        <w:numPr>
          <w:ilvl w:val="0"/>
          <w:numId w:val="23"/>
        </w:numPr>
        <w:spacing w:line="276" w:lineRule="auto"/>
        <w:rPr>
          <w:sz w:val="24"/>
          <w:szCs w:val="24"/>
        </w:rPr>
      </w:pPr>
      <w:bookmarkStart w:id="7" w:name="_Toc127446543"/>
      <w:r w:rsidRPr="002C687C">
        <w:rPr>
          <w:sz w:val="24"/>
          <w:szCs w:val="24"/>
        </w:rPr>
        <w:t>Расчет ф</w:t>
      </w:r>
      <w:r w:rsidR="00AF68F8" w:rsidRPr="002C687C">
        <w:rPr>
          <w:sz w:val="24"/>
          <w:szCs w:val="24"/>
        </w:rPr>
        <w:t>ильтр</w:t>
      </w:r>
      <w:r w:rsidRPr="002C687C">
        <w:rPr>
          <w:sz w:val="24"/>
          <w:szCs w:val="24"/>
        </w:rPr>
        <w:t>а</w:t>
      </w:r>
      <w:r w:rsidR="00AF68F8" w:rsidRPr="002C687C">
        <w:rPr>
          <w:sz w:val="24"/>
          <w:szCs w:val="24"/>
        </w:rPr>
        <w:t xml:space="preserve"> нижних частот</w:t>
      </w:r>
      <w:r w:rsidRPr="002C687C">
        <w:rPr>
          <w:sz w:val="24"/>
          <w:szCs w:val="24"/>
        </w:rPr>
        <w:t>.</w:t>
      </w:r>
      <w:bookmarkEnd w:id="7"/>
    </w:p>
    <w:p w14:paraId="6094E7A4" w14:textId="48D6D1EE" w:rsidR="006B0497" w:rsidRPr="002C687C" w:rsidRDefault="006B0497" w:rsidP="002C687C">
      <w:pPr>
        <w:spacing w:line="276" w:lineRule="auto"/>
        <w:rPr>
          <w:sz w:val="24"/>
          <w:szCs w:val="22"/>
        </w:rPr>
      </w:pPr>
      <w:r w:rsidRPr="002C687C">
        <w:rPr>
          <w:sz w:val="24"/>
          <w:szCs w:val="22"/>
        </w:rPr>
        <w:t>Расчетная формула для частоты среза фильтра нижних частот:</w:t>
      </w:r>
    </w:p>
    <w:p w14:paraId="7440666F" w14:textId="51560CAB" w:rsidR="006B0497" w:rsidRPr="00342DDA" w:rsidRDefault="00A3645C" w:rsidP="002C687C">
      <w:pPr>
        <w:spacing w:line="276" w:lineRule="auto"/>
        <w:rPr>
          <w:sz w:val="24"/>
          <w:szCs w:val="22"/>
        </w:rPr>
      </w:pPr>
      <w:r w:rsidRPr="002C687C">
        <w:rPr>
          <w:position w:val="-22"/>
          <w:sz w:val="24"/>
          <w:szCs w:val="22"/>
        </w:rPr>
        <w:object w:dxaOrig="1400" w:dyaOrig="560" w14:anchorId="22BDA77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0.35pt;height:27.65pt" o:ole="">
            <v:imagedata r:id="rId11" o:title=""/>
          </v:shape>
          <o:OLEObject Type="Embed" ProgID="Equation.DSMT4" ShapeID="_x0000_i1025" DrawAspect="Content" ObjectID="_1738060071" r:id="rId12"/>
        </w:object>
      </w:r>
      <w:r w:rsidR="003A2194" w:rsidRPr="002C687C">
        <w:rPr>
          <w:sz w:val="24"/>
          <w:szCs w:val="22"/>
        </w:rPr>
        <w:t>.</w:t>
      </w:r>
    </w:p>
    <w:p w14:paraId="6B9B348C" w14:textId="6EFFF955" w:rsidR="00A3645C" w:rsidRPr="002C687C" w:rsidRDefault="00A3645C" w:rsidP="002C687C">
      <w:pPr>
        <w:spacing w:line="276" w:lineRule="auto"/>
        <w:rPr>
          <w:sz w:val="24"/>
          <w:szCs w:val="22"/>
        </w:rPr>
      </w:pPr>
      <w:r w:rsidRPr="002C687C">
        <w:rPr>
          <w:sz w:val="24"/>
          <w:szCs w:val="22"/>
        </w:rPr>
        <w:t xml:space="preserve">Зададимся сопротивлением </w:t>
      </w:r>
      <w:r w:rsidRPr="002C687C">
        <w:rPr>
          <w:i/>
          <w:iCs/>
          <w:sz w:val="24"/>
          <w:szCs w:val="22"/>
          <w:lang w:val="en-US"/>
        </w:rPr>
        <w:t>R</w:t>
      </w:r>
      <w:r w:rsidRPr="002C687C">
        <w:rPr>
          <w:sz w:val="24"/>
          <w:szCs w:val="22"/>
        </w:rPr>
        <w:t xml:space="preserve"> фильтра нижних ча</w:t>
      </w:r>
      <w:r w:rsidR="00AC31CD" w:rsidRPr="002C687C">
        <w:rPr>
          <w:sz w:val="24"/>
          <w:szCs w:val="22"/>
        </w:rPr>
        <w:t>с</w:t>
      </w:r>
      <w:r w:rsidRPr="002C687C">
        <w:rPr>
          <w:sz w:val="24"/>
          <w:szCs w:val="22"/>
        </w:rPr>
        <w:t>тот:</w:t>
      </w:r>
    </w:p>
    <w:p w14:paraId="2BDF2434" w14:textId="4154127D" w:rsidR="00A3645C" w:rsidRPr="002C687C" w:rsidRDefault="00A3645C" w:rsidP="002C687C">
      <w:pPr>
        <w:spacing w:line="276" w:lineRule="auto"/>
        <w:rPr>
          <w:sz w:val="24"/>
          <w:szCs w:val="22"/>
        </w:rPr>
      </w:pPr>
      <w:r w:rsidRPr="002C687C">
        <w:rPr>
          <w:position w:val="-10"/>
          <w:sz w:val="24"/>
          <w:szCs w:val="22"/>
        </w:rPr>
        <w:object w:dxaOrig="1120" w:dyaOrig="279" w14:anchorId="3B983C34">
          <v:shape id="_x0000_i1026" type="#_x0000_t75" style="width:56.1pt;height:14.25pt" o:ole="">
            <v:imagedata r:id="rId13" o:title=""/>
          </v:shape>
          <o:OLEObject Type="Embed" ProgID="Equation.DSMT4" ShapeID="_x0000_i1026" DrawAspect="Content" ObjectID="_1738060072" r:id="rId14"/>
        </w:object>
      </w:r>
      <w:r w:rsidR="003A2194" w:rsidRPr="002C687C">
        <w:rPr>
          <w:sz w:val="24"/>
          <w:szCs w:val="22"/>
        </w:rPr>
        <w:t>.</w:t>
      </w:r>
      <w:r w:rsidRPr="002C687C">
        <w:rPr>
          <w:sz w:val="24"/>
          <w:szCs w:val="22"/>
        </w:rPr>
        <w:t xml:space="preserve"> </w:t>
      </w:r>
    </w:p>
    <w:p w14:paraId="56C5541E" w14:textId="42F5753F" w:rsidR="00A3645C" w:rsidRPr="002C687C" w:rsidRDefault="00A3645C" w:rsidP="002C687C">
      <w:pPr>
        <w:spacing w:line="276" w:lineRule="auto"/>
        <w:rPr>
          <w:sz w:val="24"/>
          <w:szCs w:val="22"/>
          <w:lang w:val="en-US"/>
        </w:rPr>
      </w:pPr>
      <w:r w:rsidRPr="002C687C">
        <w:rPr>
          <w:sz w:val="24"/>
          <w:szCs w:val="22"/>
        </w:rPr>
        <w:t xml:space="preserve">Определим емкость конденсатора </w:t>
      </w:r>
      <w:r w:rsidRPr="002C687C">
        <w:rPr>
          <w:i/>
          <w:iCs/>
          <w:sz w:val="24"/>
          <w:szCs w:val="22"/>
          <w:lang w:val="en-US"/>
        </w:rPr>
        <w:t>C</w:t>
      </w:r>
      <w:r w:rsidRPr="002C687C">
        <w:rPr>
          <w:sz w:val="24"/>
          <w:szCs w:val="22"/>
          <w:lang w:val="en-US"/>
        </w:rPr>
        <w:t>:</w:t>
      </w:r>
    </w:p>
    <w:p w14:paraId="4A864AC4" w14:textId="6D30CBFE" w:rsidR="00A3645C" w:rsidRPr="002C687C" w:rsidRDefault="007F3DD2" w:rsidP="002C687C">
      <w:pPr>
        <w:spacing w:line="276" w:lineRule="auto"/>
        <w:rPr>
          <w:sz w:val="24"/>
          <w:szCs w:val="22"/>
        </w:rPr>
      </w:pPr>
      <w:r w:rsidRPr="002C687C">
        <w:rPr>
          <w:position w:val="-30"/>
          <w:sz w:val="24"/>
          <w:szCs w:val="22"/>
        </w:rPr>
        <w:object w:dxaOrig="4120" w:dyaOrig="639" w14:anchorId="03588587">
          <v:shape id="_x0000_i1027" type="#_x0000_t75" style="width:205.95pt;height:31.8pt" o:ole="">
            <v:imagedata r:id="rId15" o:title=""/>
          </v:shape>
          <o:OLEObject Type="Embed" ProgID="Equation.DSMT4" ShapeID="_x0000_i1027" DrawAspect="Content" ObjectID="_1738060073" r:id="rId16"/>
        </w:object>
      </w:r>
      <w:r w:rsidR="003A2194" w:rsidRPr="002C687C">
        <w:rPr>
          <w:sz w:val="24"/>
          <w:szCs w:val="22"/>
        </w:rPr>
        <w:t>.</w:t>
      </w:r>
    </w:p>
    <w:p w14:paraId="515952B5" w14:textId="1BB83857" w:rsidR="003A2194" w:rsidRPr="002C687C" w:rsidRDefault="003A2194" w:rsidP="002C687C">
      <w:pPr>
        <w:pStyle w:val="2"/>
        <w:numPr>
          <w:ilvl w:val="0"/>
          <w:numId w:val="23"/>
        </w:numPr>
        <w:spacing w:line="276" w:lineRule="auto"/>
        <w:rPr>
          <w:sz w:val="24"/>
          <w:szCs w:val="24"/>
          <w:lang w:val="ru-RU"/>
        </w:rPr>
      </w:pPr>
      <w:bookmarkStart w:id="8" w:name="_Toc127446544"/>
      <w:r w:rsidRPr="002C687C">
        <w:rPr>
          <w:sz w:val="24"/>
          <w:szCs w:val="24"/>
        </w:rPr>
        <w:t xml:space="preserve">Расчеты </w:t>
      </w:r>
      <w:r w:rsidRPr="002C687C">
        <w:rPr>
          <w:sz w:val="24"/>
          <w:szCs w:val="24"/>
          <w:lang w:val="ru-RU"/>
        </w:rPr>
        <w:t xml:space="preserve">ФНЧ </w:t>
      </w:r>
      <w:r w:rsidRPr="002C687C">
        <w:rPr>
          <w:sz w:val="24"/>
          <w:szCs w:val="24"/>
        </w:rPr>
        <w:t>в</w:t>
      </w:r>
      <w:r w:rsidRPr="002C687C">
        <w:rPr>
          <w:sz w:val="24"/>
          <w:szCs w:val="24"/>
          <w:lang w:val="en-US"/>
        </w:rPr>
        <w:t xml:space="preserve"> Mathcad</w:t>
      </w:r>
      <w:bookmarkEnd w:id="8"/>
    </w:p>
    <w:p w14:paraId="1A7EAFB4" w14:textId="46F8C98F" w:rsidR="006B0497" w:rsidRPr="002C687C" w:rsidRDefault="007F3DD2" w:rsidP="002C687C">
      <w:pPr>
        <w:spacing w:line="276" w:lineRule="auto"/>
        <w:rPr>
          <w:sz w:val="24"/>
          <w:szCs w:val="22"/>
        </w:rPr>
      </w:pPr>
      <w:r w:rsidRPr="002C687C">
        <w:rPr>
          <w:sz w:val="24"/>
          <w:szCs w:val="22"/>
        </w:rPr>
        <w:t xml:space="preserve">Построим в </w:t>
      </w:r>
      <w:r w:rsidRPr="002C687C">
        <w:rPr>
          <w:sz w:val="24"/>
          <w:szCs w:val="22"/>
          <w:lang w:val="en-US"/>
        </w:rPr>
        <w:t>Mathcad</w:t>
      </w:r>
      <w:r w:rsidRPr="002C687C">
        <w:rPr>
          <w:sz w:val="24"/>
          <w:szCs w:val="22"/>
        </w:rPr>
        <w:t xml:space="preserve"> амплитудно-частотную и </w:t>
      </w:r>
      <w:proofErr w:type="spellStart"/>
      <w:r w:rsidRPr="002C687C">
        <w:rPr>
          <w:sz w:val="24"/>
          <w:szCs w:val="22"/>
        </w:rPr>
        <w:t>фазо</w:t>
      </w:r>
      <w:proofErr w:type="spellEnd"/>
      <w:r w:rsidRPr="002C687C">
        <w:rPr>
          <w:sz w:val="24"/>
          <w:szCs w:val="22"/>
        </w:rPr>
        <w:t>-частотную характеристики фильтра нижних частот.</w:t>
      </w:r>
    </w:p>
    <w:p w14:paraId="6D1EB0C2" w14:textId="70C5DD81" w:rsidR="007F3DD2" w:rsidRPr="002C687C" w:rsidRDefault="00EF36AA" w:rsidP="002C687C">
      <w:pPr>
        <w:spacing w:line="276" w:lineRule="auto"/>
        <w:rPr>
          <w:sz w:val="24"/>
          <w:szCs w:val="22"/>
        </w:rPr>
      </w:pPr>
      <w:r w:rsidRPr="002C687C">
        <w:rPr>
          <w:sz w:val="24"/>
          <w:szCs w:val="22"/>
        </w:rPr>
        <w:t>Ниже представлены р</w:t>
      </w:r>
      <w:r w:rsidR="007F3DD2" w:rsidRPr="002C687C">
        <w:rPr>
          <w:sz w:val="24"/>
          <w:szCs w:val="22"/>
        </w:rPr>
        <w:t xml:space="preserve">асчеты ФНЧ в </w:t>
      </w:r>
      <w:r w:rsidR="007F3DD2" w:rsidRPr="002C687C">
        <w:rPr>
          <w:sz w:val="24"/>
          <w:szCs w:val="22"/>
          <w:lang w:val="en-US"/>
        </w:rPr>
        <w:t>Mathcad</w:t>
      </w:r>
      <w:r w:rsidRPr="002C687C">
        <w:rPr>
          <w:sz w:val="24"/>
          <w:szCs w:val="22"/>
        </w:rPr>
        <w:t xml:space="preserve">. </w:t>
      </w:r>
      <w:r w:rsidR="007F3DD2" w:rsidRPr="002C687C">
        <w:rPr>
          <w:sz w:val="24"/>
          <w:szCs w:val="22"/>
        </w:rPr>
        <w:t xml:space="preserve">Графики амплитудно-частотной и </w:t>
      </w:r>
      <w:proofErr w:type="spellStart"/>
      <w:r w:rsidR="007F3DD2" w:rsidRPr="002C687C">
        <w:rPr>
          <w:sz w:val="24"/>
          <w:szCs w:val="22"/>
        </w:rPr>
        <w:t>фазо</w:t>
      </w:r>
      <w:proofErr w:type="spellEnd"/>
      <w:r w:rsidR="007F3DD2" w:rsidRPr="002C687C">
        <w:rPr>
          <w:sz w:val="24"/>
          <w:szCs w:val="22"/>
        </w:rPr>
        <w:t>-частотной характеристики представлены на рисунке 2 и рисунке 3, соответственно.</w:t>
      </w:r>
    </w:p>
    <w:p w14:paraId="10BF7EEF" w14:textId="77777777" w:rsidR="007F3DD2" w:rsidRPr="002C687C" w:rsidRDefault="0038380B" w:rsidP="002C687C">
      <w:pPr>
        <w:spacing w:line="276" w:lineRule="auto"/>
        <w:ind w:firstLine="0"/>
        <w:rPr>
          <w:sz w:val="24"/>
          <w:szCs w:val="22"/>
        </w:rPr>
      </w:pPr>
      <w:r w:rsidRPr="002C687C">
        <w:rPr>
          <w:noProof/>
          <w:sz w:val="24"/>
          <w:szCs w:val="22"/>
        </w:rPr>
        <w:drawing>
          <wp:inline distT="0" distB="0" distL="0" distR="0" wp14:anchorId="7F34344A" wp14:editId="2045E765">
            <wp:extent cx="5939790" cy="4166235"/>
            <wp:effectExtent l="0" t="0" r="3810" b="571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4166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F3DD2" w:rsidRPr="002C687C">
        <w:rPr>
          <w:sz w:val="24"/>
          <w:szCs w:val="22"/>
        </w:rPr>
        <w:t xml:space="preserve"> </w:t>
      </w:r>
    </w:p>
    <w:p w14:paraId="25456BB0" w14:textId="0A8BB8F8" w:rsidR="00EF36AA" w:rsidRPr="002C687C" w:rsidRDefault="0038380B" w:rsidP="002C687C">
      <w:pPr>
        <w:spacing w:line="276" w:lineRule="auto"/>
        <w:ind w:firstLine="0"/>
        <w:jc w:val="center"/>
        <w:rPr>
          <w:sz w:val="24"/>
          <w:szCs w:val="22"/>
        </w:rPr>
      </w:pPr>
      <w:r w:rsidRPr="002C687C">
        <w:rPr>
          <w:noProof/>
          <w:sz w:val="24"/>
          <w:szCs w:val="22"/>
        </w:rPr>
        <w:lastRenderedPageBreak/>
        <w:drawing>
          <wp:inline distT="0" distB="0" distL="0" distR="0" wp14:anchorId="2D43B905" wp14:editId="38F87344">
            <wp:extent cx="4214458" cy="3600000"/>
            <wp:effectExtent l="0" t="0" r="0" b="635"/>
            <wp:docPr id="71" name="Рисунок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214458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952C77" w14:textId="3E5190E3" w:rsidR="00EF36AA" w:rsidRDefault="00EF36AA" w:rsidP="002C687C">
      <w:pPr>
        <w:spacing w:line="276" w:lineRule="auto"/>
        <w:ind w:firstLine="0"/>
        <w:jc w:val="center"/>
        <w:rPr>
          <w:sz w:val="24"/>
          <w:szCs w:val="22"/>
        </w:rPr>
      </w:pPr>
      <w:r w:rsidRPr="002C687C">
        <w:rPr>
          <w:sz w:val="24"/>
          <w:szCs w:val="22"/>
        </w:rPr>
        <w:t xml:space="preserve">Рисунок 1 – График амплитудно-частотной характеристики ФНЧ, построенный в </w:t>
      </w:r>
      <w:r w:rsidRPr="002C687C">
        <w:rPr>
          <w:sz w:val="24"/>
          <w:szCs w:val="22"/>
          <w:lang w:val="en-US"/>
        </w:rPr>
        <w:t>Mathcad</w:t>
      </w:r>
      <w:r w:rsidRPr="002C687C">
        <w:rPr>
          <w:sz w:val="24"/>
          <w:szCs w:val="22"/>
        </w:rPr>
        <w:t>.</w:t>
      </w:r>
    </w:p>
    <w:p w14:paraId="5A3024B6" w14:textId="77777777" w:rsidR="002C687C" w:rsidRPr="002C687C" w:rsidRDefault="002C687C" w:rsidP="002C687C">
      <w:pPr>
        <w:spacing w:line="276" w:lineRule="auto"/>
        <w:ind w:firstLine="0"/>
        <w:jc w:val="center"/>
        <w:rPr>
          <w:sz w:val="24"/>
          <w:szCs w:val="22"/>
        </w:rPr>
      </w:pPr>
    </w:p>
    <w:p w14:paraId="6353ED6D" w14:textId="327EB480" w:rsidR="00EF36AA" w:rsidRPr="002C687C" w:rsidRDefault="00781833" w:rsidP="002C687C">
      <w:pPr>
        <w:spacing w:line="276" w:lineRule="auto"/>
        <w:ind w:firstLine="0"/>
        <w:jc w:val="center"/>
        <w:rPr>
          <w:sz w:val="24"/>
          <w:szCs w:val="22"/>
        </w:rPr>
      </w:pPr>
      <w:r w:rsidRPr="002C687C">
        <w:rPr>
          <w:noProof/>
          <w:sz w:val="24"/>
          <w:szCs w:val="22"/>
        </w:rPr>
        <w:drawing>
          <wp:inline distT="0" distB="0" distL="0" distR="0" wp14:anchorId="41DF56E9" wp14:editId="3E5ED624">
            <wp:extent cx="4195102" cy="3600000"/>
            <wp:effectExtent l="0" t="0" r="0" b="635"/>
            <wp:docPr id="73" name="Рисунок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195102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B09C10" w14:textId="09AFD3B4" w:rsidR="00EF36AA" w:rsidRPr="002C687C" w:rsidRDefault="00EF36AA" w:rsidP="002C687C">
      <w:pPr>
        <w:spacing w:line="276" w:lineRule="auto"/>
        <w:ind w:firstLine="0"/>
        <w:jc w:val="center"/>
        <w:rPr>
          <w:sz w:val="24"/>
          <w:szCs w:val="22"/>
        </w:rPr>
      </w:pPr>
      <w:r w:rsidRPr="002C687C">
        <w:rPr>
          <w:sz w:val="24"/>
          <w:szCs w:val="22"/>
        </w:rPr>
        <w:t xml:space="preserve">Рисунок 2 – График </w:t>
      </w:r>
      <w:proofErr w:type="spellStart"/>
      <w:r w:rsidRPr="002C687C">
        <w:rPr>
          <w:sz w:val="24"/>
          <w:szCs w:val="22"/>
        </w:rPr>
        <w:t>фазо</w:t>
      </w:r>
      <w:proofErr w:type="spellEnd"/>
      <w:r w:rsidRPr="002C687C">
        <w:rPr>
          <w:sz w:val="24"/>
          <w:szCs w:val="22"/>
        </w:rPr>
        <w:t xml:space="preserve">-частотной характеристики ФНЧ, построенный в </w:t>
      </w:r>
      <w:r w:rsidRPr="002C687C">
        <w:rPr>
          <w:sz w:val="24"/>
          <w:szCs w:val="22"/>
          <w:lang w:val="en-US"/>
        </w:rPr>
        <w:t>Mathcad</w:t>
      </w:r>
      <w:r w:rsidRPr="002C687C">
        <w:rPr>
          <w:sz w:val="24"/>
          <w:szCs w:val="22"/>
        </w:rPr>
        <w:t>.</w:t>
      </w:r>
    </w:p>
    <w:p w14:paraId="75E3C6E1" w14:textId="77777777" w:rsidR="002C687C" w:rsidRDefault="002C687C" w:rsidP="002C687C">
      <w:pPr>
        <w:spacing w:line="276" w:lineRule="auto"/>
        <w:ind w:firstLine="708"/>
        <w:rPr>
          <w:sz w:val="24"/>
          <w:szCs w:val="22"/>
        </w:rPr>
      </w:pPr>
    </w:p>
    <w:p w14:paraId="7BB29AA9" w14:textId="41D079F7" w:rsidR="00047F21" w:rsidRPr="002C687C" w:rsidRDefault="00EF36AA" w:rsidP="002C687C">
      <w:pPr>
        <w:spacing w:line="276" w:lineRule="auto"/>
        <w:ind w:firstLine="708"/>
        <w:rPr>
          <w:noProof/>
          <w:sz w:val="24"/>
          <w:szCs w:val="22"/>
        </w:rPr>
      </w:pPr>
      <w:r w:rsidRPr="002C687C">
        <w:rPr>
          <w:sz w:val="24"/>
          <w:szCs w:val="22"/>
        </w:rPr>
        <w:t xml:space="preserve">На рисунке 1 маркером отмечена частота среза ФНЧ 70МГц, которой соответствует уровень коэффициента передачи </w:t>
      </w:r>
      <w:r w:rsidRPr="002C687C">
        <w:rPr>
          <w:position w:val="-10"/>
          <w:sz w:val="24"/>
          <w:szCs w:val="22"/>
        </w:rPr>
        <w:object w:dxaOrig="480" w:dyaOrig="340" w14:anchorId="384BBEF7">
          <v:shape id="_x0000_i1028" type="#_x0000_t75" style="width:24.3pt;height:16.75pt" o:ole="">
            <v:imagedata r:id="rId20" o:title=""/>
          </v:shape>
          <o:OLEObject Type="Embed" ProgID="Equation.DSMT4" ShapeID="_x0000_i1028" DrawAspect="Content" ObjectID="_1738060074" r:id="rId21"/>
        </w:object>
      </w:r>
      <w:r w:rsidRPr="002C687C">
        <w:rPr>
          <w:sz w:val="24"/>
          <w:szCs w:val="22"/>
        </w:rPr>
        <w:t>.</w:t>
      </w:r>
      <w:r w:rsidR="00781833" w:rsidRPr="002C687C">
        <w:rPr>
          <w:sz w:val="24"/>
          <w:szCs w:val="22"/>
        </w:rPr>
        <w:t xml:space="preserve"> Из графика видно, что в полосе пропускания до частоты 1МГц коэффициент передачи практически равен единице, начиная с частоты 1МГц и выше, коэффициент передачи постепенно уменьшается. С частоты 70МГц начинается полоса заграждения фильтра. Скорость спада в полосе заграждения составляет 20дБ/декада, </w:t>
      </w:r>
      <w:r w:rsidR="00781833" w:rsidRPr="002C687C">
        <w:rPr>
          <w:sz w:val="24"/>
          <w:szCs w:val="22"/>
        </w:rPr>
        <w:lastRenderedPageBreak/>
        <w:t>что можно видеть на графике амплитудно-частотной характеристики, выраженной в дБ и представленной на рисунке 3, а также из расчетов коэффициента передачи в дБ на частотах 10</w:t>
      </w:r>
      <w:r w:rsidR="00781833" w:rsidRPr="002C687C">
        <w:rPr>
          <w:sz w:val="24"/>
          <w:szCs w:val="22"/>
          <w:vertAlign w:val="superscript"/>
        </w:rPr>
        <w:t>10</w:t>
      </w:r>
      <w:r w:rsidR="00781833" w:rsidRPr="002C687C">
        <w:rPr>
          <w:sz w:val="24"/>
          <w:szCs w:val="22"/>
          <w:lang w:val="en-US"/>
        </w:rPr>
        <w:t> </w:t>
      </w:r>
      <w:r w:rsidR="00781833" w:rsidRPr="002C687C">
        <w:rPr>
          <w:sz w:val="24"/>
          <w:szCs w:val="22"/>
        </w:rPr>
        <w:t>Гц и 10</w:t>
      </w:r>
      <w:r w:rsidR="00781833" w:rsidRPr="002C687C">
        <w:rPr>
          <w:sz w:val="24"/>
          <w:szCs w:val="22"/>
          <w:vertAlign w:val="superscript"/>
        </w:rPr>
        <w:t>11</w:t>
      </w:r>
      <w:r w:rsidR="00781833" w:rsidRPr="002C687C">
        <w:rPr>
          <w:sz w:val="24"/>
          <w:szCs w:val="22"/>
        </w:rPr>
        <w:t> Гц, представленных выше.</w:t>
      </w:r>
      <w:r w:rsidR="00047F21" w:rsidRPr="002C687C">
        <w:rPr>
          <w:noProof/>
          <w:sz w:val="24"/>
          <w:szCs w:val="22"/>
        </w:rPr>
        <w:t xml:space="preserve"> </w:t>
      </w:r>
    </w:p>
    <w:p w14:paraId="3BDC8732" w14:textId="03FD4891" w:rsidR="00141D4F" w:rsidRDefault="00141D4F" w:rsidP="002C687C">
      <w:pPr>
        <w:spacing w:line="276" w:lineRule="auto"/>
        <w:ind w:firstLine="708"/>
        <w:rPr>
          <w:noProof/>
          <w:sz w:val="24"/>
          <w:szCs w:val="22"/>
        </w:rPr>
      </w:pPr>
      <w:r w:rsidRPr="002C687C">
        <w:rPr>
          <w:noProof/>
          <w:sz w:val="24"/>
          <w:szCs w:val="22"/>
        </w:rPr>
        <w:t>Из графика фазочастотной характеристики можно видеть, что он находится в пределах значений 0 и -90 градусов. Частота среза соответствует значению -45 градусов.</w:t>
      </w:r>
    </w:p>
    <w:p w14:paraId="26D58C1D" w14:textId="77777777" w:rsidR="002C687C" w:rsidRPr="002C687C" w:rsidRDefault="002C687C" w:rsidP="002C687C">
      <w:pPr>
        <w:spacing w:line="276" w:lineRule="auto"/>
        <w:ind w:firstLine="708"/>
        <w:rPr>
          <w:noProof/>
          <w:sz w:val="24"/>
          <w:szCs w:val="22"/>
        </w:rPr>
      </w:pPr>
    </w:p>
    <w:p w14:paraId="7742625A" w14:textId="11F78F03" w:rsidR="00781833" w:rsidRPr="002C687C" w:rsidRDefault="00781833" w:rsidP="002C687C">
      <w:pPr>
        <w:spacing w:line="276" w:lineRule="auto"/>
        <w:ind w:firstLine="0"/>
        <w:jc w:val="center"/>
        <w:rPr>
          <w:sz w:val="24"/>
          <w:szCs w:val="22"/>
        </w:rPr>
      </w:pPr>
      <w:r w:rsidRPr="002C687C">
        <w:rPr>
          <w:noProof/>
          <w:sz w:val="24"/>
          <w:szCs w:val="22"/>
        </w:rPr>
        <w:drawing>
          <wp:inline distT="0" distB="0" distL="0" distR="0" wp14:anchorId="38BDCB31" wp14:editId="18F7956E">
            <wp:extent cx="4860000" cy="3240000"/>
            <wp:effectExtent l="0" t="0" r="0" b="0"/>
            <wp:docPr id="74" name="Рисунок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860000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362E3E" w14:textId="696CF92B" w:rsidR="00781833" w:rsidRDefault="00781833" w:rsidP="002C687C">
      <w:pPr>
        <w:spacing w:line="276" w:lineRule="auto"/>
        <w:ind w:firstLine="0"/>
        <w:jc w:val="center"/>
        <w:rPr>
          <w:sz w:val="24"/>
          <w:szCs w:val="22"/>
        </w:rPr>
      </w:pPr>
      <w:r w:rsidRPr="002C687C">
        <w:rPr>
          <w:sz w:val="24"/>
          <w:szCs w:val="22"/>
        </w:rPr>
        <w:t xml:space="preserve">Рисунок 3 – График амплитудно-частотной характеристики ФНЧ в дБ, построенный в </w:t>
      </w:r>
      <w:r w:rsidRPr="002C687C">
        <w:rPr>
          <w:sz w:val="24"/>
          <w:szCs w:val="22"/>
          <w:lang w:val="en-US"/>
        </w:rPr>
        <w:t>Mathcad</w:t>
      </w:r>
      <w:r w:rsidRPr="002C687C">
        <w:rPr>
          <w:sz w:val="24"/>
          <w:szCs w:val="22"/>
        </w:rPr>
        <w:t>.</w:t>
      </w:r>
    </w:p>
    <w:p w14:paraId="149FCF26" w14:textId="77777777" w:rsidR="002C687C" w:rsidRPr="002C687C" w:rsidRDefault="002C687C" w:rsidP="002C687C">
      <w:pPr>
        <w:spacing w:line="276" w:lineRule="auto"/>
        <w:ind w:firstLine="0"/>
        <w:jc w:val="center"/>
        <w:rPr>
          <w:sz w:val="24"/>
          <w:szCs w:val="22"/>
        </w:rPr>
      </w:pPr>
    </w:p>
    <w:p w14:paraId="451825A4" w14:textId="432786B4" w:rsidR="003A2194" w:rsidRPr="002C687C" w:rsidRDefault="003A2194" w:rsidP="002C687C">
      <w:pPr>
        <w:pStyle w:val="2"/>
        <w:numPr>
          <w:ilvl w:val="0"/>
          <w:numId w:val="23"/>
        </w:numPr>
        <w:spacing w:line="276" w:lineRule="auto"/>
        <w:rPr>
          <w:sz w:val="24"/>
          <w:szCs w:val="24"/>
        </w:rPr>
      </w:pPr>
      <w:bookmarkStart w:id="9" w:name="_Toc127446545"/>
      <w:r w:rsidRPr="002C687C">
        <w:rPr>
          <w:sz w:val="24"/>
          <w:szCs w:val="24"/>
        </w:rPr>
        <w:t>Анализ схемы ФНЧ в</w:t>
      </w:r>
      <w:r w:rsidRPr="002C687C">
        <w:rPr>
          <w:sz w:val="24"/>
          <w:szCs w:val="24"/>
          <w:lang w:val="ru-RU"/>
        </w:rPr>
        <w:t xml:space="preserve"> </w:t>
      </w:r>
      <w:r w:rsidRPr="002C687C">
        <w:rPr>
          <w:sz w:val="24"/>
          <w:szCs w:val="24"/>
          <w:lang w:val="en-US"/>
        </w:rPr>
        <w:t>Microcap</w:t>
      </w:r>
      <w:r w:rsidRPr="002C687C">
        <w:rPr>
          <w:sz w:val="24"/>
          <w:szCs w:val="24"/>
          <w:lang w:val="ru-RU"/>
        </w:rPr>
        <w:t xml:space="preserve"> 12.</w:t>
      </w:r>
      <w:bookmarkEnd w:id="9"/>
    </w:p>
    <w:p w14:paraId="14220FB8" w14:textId="040EC13E" w:rsidR="00781833" w:rsidRPr="002C687C" w:rsidRDefault="00781833" w:rsidP="002C687C">
      <w:pPr>
        <w:spacing w:line="276" w:lineRule="auto"/>
        <w:ind w:left="567" w:firstLine="0"/>
        <w:jc w:val="left"/>
        <w:rPr>
          <w:sz w:val="24"/>
          <w:szCs w:val="22"/>
        </w:rPr>
      </w:pPr>
      <w:r w:rsidRPr="002C687C">
        <w:rPr>
          <w:sz w:val="24"/>
          <w:szCs w:val="22"/>
        </w:rPr>
        <w:t xml:space="preserve">Построим схему фильтра нижних частот в </w:t>
      </w:r>
      <w:r w:rsidRPr="002C687C">
        <w:rPr>
          <w:sz w:val="24"/>
          <w:szCs w:val="22"/>
          <w:lang w:val="en-US"/>
        </w:rPr>
        <w:t>Microcap</w:t>
      </w:r>
      <w:r w:rsidRPr="002C687C">
        <w:rPr>
          <w:sz w:val="24"/>
          <w:szCs w:val="22"/>
        </w:rPr>
        <w:t xml:space="preserve"> 12.</w:t>
      </w:r>
    </w:p>
    <w:p w14:paraId="66D8F625" w14:textId="51DAA731" w:rsidR="00781833" w:rsidRDefault="00781833" w:rsidP="002C687C">
      <w:pPr>
        <w:spacing w:line="276" w:lineRule="auto"/>
        <w:jc w:val="left"/>
        <w:rPr>
          <w:sz w:val="24"/>
          <w:szCs w:val="22"/>
        </w:rPr>
      </w:pPr>
      <w:r w:rsidRPr="002C687C">
        <w:rPr>
          <w:sz w:val="24"/>
          <w:szCs w:val="22"/>
        </w:rPr>
        <w:t xml:space="preserve">Схема ФНЧ в программе </w:t>
      </w:r>
      <w:r w:rsidRPr="002C687C">
        <w:rPr>
          <w:sz w:val="24"/>
          <w:szCs w:val="22"/>
          <w:lang w:val="en-US"/>
        </w:rPr>
        <w:t>Microcap</w:t>
      </w:r>
      <w:r w:rsidRPr="002C687C">
        <w:rPr>
          <w:sz w:val="24"/>
          <w:szCs w:val="22"/>
        </w:rPr>
        <w:t xml:space="preserve"> 12 представлена на рисунке 4. Значения сопротивления и емкости рассчитаны ранее в пункте 1.</w:t>
      </w:r>
    </w:p>
    <w:p w14:paraId="4C4CDA18" w14:textId="77777777" w:rsidR="002C687C" w:rsidRPr="002C687C" w:rsidRDefault="002C687C" w:rsidP="002C687C">
      <w:pPr>
        <w:spacing w:line="276" w:lineRule="auto"/>
        <w:jc w:val="left"/>
        <w:rPr>
          <w:sz w:val="24"/>
          <w:szCs w:val="22"/>
        </w:rPr>
      </w:pPr>
    </w:p>
    <w:p w14:paraId="1BDEC0DE" w14:textId="11885B6A" w:rsidR="00047F21" w:rsidRPr="002C687C" w:rsidRDefault="00D86C79" w:rsidP="002C687C">
      <w:pPr>
        <w:pStyle w:val="af2"/>
        <w:spacing w:line="276" w:lineRule="auto"/>
        <w:ind w:left="927" w:firstLine="0"/>
        <w:jc w:val="center"/>
        <w:rPr>
          <w:sz w:val="24"/>
          <w:szCs w:val="22"/>
        </w:rPr>
      </w:pPr>
      <w:r w:rsidRPr="002C687C">
        <w:rPr>
          <w:noProof/>
          <w:sz w:val="24"/>
          <w:szCs w:val="22"/>
        </w:rPr>
        <w:drawing>
          <wp:inline distT="0" distB="0" distL="0" distR="0" wp14:anchorId="0BB453E8" wp14:editId="7538725D">
            <wp:extent cx="2806154" cy="1440000"/>
            <wp:effectExtent l="0" t="0" r="0" b="8255"/>
            <wp:docPr id="79" name="Рисунок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806154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27AE47" w14:textId="7B1703E8" w:rsidR="00D86C79" w:rsidRDefault="00D86C79" w:rsidP="002C687C">
      <w:pPr>
        <w:pStyle w:val="af2"/>
        <w:spacing w:line="276" w:lineRule="auto"/>
        <w:ind w:left="927" w:firstLine="0"/>
        <w:jc w:val="center"/>
        <w:rPr>
          <w:sz w:val="24"/>
          <w:szCs w:val="22"/>
        </w:rPr>
      </w:pPr>
      <w:r w:rsidRPr="002C687C">
        <w:rPr>
          <w:sz w:val="24"/>
          <w:szCs w:val="22"/>
        </w:rPr>
        <w:t xml:space="preserve">Рисунок 4 – Схема ФНЧ в программе </w:t>
      </w:r>
      <w:r w:rsidRPr="002C687C">
        <w:rPr>
          <w:sz w:val="24"/>
          <w:szCs w:val="22"/>
          <w:lang w:val="en-US"/>
        </w:rPr>
        <w:t>Microcap</w:t>
      </w:r>
      <w:r w:rsidRPr="002C687C">
        <w:rPr>
          <w:sz w:val="24"/>
          <w:szCs w:val="22"/>
        </w:rPr>
        <w:t xml:space="preserve"> 12.</w:t>
      </w:r>
    </w:p>
    <w:p w14:paraId="3CFDD20B" w14:textId="77777777" w:rsidR="002C687C" w:rsidRPr="002C687C" w:rsidRDefault="002C687C" w:rsidP="002C687C">
      <w:pPr>
        <w:pStyle w:val="af2"/>
        <w:spacing w:line="276" w:lineRule="auto"/>
        <w:ind w:left="927" w:firstLine="0"/>
        <w:jc w:val="center"/>
        <w:rPr>
          <w:sz w:val="24"/>
          <w:szCs w:val="22"/>
        </w:rPr>
      </w:pPr>
    </w:p>
    <w:p w14:paraId="766477F5" w14:textId="1CBB9E3D" w:rsidR="00141D4F" w:rsidRPr="002C687C" w:rsidRDefault="00141D4F" w:rsidP="002C687C">
      <w:pPr>
        <w:spacing w:line="276" w:lineRule="auto"/>
        <w:rPr>
          <w:sz w:val="24"/>
          <w:szCs w:val="22"/>
        </w:rPr>
      </w:pPr>
      <w:r w:rsidRPr="002C687C">
        <w:rPr>
          <w:sz w:val="24"/>
          <w:szCs w:val="22"/>
        </w:rPr>
        <w:t xml:space="preserve">Графики с результатами частотного анализа схемы ФНЧ в </w:t>
      </w:r>
      <w:r w:rsidRPr="002C687C">
        <w:rPr>
          <w:sz w:val="24"/>
          <w:szCs w:val="22"/>
          <w:lang w:val="en-US"/>
        </w:rPr>
        <w:t>Microcap</w:t>
      </w:r>
      <w:r w:rsidRPr="002C687C">
        <w:rPr>
          <w:sz w:val="24"/>
          <w:szCs w:val="22"/>
        </w:rPr>
        <w:t xml:space="preserve"> 12 представлены на рисунке 5 и рисунке 6, соответственно.</w:t>
      </w:r>
    </w:p>
    <w:p w14:paraId="59A8D63C" w14:textId="64B24354" w:rsidR="00047F21" w:rsidRPr="002C687C" w:rsidRDefault="00047F21" w:rsidP="002C687C">
      <w:pPr>
        <w:spacing w:line="276" w:lineRule="auto"/>
        <w:ind w:firstLine="0"/>
        <w:jc w:val="center"/>
        <w:rPr>
          <w:sz w:val="24"/>
          <w:szCs w:val="22"/>
          <w:lang w:val="en-US"/>
        </w:rPr>
      </w:pPr>
      <w:r w:rsidRPr="002C687C">
        <w:rPr>
          <w:noProof/>
          <w:sz w:val="24"/>
          <w:szCs w:val="22"/>
        </w:rPr>
        <w:lastRenderedPageBreak/>
        <w:drawing>
          <wp:inline distT="0" distB="0" distL="0" distR="0" wp14:anchorId="70C51AAB" wp14:editId="0637338A">
            <wp:extent cx="5939790" cy="3665220"/>
            <wp:effectExtent l="0" t="0" r="3810" b="0"/>
            <wp:docPr id="77" name="Рисунок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665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4525D1" w14:textId="04D6F1A0" w:rsidR="00141D4F" w:rsidRPr="002C687C" w:rsidRDefault="00141D4F" w:rsidP="002C687C">
      <w:pPr>
        <w:spacing w:line="276" w:lineRule="auto"/>
        <w:ind w:firstLine="0"/>
        <w:jc w:val="center"/>
        <w:rPr>
          <w:sz w:val="24"/>
          <w:szCs w:val="22"/>
        </w:rPr>
      </w:pPr>
      <w:r w:rsidRPr="002C687C">
        <w:rPr>
          <w:sz w:val="24"/>
          <w:szCs w:val="22"/>
        </w:rPr>
        <w:t xml:space="preserve">Рисунок 5 – График амплитудно-частотной характеристики ФНЧ, построенный в </w:t>
      </w:r>
      <w:r w:rsidRPr="002C687C">
        <w:rPr>
          <w:sz w:val="24"/>
          <w:szCs w:val="22"/>
          <w:lang w:val="en-US"/>
        </w:rPr>
        <w:t>Microcap</w:t>
      </w:r>
      <w:r w:rsidRPr="002C687C">
        <w:rPr>
          <w:sz w:val="24"/>
          <w:szCs w:val="22"/>
        </w:rPr>
        <w:t xml:space="preserve"> 12.</w:t>
      </w:r>
    </w:p>
    <w:p w14:paraId="25CDDE0F" w14:textId="77777777" w:rsidR="00141D4F" w:rsidRPr="002C687C" w:rsidRDefault="00141D4F" w:rsidP="002C687C">
      <w:pPr>
        <w:spacing w:line="276" w:lineRule="auto"/>
        <w:ind w:firstLine="0"/>
        <w:jc w:val="center"/>
        <w:rPr>
          <w:sz w:val="24"/>
          <w:szCs w:val="22"/>
        </w:rPr>
      </w:pPr>
    </w:p>
    <w:p w14:paraId="67F95E97" w14:textId="4500320F" w:rsidR="00047F21" w:rsidRPr="002C687C" w:rsidRDefault="00047F21" w:rsidP="002C687C">
      <w:pPr>
        <w:spacing w:line="276" w:lineRule="auto"/>
        <w:ind w:firstLine="0"/>
        <w:jc w:val="center"/>
        <w:rPr>
          <w:sz w:val="24"/>
          <w:szCs w:val="22"/>
          <w:lang w:val="en-US"/>
        </w:rPr>
      </w:pPr>
      <w:r w:rsidRPr="002C687C">
        <w:rPr>
          <w:noProof/>
          <w:sz w:val="24"/>
          <w:szCs w:val="22"/>
        </w:rPr>
        <w:drawing>
          <wp:inline distT="0" distB="0" distL="0" distR="0" wp14:anchorId="22F13A48" wp14:editId="048A7C30">
            <wp:extent cx="5939790" cy="3620135"/>
            <wp:effectExtent l="0" t="0" r="3810" b="0"/>
            <wp:docPr id="78" name="Рисунок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620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D11A40" w14:textId="706FC616" w:rsidR="00141D4F" w:rsidRDefault="00141D4F" w:rsidP="002C687C">
      <w:pPr>
        <w:spacing w:line="276" w:lineRule="auto"/>
        <w:ind w:firstLine="0"/>
        <w:jc w:val="center"/>
        <w:rPr>
          <w:sz w:val="24"/>
          <w:szCs w:val="22"/>
        </w:rPr>
      </w:pPr>
      <w:r w:rsidRPr="002C687C">
        <w:rPr>
          <w:sz w:val="24"/>
          <w:szCs w:val="22"/>
        </w:rPr>
        <w:t xml:space="preserve">Рисунок 6 – График </w:t>
      </w:r>
      <w:proofErr w:type="spellStart"/>
      <w:r w:rsidRPr="002C687C">
        <w:rPr>
          <w:sz w:val="24"/>
          <w:szCs w:val="22"/>
        </w:rPr>
        <w:t>фазо</w:t>
      </w:r>
      <w:proofErr w:type="spellEnd"/>
      <w:r w:rsidRPr="002C687C">
        <w:rPr>
          <w:sz w:val="24"/>
          <w:szCs w:val="22"/>
        </w:rPr>
        <w:t xml:space="preserve">-частотной характеристики ФНЧ, построенный в </w:t>
      </w:r>
      <w:r w:rsidRPr="002C687C">
        <w:rPr>
          <w:sz w:val="24"/>
          <w:szCs w:val="22"/>
          <w:lang w:val="en-US"/>
        </w:rPr>
        <w:t>Microcap</w:t>
      </w:r>
      <w:r w:rsidRPr="002C687C">
        <w:rPr>
          <w:sz w:val="24"/>
          <w:szCs w:val="22"/>
        </w:rPr>
        <w:t xml:space="preserve"> 12.</w:t>
      </w:r>
    </w:p>
    <w:p w14:paraId="0B0F2EE2" w14:textId="77777777" w:rsidR="002C687C" w:rsidRPr="002C687C" w:rsidRDefault="002C687C" w:rsidP="002C687C">
      <w:pPr>
        <w:spacing w:line="276" w:lineRule="auto"/>
        <w:ind w:firstLine="0"/>
        <w:jc w:val="center"/>
        <w:rPr>
          <w:sz w:val="24"/>
          <w:szCs w:val="22"/>
        </w:rPr>
      </w:pPr>
    </w:p>
    <w:p w14:paraId="338D465D" w14:textId="3212FD8C" w:rsidR="00141D4F" w:rsidRPr="002C687C" w:rsidRDefault="00141D4F" w:rsidP="002C687C">
      <w:pPr>
        <w:spacing w:line="276" w:lineRule="auto"/>
        <w:ind w:firstLine="708"/>
        <w:rPr>
          <w:sz w:val="24"/>
          <w:szCs w:val="22"/>
        </w:rPr>
      </w:pPr>
      <w:r w:rsidRPr="002C687C">
        <w:rPr>
          <w:sz w:val="24"/>
          <w:szCs w:val="22"/>
        </w:rPr>
        <w:t xml:space="preserve">На рисунке 5 видно, что частота среза ФНЧ 70 МГц соответствует уровню коэффициента передачи 0,707039 или </w:t>
      </w:r>
      <w:r w:rsidRPr="002C687C">
        <w:rPr>
          <w:position w:val="-10"/>
          <w:sz w:val="24"/>
          <w:szCs w:val="22"/>
        </w:rPr>
        <w:object w:dxaOrig="480" w:dyaOrig="340" w14:anchorId="4403AFFD">
          <v:shape id="_x0000_i1029" type="#_x0000_t75" style="width:24.3pt;height:16.75pt" o:ole="">
            <v:imagedata r:id="rId20" o:title=""/>
          </v:shape>
          <o:OLEObject Type="Embed" ProgID="Equation.DSMT4" ShapeID="_x0000_i1029" DrawAspect="Content" ObjectID="_1738060075" r:id="rId26"/>
        </w:object>
      </w:r>
      <w:r w:rsidRPr="002C687C">
        <w:rPr>
          <w:sz w:val="24"/>
          <w:szCs w:val="22"/>
        </w:rPr>
        <w:t xml:space="preserve">. В полосе пропускания приблизительно до 1МГц уровень коэффициента передачи равен единице, на частотах выше 1 МГц </w:t>
      </w:r>
      <w:r w:rsidR="00B81739" w:rsidRPr="002C687C">
        <w:rPr>
          <w:sz w:val="24"/>
          <w:szCs w:val="22"/>
        </w:rPr>
        <w:lastRenderedPageBreak/>
        <w:t>уменьшается</w:t>
      </w:r>
      <w:r w:rsidRPr="002C687C">
        <w:rPr>
          <w:sz w:val="24"/>
          <w:szCs w:val="22"/>
        </w:rPr>
        <w:t>. Скорость спада составляет 20 дБ на декаду, что можно видеть на графике коэффициента передачи, выраженного в дБ и представленного на рисунке 7.</w:t>
      </w:r>
    </w:p>
    <w:p w14:paraId="3CF78CDC" w14:textId="6086555D" w:rsidR="00141D4F" w:rsidRDefault="00141D4F" w:rsidP="002C687C">
      <w:pPr>
        <w:spacing w:line="276" w:lineRule="auto"/>
        <w:ind w:firstLine="708"/>
        <w:rPr>
          <w:sz w:val="24"/>
          <w:szCs w:val="22"/>
        </w:rPr>
      </w:pPr>
      <w:r w:rsidRPr="002C687C">
        <w:rPr>
          <w:sz w:val="24"/>
          <w:szCs w:val="22"/>
        </w:rPr>
        <w:t xml:space="preserve">На графике </w:t>
      </w:r>
      <w:proofErr w:type="spellStart"/>
      <w:r w:rsidRPr="002C687C">
        <w:rPr>
          <w:sz w:val="24"/>
          <w:szCs w:val="22"/>
        </w:rPr>
        <w:t>фазо</w:t>
      </w:r>
      <w:proofErr w:type="spellEnd"/>
      <w:r w:rsidRPr="002C687C">
        <w:rPr>
          <w:sz w:val="24"/>
          <w:szCs w:val="22"/>
        </w:rPr>
        <w:t>-частотной характеристики, представленной на рисунке 6, можно видеть, что она лежит в пределах значений от 0 до -90 градусов. Частоте среза соответствует значение -45,005 градуса. Небольшое отклонение от целого значения объясняется неточностью введенного значения конденсатора.</w:t>
      </w:r>
    </w:p>
    <w:p w14:paraId="1C85B2A5" w14:textId="77777777" w:rsidR="002C687C" w:rsidRPr="002C687C" w:rsidRDefault="002C687C" w:rsidP="002C687C">
      <w:pPr>
        <w:spacing w:line="276" w:lineRule="auto"/>
        <w:ind w:firstLine="708"/>
        <w:rPr>
          <w:sz w:val="24"/>
          <w:szCs w:val="22"/>
        </w:rPr>
      </w:pPr>
    </w:p>
    <w:p w14:paraId="43FF34FE" w14:textId="2FD6645B" w:rsidR="00047F21" w:rsidRPr="002C687C" w:rsidRDefault="00047F21" w:rsidP="002C687C">
      <w:pPr>
        <w:spacing w:line="276" w:lineRule="auto"/>
        <w:ind w:firstLine="0"/>
        <w:jc w:val="center"/>
        <w:rPr>
          <w:sz w:val="24"/>
          <w:szCs w:val="22"/>
          <w:lang w:val="en-US"/>
        </w:rPr>
      </w:pPr>
      <w:r w:rsidRPr="002C687C">
        <w:rPr>
          <w:noProof/>
          <w:sz w:val="24"/>
          <w:szCs w:val="22"/>
        </w:rPr>
        <w:drawing>
          <wp:inline distT="0" distB="0" distL="0" distR="0" wp14:anchorId="3EDAB2BF" wp14:editId="5CB2B7D3">
            <wp:extent cx="5939790" cy="3652520"/>
            <wp:effectExtent l="0" t="0" r="3810" b="5080"/>
            <wp:docPr id="76" name="Рисунок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652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D4C8E1" w14:textId="50231FF5" w:rsidR="00AC31CD" w:rsidRDefault="00AC31CD" w:rsidP="002C687C">
      <w:pPr>
        <w:spacing w:line="276" w:lineRule="auto"/>
        <w:ind w:firstLine="0"/>
        <w:jc w:val="center"/>
        <w:rPr>
          <w:sz w:val="24"/>
          <w:szCs w:val="22"/>
        </w:rPr>
      </w:pPr>
      <w:r w:rsidRPr="002C687C">
        <w:rPr>
          <w:sz w:val="24"/>
          <w:szCs w:val="22"/>
        </w:rPr>
        <w:t xml:space="preserve">Рисунок 7 – График амплитудно-частотной характеристики ФНЧ в дБ, построенный в </w:t>
      </w:r>
      <w:r w:rsidRPr="002C687C">
        <w:rPr>
          <w:sz w:val="24"/>
          <w:szCs w:val="22"/>
          <w:lang w:val="en-US"/>
        </w:rPr>
        <w:t>Microcap</w:t>
      </w:r>
      <w:r w:rsidRPr="002C687C">
        <w:rPr>
          <w:sz w:val="24"/>
          <w:szCs w:val="22"/>
        </w:rPr>
        <w:t xml:space="preserve"> 12.</w:t>
      </w:r>
    </w:p>
    <w:p w14:paraId="6E8DE6CC" w14:textId="77777777" w:rsidR="002C687C" w:rsidRPr="002C687C" w:rsidRDefault="002C687C" w:rsidP="002C687C">
      <w:pPr>
        <w:spacing w:line="276" w:lineRule="auto"/>
        <w:ind w:firstLine="0"/>
        <w:jc w:val="center"/>
        <w:rPr>
          <w:sz w:val="24"/>
          <w:szCs w:val="22"/>
        </w:rPr>
      </w:pPr>
    </w:p>
    <w:p w14:paraId="772B47F4" w14:textId="54DC166C" w:rsidR="00AC31CD" w:rsidRDefault="00AC31CD" w:rsidP="002C687C">
      <w:pPr>
        <w:spacing w:line="276" w:lineRule="auto"/>
        <w:rPr>
          <w:sz w:val="24"/>
          <w:szCs w:val="22"/>
        </w:rPr>
      </w:pPr>
      <w:r w:rsidRPr="002C687C">
        <w:rPr>
          <w:sz w:val="24"/>
          <w:szCs w:val="22"/>
        </w:rPr>
        <w:t xml:space="preserve">Сравнивая графики полученные в </w:t>
      </w:r>
      <w:r w:rsidRPr="002C687C">
        <w:rPr>
          <w:sz w:val="24"/>
          <w:szCs w:val="22"/>
          <w:lang w:val="en-US"/>
        </w:rPr>
        <w:t>Mathcad</w:t>
      </w:r>
      <w:r w:rsidRPr="002C687C">
        <w:rPr>
          <w:sz w:val="24"/>
          <w:szCs w:val="22"/>
        </w:rPr>
        <w:t xml:space="preserve"> и </w:t>
      </w:r>
      <w:r w:rsidRPr="002C687C">
        <w:rPr>
          <w:sz w:val="24"/>
          <w:szCs w:val="22"/>
          <w:lang w:val="en-US"/>
        </w:rPr>
        <w:t>Microcap</w:t>
      </w:r>
      <w:r w:rsidRPr="002C687C">
        <w:rPr>
          <w:sz w:val="24"/>
          <w:szCs w:val="22"/>
        </w:rPr>
        <w:t xml:space="preserve"> 12 по значениям амплитудно-частотной и </w:t>
      </w:r>
      <w:proofErr w:type="spellStart"/>
      <w:r w:rsidRPr="002C687C">
        <w:rPr>
          <w:sz w:val="24"/>
          <w:szCs w:val="22"/>
        </w:rPr>
        <w:t>фазо</w:t>
      </w:r>
      <w:proofErr w:type="spellEnd"/>
      <w:r w:rsidRPr="002C687C">
        <w:rPr>
          <w:sz w:val="24"/>
          <w:szCs w:val="22"/>
        </w:rPr>
        <w:t>-частотной характеристики на частоте среза, в области полосы пропускания и полосы заграждения, можно сказать, что они одинаковые.</w:t>
      </w:r>
    </w:p>
    <w:p w14:paraId="1A54FFE2" w14:textId="77777777" w:rsidR="002C687C" w:rsidRPr="002C687C" w:rsidRDefault="002C687C" w:rsidP="002C687C">
      <w:pPr>
        <w:spacing w:line="276" w:lineRule="auto"/>
        <w:rPr>
          <w:sz w:val="24"/>
          <w:szCs w:val="22"/>
        </w:rPr>
      </w:pPr>
    </w:p>
    <w:p w14:paraId="7ED18AD6" w14:textId="6EFD91F3" w:rsidR="002215E9" w:rsidRPr="002C687C" w:rsidRDefault="002215E9" w:rsidP="002C687C">
      <w:pPr>
        <w:pStyle w:val="2"/>
        <w:numPr>
          <w:ilvl w:val="0"/>
          <w:numId w:val="23"/>
        </w:numPr>
        <w:spacing w:line="276" w:lineRule="auto"/>
        <w:rPr>
          <w:sz w:val="24"/>
          <w:szCs w:val="24"/>
        </w:rPr>
      </w:pPr>
      <w:bookmarkStart w:id="10" w:name="_Toc127446546"/>
      <w:r w:rsidRPr="002C687C">
        <w:rPr>
          <w:sz w:val="24"/>
          <w:szCs w:val="24"/>
        </w:rPr>
        <w:t>Расчет полосового фильтра.</w:t>
      </w:r>
      <w:bookmarkEnd w:id="10"/>
    </w:p>
    <w:p w14:paraId="47C840AF" w14:textId="7046D4B5" w:rsidR="002215E9" w:rsidRPr="002C687C" w:rsidRDefault="00B62EA2" w:rsidP="002C687C">
      <w:pPr>
        <w:spacing w:line="276" w:lineRule="auto"/>
        <w:rPr>
          <w:sz w:val="24"/>
          <w:szCs w:val="22"/>
        </w:rPr>
      </w:pPr>
      <w:r w:rsidRPr="002C687C">
        <w:rPr>
          <w:sz w:val="24"/>
          <w:szCs w:val="22"/>
        </w:rPr>
        <w:t>В качестве исходных данных для р</w:t>
      </w:r>
      <w:r w:rsidR="002215E9" w:rsidRPr="002C687C">
        <w:rPr>
          <w:sz w:val="24"/>
          <w:szCs w:val="22"/>
        </w:rPr>
        <w:t>асчет</w:t>
      </w:r>
      <w:r w:rsidRPr="002C687C">
        <w:rPr>
          <w:sz w:val="24"/>
          <w:szCs w:val="22"/>
        </w:rPr>
        <w:t>а</w:t>
      </w:r>
      <w:r w:rsidR="002215E9" w:rsidRPr="002C687C">
        <w:rPr>
          <w:sz w:val="24"/>
          <w:szCs w:val="22"/>
        </w:rPr>
        <w:t xml:space="preserve"> полосового фильтра</w:t>
      </w:r>
      <w:r w:rsidRPr="002C687C">
        <w:rPr>
          <w:sz w:val="24"/>
          <w:szCs w:val="22"/>
        </w:rPr>
        <w:t xml:space="preserve"> используется его центральная частота </w:t>
      </w:r>
      <w:r w:rsidRPr="002C687C">
        <w:rPr>
          <w:position w:val="-10"/>
          <w:sz w:val="24"/>
          <w:szCs w:val="22"/>
        </w:rPr>
        <w:object w:dxaOrig="1120" w:dyaOrig="300" w14:anchorId="20A363F6">
          <v:shape id="_x0000_i1030" type="#_x0000_t75" style="width:56.1pt;height:15.05pt" o:ole="">
            <v:imagedata r:id="rId28" o:title=""/>
          </v:shape>
          <o:OLEObject Type="Embed" ProgID="Equation.DSMT4" ShapeID="_x0000_i1030" DrawAspect="Content" ObjectID="_1738060076" r:id="rId29"/>
        </w:object>
      </w:r>
      <w:r w:rsidRPr="002C687C">
        <w:rPr>
          <w:sz w:val="24"/>
          <w:szCs w:val="22"/>
        </w:rPr>
        <w:t xml:space="preserve"> Расчетная формула аналогична приведенной в пункте 1.</w:t>
      </w:r>
    </w:p>
    <w:p w14:paraId="0A7F1DA0" w14:textId="505B00AA" w:rsidR="00B62EA2" w:rsidRPr="002C687C" w:rsidRDefault="00B62EA2" w:rsidP="002C687C">
      <w:pPr>
        <w:spacing w:line="276" w:lineRule="auto"/>
        <w:rPr>
          <w:sz w:val="24"/>
          <w:szCs w:val="22"/>
        </w:rPr>
      </w:pPr>
      <w:r w:rsidRPr="002C687C">
        <w:rPr>
          <w:sz w:val="24"/>
          <w:szCs w:val="22"/>
        </w:rPr>
        <w:t xml:space="preserve">В данной лабораторной работе рассчитывается двухзвенный полосовой фильтр, который можно представить в виде каскадного соединения ФНЧ и ФВЧ. Сопротивления резисторов и емкости конденсаторов этих фильтров равны. Поэтому зададимся сопротивлением </w:t>
      </w:r>
      <w:r w:rsidRPr="002C687C">
        <w:rPr>
          <w:i/>
          <w:iCs/>
          <w:sz w:val="24"/>
          <w:szCs w:val="22"/>
          <w:lang w:val="en-US"/>
        </w:rPr>
        <w:t>R</w:t>
      </w:r>
      <w:r w:rsidRPr="00342DDA">
        <w:rPr>
          <w:sz w:val="24"/>
          <w:szCs w:val="22"/>
        </w:rPr>
        <w:t xml:space="preserve"> </w:t>
      </w:r>
      <w:r w:rsidRPr="002C687C">
        <w:rPr>
          <w:sz w:val="24"/>
          <w:szCs w:val="22"/>
        </w:rPr>
        <w:t>фильтра и определим емкость конденсаторов:</w:t>
      </w:r>
    </w:p>
    <w:p w14:paraId="59086A33" w14:textId="685B0F80" w:rsidR="002215E9" w:rsidRPr="002C687C" w:rsidRDefault="00B62EA2" w:rsidP="002C687C">
      <w:pPr>
        <w:spacing w:line="276" w:lineRule="auto"/>
        <w:rPr>
          <w:sz w:val="24"/>
          <w:szCs w:val="22"/>
          <w:lang w:val="en-US"/>
        </w:rPr>
      </w:pPr>
      <w:r w:rsidRPr="002C687C">
        <w:rPr>
          <w:position w:val="-10"/>
          <w:sz w:val="24"/>
          <w:szCs w:val="22"/>
        </w:rPr>
        <w:object w:dxaOrig="1020" w:dyaOrig="279" w14:anchorId="5C2C54D9">
          <v:shape id="_x0000_i1031" type="#_x0000_t75" style="width:51.05pt;height:14.25pt" o:ole="">
            <v:imagedata r:id="rId30" o:title=""/>
          </v:shape>
          <o:OLEObject Type="Embed" ProgID="Equation.DSMT4" ShapeID="_x0000_i1031" DrawAspect="Content" ObjectID="_1738060077" r:id="rId31"/>
        </w:object>
      </w:r>
      <w:r w:rsidR="002215E9" w:rsidRPr="002C687C">
        <w:rPr>
          <w:sz w:val="24"/>
          <w:szCs w:val="22"/>
        </w:rPr>
        <w:t xml:space="preserve">, </w:t>
      </w:r>
    </w:p>
    <w:p w14:paraId="32DF09A9" w14:textId="49E941FD" w:rsidR="002215E9" w:rsidRDefault="00B62EA2" w:rsidP="002C687C">
      <w:pPr>
        <w:spacing w:line="276" w:lineRule="auto"/>
        <w:rPr>
          <w:sz w:val="24"/>
          <w:szCs w:val="22"/>
        </w:rPr>
      </w:pPr>
      <w:r w:rsidRPr="002C687C">
        <w:rPr>
          <w:position w:val="-26"/>
          <w:sz w:val="24"/>
          <w:szCs w:val="22"/>
        </w:rPr>
        <w:object w:dxaOrig="4040" w:dyaOrig="600" w14:anchorId="2BBFF973">
          <v:shape id="_x0000_i1032" type="#_x0000_t75" style="width:201.75pt;height:30.15pt" o:ole="">
            <v:imagedata r:id="rId32" o:title=""/>
          </v:shape>
          <o:OLEObject Type="Embed" ProgID="Equation.DSMT4" ShapeID="_x0000_i1032" DrawAspect="Content" ObjectID="_1738060078" r:id="rId33"/>
        </w:object>
      </w:r>
      <w:r w:rsidRPr="002C687C">
        <w:rPr>
          <w:sz w:val="24"/>
          <w:szCs w:val="22"/>
        </w:rPr>
        <w:t>.</w:t>
      </w:r>
    </w:p>
    <w:p w14:paraId="569FC1B6" w14:textId="026FBB6C" w:rsidR="003A2194" w:rsidRPr="002C687C" w:rsidRDefault="003A2194" w:rsidP="002C687C">
      <w:pPr>
        <w:pStyle w:val="2"/>
        <w:numPr>
          <w:ilvl w:val="0"/>
          <w:numId w:val="23"/>
        </w:numPr>
        <w:spacing w:line="276" w:lineRule="auto"/>
        <w:rPr>
          <w:sz w:val="24"/>
          <w:szCs w:val="24"/>
        </w:rPr>
      </w:pPr>
      <w:bookmarkStart w:id="11" w:name="_Toc127446547"/>
      <w:r w:rsidRPr="002C687C">
        <w:rPr>
          <w:sz w:val="24"/>
          <w:szCs w:val="24"/>
        </w:rPr>
        <w:t xml:space="preserve">Расчет ПФ в </w:t>
      </w:r>
      <w:proofErr w:type="spellStart"/>
      <w:r w:rsidRPr="002C687C">
        <w:rPr>
          <w:sz w:val="24"/>
          <w:szCs w:val="24"/>
          <w:lang w:val="en-US"/>
        </w:rPr>
        <w:t>Matchcad</w:t>
      </w:r>
      <w:proofErr w:type="spellEnd"/>
      <w:r w:rsidRPr="002C687C">
        <w:rPr>
          <w:sz w:val="24"/>
          <w:szCs w:val="24"/>
          <w:lang w:val="en-US"/>
        </w:rPr>
        <w:t>.</w:t>
      </w:r>
      <w:bookmarkEnd w:id="11"/>
    </w:p>
    <w:p w14:paraId="318257C9" w14:textId="10D5014E" w:rsidR="002215E9" w:rsidRPr="002C687C" w:rsidRDefault="002215E9" w:rsidP="002C687C">
      <w:pPr>
        <w:spacing w:line="276" w:lineRule="auto"/>
        <w:rPr>
          <w:sz w:val="24"/>
          <w:szCs w:val="22"/>
        </w:rPr>
      </w:pPr>
      <w:r w:rsidRPr="002C687C">
        <w:rPr>
          <w:sz w:val="24"/>
          <w:szCs w:val="22"/>
        </w:rPr>
        <w:t xml:space="preserve">Построим в </w:t>
      </w:r>
      <w:r w:rsidRPr="002C687C">
        <w:rPr>
          <w:sz w:val="24"/>
          <w:szCs w:val="22"/>
          <w:lang w:val="en-US"/>
        </w:rPr>
        <w:t>Mathcad</w:t>
      </w:r>
      <w:r w:rsidRPr="002C687C">
        <w:rPr>
          <w:sz w:val="24"/>
          <w:szCs w:val="22"/>
        </w:rPr>
        <w:t xml:space="preserve"> амплитудно-частотную и </w:t>
      </w:r>
      <w:proofErr w:type="spellStart"/>
      <w:r w:rsidRPr="002C687C">
        <w:rPr>
          <w:sz w:val="24"/>
          <w:szCs w:val="22"/>
        </w:rPr>
        <w:t>фазо</w:t>
      </w:r>
      <w:proofErr w:type="spellEnd"/>
      <w:r w:rsidRPr="002C687C">
        <w:rPr>
          <w:sz w:val="24"/>
          <w:szCs w:val="22"/>
        </w:rPr>
        <w:t xml:space="preserve">-частотную характеристики </w:t>
      </w:r>
      <w:r w:rsidR="00B62EA2" w:rsidRPr="002C687C">
        <w:rPr>
          <w:sz w:val="24"/>
          <w:szCs w:val="22"/>
        </w:rPr>
        <w:t xml:space="preserve">полосового </w:t>
      </w:r>
      <w:r w:rsidRPr="002C687C">
        <w:rPr>
          <w:sz w:val="24"/>
          <w:szCs w:val="22"/>
        </w:rPr>
        <w:t>фильтра частот.</w:t>
      </w:r>
    </w:p>
    <w:p w14:paraId="706E871E" w14:textId="2AD65E94" w:rsidR="002215E9" w:rsidRDefault="002215E9" w:rsidP="002C687C">
      <w:pPr>
        <w:spacing w:line="276" w:lineRule="auto"/>
        <w:rPr>
          <w:sz w:val="24"/>
          <w:szCs w:val="22"/>
        </w:rPr>
      </w:pPr>
      <w:r w:rsidRPr="002C687C">
        <w:rPr>
          <w:sz w:val="24"/>
          <w:szCs w:val="22"/>
        </w:rPr>
        <w:lastRenderedPageBreak/>
        <w:t xml:space="preserve">Ниже представлены расчеты </w:t>
      </w:r>
      <w:r w:rsidR="00B62EA2" w:rsidRPr="002C687C">
        <w:rPr>
          <w:sz w:val="24"/>
          <w:szCs w:val="22"/>
        </w:rPr>
        <w:t>ПФ</w:t>
      </w:r>
      <w:r w:rsidRPr="002C687C">
        <w:rPr>
          <w:sz w:val="24"/>
          <w:szCs w:val="22"/>
        </w:rPr>
        <w:t xml:space="preserve"> в </w:t>
      </w:r>
      <w:r w:rsidRPr="002C687C">
        <w:rPr>
          <w:sz w:val="24"/>
          <w:szCs w:val="22"/>
          <w:lang w:val="en-US"/>
        </w:rPr>
        <w:t>Mathcad</w:t>
      </w:r>
      <w:r w:rsidRPr="002C687C">
        <w:rPr>
          <w:sz w:val="24"/>
          <w:szCs w:val="22"/>
        </w:rPr>
        <w:t xml:space="preserve">. Графики амплитудно-частотной и </w:t>
      </w:r>
      <w:proofErr w:type="spellStart"/>
      <w:r w:rsidRPr="002C687C">
        <w:rPr>
          <w:sz w:val="24"/>
          <w:szCs w:val="22"/>
        </w:rPr>
        <w:t>фазо</w:t>
      </w:r>
      <w:proofErr w:type="spellEnd"/>
      <w:r w:rsidRPr="002C687C">
        <w:rPr>
          <w:sz w:val="24"/>
          <w:szCs w:val="22"/>
        </w:rPr>
        <w:t xml:space="preserve">-частотной характеристики представлены на рисунке </w:t>
      </w:r>
      <w:r w:rsidR="00B62EA2" w:rsidRPr="002C687C">
        <w:rPr>
          <w:sz w:val="24"/>
          <w:szCs w:val="22"/>
        </w:rPr>
        <w:t>8</w:t>
      </w:r>
      <w:r w:rsidRPr="002C687C">
        <w:rPr>
          <w:sz w:val="24"/>
          <w:szCs w:val="22"/>
        </w:rPr>
        <w:t xml:space="preserve"> и рисунке </w:t>
      </w:r>
      <w:r w:rsidR="00B62EA2" w:rsidRPr="002C687C">
        <w:rPr>
          <w:sz w:val="24"/>
          <w:szCs w:val="22"/>
        </w:rPr>
        <w:t>9</w:t>
      </w:r>
      <w:r w:rsidRPr="002C687C">
        <w:rPr>
          <w:sz w:val="24"/>
          <w:szCs w:val="22"/>
        </w:rPr>
        <w:t>, соответственно.</w:t>
      </w:r>
    </w:p>
    <w:p w14:paraId="7CF71A45" w14:textId="77777777" w:rsidR="002C687C" w:rsidRPr="002C687C" w:rsidRDefault="002C687C" w:rsidP="002C687C">
      <w:pPr>
        <w:spacing w:line="276" w:lineRule="auto"/>
        <w:rPr>
          <w:sz w:val="24"/>
          <w:szCs w:val="22"/>
        </w:rPr>
      </w:pPr>
    </w:p>
    <w:p w14:paraId="79BA3867" w14:textId="6A2294A3" w:rsidR="00EB3C9B" w:rsidRPr="002C687C" w:rsidRDefault="00EB3C9B" w:rsidP="002C687C">
      <w:pPr>
        <w:spacing w:line="276" w:lineRule="auto"/>
        <w:ind w:firstLine="0"/>
        <w:rPr>
          <w:sz w:val="24"/>
          <w:szCs w:val="22"/>
        </w:rPr>
      </w:pPr>
      <w:r w:rsidRPr="002C687C">
        <w:rPr>
          <w:noProof/>
          <w:sz w:val="24"/>
          <w:szCs w:val="22"/>
        </w:rPr>
        <w:drawing>
          <wp:inline distT="0" distB="0" distL="0" distR="0" wp14:anchorId="2ED4F369" wp14:editId="34F9B1B1">
            <wp:extent cx="5939790" cy="5338445"/>
            <wp:effectExtent l="0" t="0" r="381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5338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AD1A0A" w14:textId="278E6CB3" w:rsidR="00EB3C9B" w:rsidRPr="002C687C" w:rsidRDefault="00EB3C9B" w:rsidP="002C687C">
      <w:pPr>
        <w:spacing w:line="276" w:lineRule="auto"/>
        <w:ind w:firstLine="0"/>
        <w:jc w:val="center"/>
        <w:rPr>
          <w:sz w:val="24"/>
          <w:szCs w:val="22"/>
        </w:rPr>
      </w:pPr>
      <w:r w:rsidRPr="002C687C">
        <w:rPr>
          <w:noProof/>
          <w:sz w:val="24"/>
          <w:szCs w:val="22"/>
        </w:rPr>
        <w:lastRenderedPageBreak/>
        <w:drawing>
          <wp:inline distT="0" distB="0" distL="0" distR="0" wp14:anchorId="260BADC5" wp14:editId="30FA0F3B">
            <wp:extent cx="5060015" cy="3600000"/>
            <wp:effectExtent l="0" t="0" r="7620" b="63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060015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5521EB" w14:textId="08FA1857" w:rsidR="00EB3C9B" w:rsidRPr="002C687C" w:rsidRDefault="00EB3C9B" w:rsidP="002C687C">
      <w:pPr>
        <w:spacing w:line="276" w:lineRule="auto"/>
        <w:ind w:firstLine="0"/>
        <w:jc w:val="center"/>
        <w:rPr>
          <w:sz w:val="24"/>
          <w:szCs w:val="22"/>
        </w:rPr>
      </w:pPr>
      <w:r w:rsidRPr="002C687C">
        <w:rPr>
          <w:sz w:val="24"/>
          <w:szCs w:val="22"/>
        </w:rPr>
        <w:t xml:space="preserve">Рисунок 8 – График амплитудно-частотной характеристики ПФ, построенный в </w:t>
      </w:r>
      <w:r w:rsidRPr="002C687C">
        <w:rPr>
          <w:sz w:val="24"/>
          <w:szCs w:val="22"/>
          <w:lang w:val="en-US"/>
        </w:rPr>
        <w:t>Mathcad</w:t>
      </w:r>
      <w:r w:rsidRPr="002C687C">
        <w:rPr>
          <w:sz w:val="24"/>
          <w:szCs w:val="22"/>
        </w:rPr>
        <w:t>.</w:t>
      </w:r>
    </w:p>
    <w:p w14:paraId="1DECCA00" w14:textId="77777777" w:rsidR="00EB3C9B" w:rsidRPr="002C687C" w:rsidRDefault="00EB3C9B" w:rsidP="002C687C">
      <w:pPr>
        <w:spacing w:line="276" w:lineRule="auto"/>
        <w:ind w:firstLine="0"/>
        <w:rPr>
          <w:sz w:val="24"/>
          <w:szCs w:val="22"/>
        </w:rPr>
      </w:pPr>
    </w:p>
    <w:p w14:paraId="6B97EFD9" w14:textId="147DF98A" w:rsidR="00EB3C9B" w:rsidRPr="002C687C" w:rsidRDefault="00EB3C9B" w:rsidP="002C687C">
      <w:pPr>
        <w:spacing w:line="276" w:lineRule="auto"/>
        <w:ind w:firstLine="0"/>
        <w:jc w:val="center"/>
        <w:rPr>
          <w:sz w:val="24"/>
          <w:szCs w:val="22"/>
        </w:rPr>
      </w:pPr>
      <w:r w:rsidRPr="002C687C">
        <w:rPr>
          <w:noProof/>
          <w:sz w:val="24"/>
          <w:szCs w:val="22"/>
        </w:rPr>
        <w:drawing>
          <wp:inline distT="0" distB="0" distL="0" distR="0" wp14:anchorId="523C2AF1" wp14:editId="5767AEEB">
            <wp:extent cx="4521951" cy="3600000"/>
            <wp:effectExtent l="0" t="0" r="0" b="63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4521951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D89652" w14:textId="6A7A6350" w:rsidR="00EB3C9B" w:rsidRDefault="00EB3C9B" w:rsidP="002C687C">
      <w:pPr>
        <w:spacing w:line="276" w:lineRule="auto"/>
        <w:ind w:firstLine="0"/>
        <w:jc w:val="center"/>
        <w:rPr>
          <w:sz w:val="24"/>
          <w:szCs w:val="22"/>
        </w:rPr>
      </w:pPr>
      <w:r w:rsidRPr="002C687C">
        <w:rPr>
          <w:sz w:val="24"/>
          <w:szCs w:val="22"/>
        </w:rPr>
        <w:t xml:space="preserve">Рисунок 9 – График </w:t>
      </w:r>
      <w:proofErr w:type="spellStart"/>
      <w:r w:rsidRPr="002C687C">
        <w:rPr>
          <w:sz w:val="24"/>
          <w:szCs w:val="22"/>
        </w:rPr>
        <w:t>фазо</w:t>
      </w:r>
      <w:proofErr w:type="spellEnd"/>
      <w:r w:rsidRPr="002C687C">
        <w:rPr>
          <w:sz w:val="24"/>
          <w:szCs w:val="22"/>
        </w:rPr>
        <w:t xml:space="preserve">-частотной характеристики ПФ, построенный в </w:t>
      </w:r>
      <w:r w:rsidRPr="002C687C">
        <w:rPr>
          <w:sz w:val="24"/>
          <w:szCs w:val="22"/>
          <w:lang w:val="en-US"/>
        </w:rPr>
        <w:t>Mathcad</w:t>
      </w:r>
      <w:r w:rsidRPr="002C687C">
        <w:rPr>
          <w:sz w:val="24"/>
          <w:szCs w:val="22"/>
        </w:rPr>
        <w:t>.</w:t>
      </w:r>
    </w:p>
    <w:p w14:paraId="7440DA09" w14:textId="77777777" w:rsidR="002C687C" w:rsidRPr="002C687C" w:rsidRDefault="002C687C" w:rsidP="002C687C">
      <w:pPr>
        <w:spacing w:line="276" w:lineRule="auto"/>
        <w:ind w:firstLine="0"/>
        <w:jc w:val="center"/>
        <w:rPr>
          <w:sz w:val="24"/>
          <w:szCs w:val="22"/>
        </w:rPr>
      </w:pPr>
    </w:p>
    <w:p w14:paraId="2517F994" w14:textId="25C3FBA0" w:rsidR="00EB3C9B" w:rsidRPr="002C687C" w:rsidRDefault="00EB3C9B" w:rsidP="002C687C">
      <w:pPr>
        <w:spacing w:line="276" w:lineRule="auto"/>
        <w:ind w:firstLine="708"/>
        <w:rPr>
          <w:noProof/>
          <w:sz w:val="24"/>
          <w:szCs w:val="22"/>
        </w:rPr>
      </w:pPr>
      <w:r w:rsidRPr="002C687C">
        <w:rPr>
          <w:sz w:val="24"/>
          <w:szCs w:val="22"/>
        </w:rPr>
        <w:t xml:space="preserve">На рисунке 8 маркером отмечена центральная частота ПФ 20МГц, которой соответствует уровень коэффициента передачи </w:t>
      </w:r>
      <w:r w:rsidRPr="002C687C">
        <w:rPr>
          <w:position w:val="-10"/>
          <w:sz w:val="24"/>
          <w:szCs w:val="22"/>
        </w:rPr>
        <w:object w:dxaOrig="300" w:dyaOrig="300" w14:anchorId="1D321337">
          <v:shape id="_x0000_i1033" type="#_x0000_t75" style="width:15.05pt;height:15.05pt" o:ole="">
            <v:imagedata r:id="rId37" o:title=""/>
          </v:shape>
          <o:OLEObject Type="Embed" ProgID="Equation.DSMT4" ShapeID="_x0000_i1033" DrawAspect="Content" ObjectID="_1738060079" r:id="rId38"/>
        </w:object>
      </w:r>
      <w:r w:rsidRPr="002C687C">
        <w:rPr>
          <w:sz w:val="24"/>
          <w:szCs w:val="22"/>
        </w:rPr>
        <w:t xml:space="preserve">. Скорость спада в полосе заграждения составляет 20дБ/декада, что можно видеть на графике амплитудно-частотной характеристики, выраженной в дБ и представленной на рисунке 10, а также из расчетов </w:t>
      </w:r>
      <w:r w:rsidRPr="002C687C">
        <w:rPr>
          <w:sz w:val="24"/>
          <w:szCs w:val="22"/>
        </w:rPr>
        <w:lastRenderedPageBreak/>
        <w:t>коэффициента передачи в дБ на частотах 10</w:t>
      </w:r>
      <w:r w:rsidRPr="002C687C">
        <w:rPr>
          <w:sz w:val="24"/>
          <w:szCs w:val="22"/>
          <w:vertAlign w:val="superscript"/>
        </w:rPr>
        <w:t>10</w:t>
      </w:r>
      <w:r w:rsidRPr="002C687C">
        <w:rPr>
          <w:sz w:val="24"/>
          <w:szCs w:val="22"/>
          <w:lang w:val="en-US"/>
        </w:rPr>
        <w:t> </w:t>
      </w:r>
      <w:r w:rsidRPr="002C687C">
        <w:rPr>
          <w:sz w:val="24"/>
          <w:szCs w:val="22"/>
        </w:rPr>
        <w:t>Гц и 10</w:t>
      </w:r>
      <w:r w:rsidRPr="002C687C">
        <w:rPr>
          <w:sz w:val="24"/>
          <w:szCs w:val="22"/>
          <w:vertAlign w:val="superscript"/>
        </w:rPr>
        <w:t>11</w:t>
      </w:r>
      <w:r w:rsidRPr="002C687C">
        <w:rPr>
          <w:sz w:val="24"/>
          <w:szCs w:val="22"/>
        </w:rPr>
        <w:t> Гц, 10</w:t>
      </w:r>
      <w:r w:rsidRPr="002C687C">
        <w:rPr>
          <w:sz w:val="24"/>
          <w:szCs w:val="22"/>
          <w:vertAlign w:val="superscript"/>
        </w:rPr>
        <w:t>4</w:t>
      </w:r>
      <w:r w:rsidRPr="002C687C">
        <w:rPr>
          <w:sz w:val="24"/>
          <w:szCs w:val="22"/>
          <w:lang w:val="en-US"/>
        </w:rPr>
        <w:t> </w:t>
      </w:r>
      <w:r w:rsidRPr="002C687C">
        <w:rPr>
          <w:sz w:val="24"/>
          <w:szCs w:val="22"/>
        </w:rPr>
        <w:t>Гц и 10</w:t>
      </w:r>
      <w:r w:rsidRPr="002C687C">
        <w:rPr>
          <w:sz w:val="24"/>
          <w:szCs w:val="22"/>
          <w:vertAlign w:val="superscript"/>
        </w:rPr>
        <w:t>3</w:t>
      </w:r>
      <w:r w:rsidRPr="002C687C">
        <w:rPr>
          <w:sz w:val="24"/>
          <w:szCs w:val="22"/>
        </w:rPr>
        <w:t> Гц,, представленных выше.</w:t>
      </w:r>
      <w:r w:rsidRPr="002C687C">
        <w:rPr>
          <w:noProof/>
          <w:sz w:val="24"/>
          <w:szCs w:val="22"/>
        </w:rPr>
        <w:t xml:space="preserve"> </w:t>
      </w:r>
    </w:p>
    <w:p w14:paraId="23CE5904" w14:textId="76F993A3" w:rsidR="00EB3C9B" w:rsidRDefault="00EB3C9B" w:rsidP="002C687C">
      <w:pPr>
        <w:spacing w:line="276" w:lineRule="auto"/>
        <w:ind w:firstLine="708"/>
        <w:rPr>
          <w:noProof/>
          <w:sz w:val="24"/>
          <w:szCs w:val="22"/>
        </w:rPr>
      </w:pPr>
      <w:r w:rsidRPr="002C687C">
        <w:rPr>
          <w:noProof/>
          <w:sz w:val="24"/>
          <w:szCs w:val="22"/>
        </w:rPr>
        <w:t>Из графика фазочастотной характеристики можно видеть, что он находится в пределах значений +90 и -90 градусов. Частота среза соответствует значению 0 градусов.</w:t>
      </w:r>
    </w:p>
    <w:p w14:paraId="5FA1C488" w14:textId="77777777" w:rsidR="002C687C" w:rsidRPr="002C687C" w:rsidRDefault="002C687C" w:rsidP="002C687C">
      <w:pPr>
        <w:spacing w:line="276" w:lineRule="auto"/>
        <w:ind w:firstLine="708"/>
        <w:rPr>
          <w:noProof/>
          <w:sz w:val="24"/>
          <w:szCs w:val="22"/>
        </w:rPr>
      </w:pPr>
    </w:p>
    <w:p w14:paraId="75C18C58" w14:textId="71708FB2" w:rsidR="00EB3C9B" w:rsidRPr="002C687C" w:rsidRDefault="00EB3C9B" w:rsidP="002C687C">
      <w:pPr>
        <w:spacing w:line="276" w:lineRule="auto"/>
        <w:ind w:firstLine="0"/>
        <w:jc w:val="center"/>
        <w:rPr>
          <w:sz w:val="24"/>
          <w:szCs w:val="22"/>
        </w:rPr>
      </w:pPr>
      <w:r w:rsidRPr="002C687C">
        <w:rPr>
          <w:noProof/>
          <w:sz w:val="24"/>
          <w:szCs w:val="22"/>
        </w:rPr>
        <w:drawing>
          <wp:inline distT="0" distB="0" distL="0" distR="0" wp14:anchorId="064580B3" wp14:editId="1B43D41B">
            <wp:extent cx="5623647" cy="3600000"/>
            <wp:effectExtent l="0" t="0" r="0" b="63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623647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8A1FCD" w14:textId="5BFD7A09" w:rsidR="00EB3C9B" w:rsidRDefault="00EB3C9B" w:rsidP="002C687C">
      <w:pPr>
        <w:spacing w:line="276" w:lineRule="auto"/>
        <w:ind w:firstLine="0"/>
        <w:jc w:val="center"/>
        <w:rPr>
          <w:sz w:val="24"/>
          <w:szCs w:val="22"/>
        </w:rPr>
      </w:pPr>
      <w:r w:rsidRPr="002C687C">
        <w:rPr>
          <w:sz w:val="24"/>
          <w:szCs w:val="22"/>
        </w:rPr>
        <w:t xml:space="preserve">Рисунок 10 – График амплитудно-частотной характеристики ПФ в дБ, построенный в </w:t>
      </w:r>
      <w:r w:rsidRPr="002C687C">
        <w:rPr>
          <w:sz w:val="24"/>
          <w:szCs w:val="22"/>
          <w:lang w:val="en-US"/>
        </w:rPr>
        <w:t>Mathcad</w:t>
      </w:r>
      <w:r w:rsidRPr="002C687C">
        <w:rPr>
          <w:sz w:val="24"/>
          <w:szCs w:val="22"/>
        </w:rPr>
        <w:t>.</w:t>
      </w:r>
    </w:p>
    <w:p w14:paraId="263F82F0" w14:textId="77777777" w:rsidR="002C687C" w:rsidRPr="002C687C" w:rsidRDefault="002C687C" w:rsidP="002C687C">
      <w:pPr>
        <w:spacing w:line="276" w:lineRule="auto"/>
        <w:ind w:firstLine="0"/>
        <w:rPr>
          <w:sz w:val="24"/>
          <w:szCs w:val="22"/>
        </w:rPr>
      </w:pPr>
    </w:p>
    <w:p w14:paraId="2C708878" w14:textId="6F9E820B" w:rsidR="003A2194" w:rsidRPr="002C687C" w:rsidRDefault="003A2194" w:rsidP="002C687C">
      <w:pPr>
        <w:pStyle w:val="2"/>
        <w:numPr>
          <w:ilvl w:val="0"/>
          <w:numId w:val="23"/>
        </w:numPr>
        <w:spacing w:line="276" w:lineRule="auto"/>
        <w:rPr>
          <w:sz w:val="24"/>
          <w:szCs w:val="24"/>
          <w:lang w:val="ru-RU"/>
        </w:rPr>
      </w:pPr>
      <w:bookmarkStart w:id="12" w:name="_Toc127446548"/>
      <w:r w:rsidRPr="002C687C">
        <w:rPr>
          <w:sz w:val="24"/>
          <w:szCs w:val="24"/>
        </w:rPr>
        <w:t xml:space="preserve">Анализ схемы ПФ в </w:t>
      </w:r>
      <w:r w:rsidRPr="002C687C">
        <w:rPr>
          <w:sz w:val="24"/>
          <w:szCs w:val="24"/>
          <w:lang w:val="en-US"/>
        </w:rPr>
        <w:t>Microcap</w:t>
      </w:r>
      <w:r w:rsidRPr="002C687C">
        <w:rPr>
          <w:sz w:val="24"/>
          <w:szCs w:val="24"/>
          <w:lang w:val="ru-RU"/>
        </w:rPr>
        <w:t xml:space="preserve"> 12.</w:t>
      </w:r>
      <w:bookmarkEnd w:id="12"/>
    </w:p>
    <w:p w14:paraId="3DE5F26D" w14:textId="6441E9CC" w:rsidR="00EB3C9B" w:rsidRPr="002C687C" w:rsidRDefault="00EB3C9B" w:rsidP="002C687C">
      <w:pPr>
        <w:spacing w:line="276" w:lineRule="auto"/>
        <w:jc w:val="left"/>
        <w:rPr>
          <w:sz w:val="24"/>
          <w:szCs w:val="22"/>
        </w:rPr>
      </w:pPr>
      <w:r w:rsidRPr="002C687C">
        <w:rPr>
          <w:sz w:val="24"/>
          <w:szCs w:val="22"/>
        </w:rPr>
        <w:t xml:space="preserve">Схема ПФ в программе </w:t>
      </w:r>
      <w:r w:rsidRPr="002C687C">
        <w:rPr>
          <w:sz w:val="24"/>
          <w:szCs w:val="22"/>
          <w:lang w:val="en-US"/>
        </w:rPr>
        <w:t>Microcap</w:t>
      </w:r>
      <w:r w:rsidRPr="002C687C">
        <w:rPr>
          <w:sz w:val="24"/>
          <w:szCs w:val="22"/>
        </w:rPr>
        <w:t xml:space="preserve"> 12 представлена на рисунке 11. Значения сопротивлений и емкостей рассчитаны ранее в пункте 5.</w:t>
      </w:r>
    </w:p>
    <w:p w14:paraId="39921863" w14:textId="7AB3C366" w:rsidR="00EB3C9B" w:rsidRPr="002C687C" w:rsidRDefault="001C0850" w:rsidP="002C687C">
      <w:pPr>
        <w:pStyle w:val="af2"/>
        <w:spacing w:line="276" w:lineRule="auto"/>
        <w:ind w:left="927" w:firstLine="0"/>
        <w:jc w:val="center"/>
        <w:rPr>
          <w:sz w:val="24"/>
          <w:szCs w:val="22"/>
        </w:rPr>
      </w:pPr>
      <w:r w:rsidRPr="002C687C">
        <w:rPr>
          <w:noProof/>
          <w:sz w:val="24"/>
          <w:szCs w:val="22"/>
        </w:rPr>
        <w:drawing>
          <wp:inline distT="0" distB="0" distL="0" distR="0" wp14:anchorId="5D5C170A" wp14:editId="5B597BB1">
            <wp:extent cx="2958326" cy="1440000"/>
            <wp:effectExtent l="0" t="0" r="0" b="825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2958326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BE712C" w14:textId="6D8EF897" w:rsidR="00EB3C9B" w:rsidRDefault="00EB3C9B" w:rsidP="002C687C">
      <w:pPr>
        <w:pStyle w:val="af2"/>
        <w:spacing w:line="276" w:lineRule="auto"/>
        <w:ind w:left="927" w:firstLine="0"/>
        <w:jc w:val="center"/>
        <w:rPr>
          <w:sz w:val="24"/>
          <w:szCs w:val="22"/>
        </w:rPr>
      </w:pPr>
      <w:r w:rsidRPr="002C687C">
        <w:rPr>
          <w:sz w:val="24"/>
          <w:szCs w:val="22"/>
        </w:rPr>
        <w:t xml:space="preserve">Рисунок 11 – Схема ПФ в программе </w:t>
      </w:r>
      <w:r w:rsidRPr="002C687C">
        <w:rPr>
          <w:sz w:val="24"/>
          <w:szCs w:val="22"/>
          <w:lang w:val="en-US"/>
        </w:rPr>
        <w:t>Microcap</w:t>
      </w:r>
      <w:r w:rsidRPr="002C687C">
        <w:rPr>
          <w:sz w:val="24"/>
          <w:szCs w:val="22"/>
        </w:rPr>
        <w:t xml:space="preserve"> 12.</w:t>
      </w:r>
    </w:p>
    <w:p w14:paraId="20E3BD08" w14:textId="77777777" w:rsidR="002C687C" w:rsidRPr="002C687C" w:rsidRDefault="002C687C" w:rsidP="002C687C">
      <w:pPr>
        <w:pStyle w:val="af2"/>
        <w:spacing w:line="276" w:lineRule="auto"/>
        <w:ind w:left="927" w:firstLine="0"/>
        <w:jc w:val="center"/>
        <w:rPr>
          <w:sz w:val="24"/>
          <w:szCs w:val="22"/>
        </w:rPr>
      </w:pPr>
    </w:p>
    <w:p w14:paraId="09086B59" w14:textId="0732A5C5" w:rsidR="00EB3C9B" w:rsidRPr="002C687C" w:rsidRDefault="00EB3C9B" w:rsidP="002C687C">
      <w:pPr>
        <w:spacing w:line="276" w:lineRule="auto"/>
        <w:rPr>
          <w:sz w:val="24"/>
          <w:szCs w:val="22"/>
        </w:rPr>
      </w:pPr>
      <w:r w:rsidRPr="002C687C">
        <w:rPr>
          <w:sz w:val="24"/>
          <w:szCs w:val="22"/>
        </w:rPr>
        <w:t xml:space="preserve">Графики с результатами частотного анализа схемы </w:t>
      </w:r>
      <w:r w:rsidR="001C0850" w:rsidRPr="002C687C">
        <w:rPr>
          <w:sz w:val="24"/>
          <w:szCs w:val="22"/>
        </w:rPr>
        <w:t>П</w:t>
      </w:r>
      <w:r w:rsidRPr="002C687C">
        <w:rPr>
          <w:sz w:val="24"/>
          <w:szCs w:val="22"/>
        </w:rPr>
        <w:t xml:space="preserve">Ф в </w:t>
      </w:r>
      <w:r w:rsidRPr="002C687C">
        <w:rPr>
          <w:sz w:val="24"/>
          <w:szCs w:val="22"/>
          <w:lang w:val="en-US"/>
        </w:rPr>
        <w:t>Microcap</w:t>
      </w:r>
      <w:r w:rsidRPr="002C687C">
        <w:rPr>
          <w:sz w:val="24"/>
          <w:szCs w:val="22"/>
        </w:rPr>
        <w:t xml:space="preserve"> 12 представлены на рисунке </w:t>
      </w:r>
      <w:r w:rsidR="001C0850" w:rsidRPr="002C687C">
        <w:rPr>
          <w:sz w:val="24"/>
          <w:szCs w:val="22"/>
        </w:rPr>
        <w:t>12</w:t>
      </w:r>
      <w:r w:rsidRPr="002C687C">
        <w:rPr>
          <w:sz w:val="24"/>
          <w:szCs w:val="22"/>
        </w:rPr>
        <w:t xml:space="preserve"> и рисунке </w:t>
      </w:r>
      <w:r w:rsidR="001C0850" w:rsidRPr="002C687C">
        <w:rPr>
          <w:sz w:val="24"/>
          <w:szCs w:val="22"/>
        </w:rPr>
        <w:t>13</w:t>
      </w:r>
      <w:r w:rsidRPr="002C687C">
        <w:rPr>
          <w:sz w:val="24"/>
          <w:szCs w:val="22"/>
        </w:rPr>
        <w:t>, соответственно.</w:t>
      </w:r>
    </w:p>
    <w:p w14:paraId="230AD7F3" w14:textId="770B1557" w:rsidR="00EB3C9B" w:rsidRPr="002C687C" w:rsidRDefault="001C0850" w:rsidP="002C687C">
      <w:pPr>
        <w:spacing w:line="276" w:lineRule="auto"/>
        <w:ind w:firstLine="0"/>
        <w:jc w:val="center"/>
        <w:rPr>
          <w:sz w:val="24"/>
          <w:szCs w:val="22"/>
          <w:lang w:val="en-US"/>
        </w:rPr>
      </w:pPr>
      <w:r w:rsidRPr="002C687C">
        <w:rPr>
          <w:noProof/>
          <w:sz w:val="24"/>
          <w:szCs w:val="22"/>
        </w:rPr>
        <w:lastRenderedPageBreak/>
        <w:drawing>
          <wp:inline distT="0" distB="0" distL="0" distR="0" wp14:anchorId="7F3E98E5" wp14:editId="5F236B0C">
            <wp:extent cx="5856417" cy="3600000"/>
            <wp:effectExtent l="0" t="0" r="0" b="635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856417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0B5BF7" w14:textId="49350714" w:rsidR="00EB3C9B" w:rsidRPr="002C687C" w:rsidRDefault="00EB3C9B" w:rsidP="002C687C">
      <w:pPr>
        <w:spacing w:line="276" w:lineRule="auto"/>
        <w:ind w:firstLine="0"/>
        <w:jc w:val="center"/>
        <w:rPr>
          <w:sz w:val="24"/>
          <w:szCs w:val="22"/>
        </w:rPr>
      </w:pPr>
      <w:r w:rsidRPr="002C687C">
        <w:rPr>
          <w:sz w:val="24"/>
          <w:szCs w:val="22"/>
        </w:rPr>
        <w:t xml:space="preserve">Рисунок </w:t>
      </w:r>
      <w:r w:rsidR="001C0850" w:rsidRPr="002C687C">
        <w:rPr>
          <w:sz w:val="24"/>
          <w:szCs w:val="22"/>
        </w:rPr>
        <w:t>12</w:t>
      </w:r>
      <w:r w:rsidRPr="002C687C">
        <w:rPr>
          <w:sz w:val="24"/>
          <w:szCs w:val="22"/>
        </w:rPr>
        <w:t xml:space="preserve"> – График амплитудно-частотной характеристики </w:t>
      </w:r>
      <w:r w:rsidR="001C0850" w:rsidRPr="002C687C">
        <w:rPr>
          <w:sz w:val="24"/>
          <w:szCs w:val="22"/>
        </w:rPr>
        <w:t>П</w:t>
      </w:r>
      <w:r w:rsidRPr="002C687C">
        <w:rPr>
          <w:sz w:val="24"/>
          <w:szCs w:val="22"/>
        </w:rPr>
        <w:t xml:space="preserve">Ф, построенный в </w:t>
      </w:r>
      <w:r w:rsidRPr="002C687C">
        <w:rPr>
          <w:sz w:val="24"/>
          <w:szCs w:val="22"/>
          <w:lang w:val="en-US"/>
        </w:rPr>
        <w:t>Microcap</w:t>
      </w:r>
      <w:r w:rsidRPr="002C687C">
        <w:rPr>
          <w:sz w:val="24"/>
          <w:szCs w:val="22"/>
        </w:rPr>
        <w:t xml:space="preserve"> 12.</w:t>
      </w:r>
    </w:p>
    <w:p w14:paraId="38D41901" w14:textId="77777777" w:rsidR="00EB3C9B" w:rsidRPr="002C687C" w:rsidRDefault="00EB3C9B" w:rsidP="002C687C">
      <w:pPr>
        <w:spacing w:line="276" w:lineRule="auto"/>
        <w:ind w:firstLine="0"/>
        <w:jc w:val="center"/>
        <w:rPr>
          <w:sz w:val="24"/>
          <w:szCs w:val="22"/>
        </w:rPr>
      </w:pPr>
    </w:p>
    <w:p w14:paraId="3BD00205" w14:textId="2ACAEDB1" w:rsidR="00EB3C9B" w:rsidRPr="002C687C" w:rsidRDefault="00801770" w:rsidP="002C687C">
      <w:pPr>
        <w:spacing w:line="276" w:lineRule="auto"/>
        <w:ind w:firstLine="0"/>
        <w:jc w:val="center"/>
        <w:rPr>
          <w:sz w:val="24"/>
          <w:szCs w:val="22"/>
          <w:lang w:val="en-US"/>
        </w:rPr>
      </w:pPr>
      <w:r w:rsidRPr="002C687C">
        <w:rPr>
          <w:noProof/>
          <w:sz w:val="24"/>
          <w:szCs w:val="22"/>
        </w:rPr>
        <w:drawing>
          <wp:inline distT="0" distB="0" distL="0" distR="0" wp14:anchorId="460D765E" wp14:editId="398BC0F0">
            <wp:extent cx="5939790" cy="3625850"/>
            <wp:effectExtent l="0" t="0" r="381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62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EA5EAC" w14:textId="4D5D2BA4" w:rsidR="00EB3C9B" w:rsidRDefault="00EB3C9B" w:rsidP="002C687C">
      <w:pPr>
        <w:spacing w:line="276" w:lineRule="auto"/>
        <w:ind w:firstLine="0"/>
        <w:jc w:val="center"/>
        <w:rPr>
          <w:sz w:val="24"/>
          <w:szCs w:val="22"/>
        </w:rPr>
      </w:pPr>
      <w:r w:rsidRPr="002C687C">
        <w:rPr>
          <w:sz w:val="24"/>
          <w:szCs w:val="22"/>
        </w:rPr>
        <w:t xml:space="preserve">Рисунок </w:t>
      </w:r>
      <w:r w:rsidR="00801770" w:rsidRPr="002C687C">
        <w:rPr>
          <w:sz w:val="24"/>
          <w:szCs w:val="22"/>
        </w:rPr>
        <w:t>13</w:t>
      </w:r>
      <w:r w:rsidRPr="002C687C">
        <w:rPr>
          <w:sz w:val="24"/>
          <w:szCs w:val="22"/>
        </w:rPr>
        <w:t xml:space="preserve"> – График </w:t>
      </w:r>
      <w:proofErr w:type="spellStart"/>
      <w:r w:rsidRPr="002C687C">
        <w:rPr>
          <w:sz w:val="24"/>
          <w:szCs w:val="22"/>
        </w:rPr>
        <w:t>фазо</w:t>
      </w:r>
      <w:proofErr w:type="spellEnd"/>
      <w:r w:rsidRPr="002C687C">
        <w:rPr>
          <w:sz w:val="24"/>
          <w:szCs w:val="22"/>
        </w:rPr>
        <w:t xml:space="preserve">-частотной характеристики </w:t>
      </w:r>
      <w:r w:rsidR="00801770" w:rsidRPr="002C687C">
        <w:rPr>
          <w:sz w:val="24"/>
          <w:szCs w:val="22"/>
        </w:rPr>
        <w:t>П</w:t>
      </w:r>
      <w:r w:rsidRPr="002C687C">
        <w:rPr>
          <w:sz w:val="24"/>
          <w:szCs w:val="22"/>
        </w:rPr>
        <w:t xml:space="preserve">Ф, построенный в </w:t>
      </w:r>
      <w:r w:rsidRPr="002C687C">
        <w:rPr>
          <w:sz w:val="24"/>
          <w:szCs w:val="22"/>
          <w:lang w:val="en-US"/>
        </w:rPr>
        <w:t>Microcap</w:t>
      </w:r>
      <w:r w:rsidRPr="002C687C">
        <w:rPr>
          <w:sz w:val="24"/>
          <w:szCs w:val="22"/>
        </w:rPr>
        <w:t xml:space="preserve"> 12.</w:t>
      </w:r>
    </w:p>
    <w:p w14:paraId="0A600394" w14:textId="77777777" w:rsidR="002C687C" w:rsidRPr="002C687C" w:rsidRDefault="002C687C" w:rsidP="002C687C">
      <w:pPr>
        <w:spacing w:line="276" w:lineRule="auto"/>
        <w:ind w:firstLine="0"/>
        <w:jc w:val="center"/>
        <w:rPr>
          <w:sz w:val="24"/>
          <w:szCs w:val="22"/>
        </w:rPr>
      </w:pPr>
    </w:p>
    <w:p w14:paraId="7B3EB2B0" w14:textId="5C4C35EA" w:rsidR="00EB3C9B" w:rsidRPr="002C687C" w:rsidRDefault="00EB3C9B" w:rsidP="002C687C">
      <w:pPr>
        <w:spacing w:line="276" w:lineRule="auto"/>
        <w:ind w:firstLine="708"/>
        <w:rPr>
          <w:sz w:val="24"/>
          <w:szCs w:val="22"/>
        </w:rPr>
      </w:pPr>
      <w:r w:rsidRPr="002C687C">
        <w:rPr>
          <w:sz w:val="24"/>
          <w:szCs w:val="22"/>
        </w:rPr>
        <w:t xml:space="preserve">На рисунке </w:t>
      </w:r>
      <w:r w:rsidR="00801770" w:rsidRPr="002C687C">
        <w:rPr>
          <w:sz w:val="24"/>
          <w:szCs w:val="22"/>
        </w:rPr>
        <w:t>12</w:t>
      </w:r>
      <w:r w:rsidRPr="002C687C">
        <w:rPr>
          <w:sz w:val="24"/>
          <w:szCs w:val="22"/>
        </w:rPr>
        <w:t xml:space="preserve"> видно, что </w:t>
      </w:r>
      <w:r w:rsidR="00801770" w:rsidRPr="002C687C">
        <w:rPr>
          <w:sz w:val="24"/>
          <w:szCs w:val="22"/>
        </w:rPr>
        <w:t>центральная ч</w:t>
      </w:r>
      <w:r w:rsidRPr="002C687C">
        <w:rPr>
          <w:sz w:val="24"/>
          <w:szCs w:val="22"/>
        </w:rPr>
        <w:t xml:space="preserve">астота </w:t>
      </w:r>
      <w:r w:rsidR="00801770" w:rsidRPr="002C687C">
        <w:rPr>
          <w:sz w:val="24"/>
          <w:szCs w:val="22"/>
        </w:rPr>
        <w:t>П</w:t>
      </w:r>
      <w:r w:rsidRPr="002C687C">
        <w:rPr>
          <w:sz w:val="24"/>
          <w:szCs w:val="22"/>
        </w:rPr>
        <w:t xml:space="preserve">Ф </w:t>
      </w:r>
      <w:r w:rsidR="00801770" w:rsidRPr="002C687C">
        <w:rPr>
          <w:sz w:val="24"/>
          <w:szCs w:val="22"/>
        </w:rPr>
        <w:t>2</w:t>
      </w:r>
      <w:r w:rsidRPr="002C687C">
        <w:rPr>
          <w:sz w:val="24"/>
          <w:szCs w:val="22"/>
        </w:rPr>
        <w:t xml:space="preserve">0 МГц соответствует уровню коэффициента передачи </w:t>
      </w:r>
      <w:r w:rsidR="00801770" w:rsidRPr="002C687C">
        <w:rPr>
          <w:position w:val="-10"/>
          <w:sz w:val="24"/>
          <w:szCs w:val="22"/>
        </w:rPr>
        <w:object w:dxaOrig="300" w:dyaOrig="300" w14:anchorId="13FDE5C5">
          <v:shape id="_x0000_i1034" type="#_x0000_t75" style="width:15.05pt;height:15.05pt" o:ole="">
            <v:imagedata r:id="rId43" o:title=""/>
          </v:shape>
          <o:OLEObject Type="Embed" ProgID="Equation.DSMT4" ShapeID="_x0000_i1034" DrawAspect="Content" ObjectID="_1738060080" r:id="rId44"/>
        </w:object>
      </w:r>
      <w:r w:rsidRPr="002C687C">
        <w:rPr>
          <w:sz w:val="24"/>
          <w:szCs w:val="22"/>
        </w:rPr>
        <w:t xml:space="preserve">. Скорость спада составляет 20 дБ на декаду, что можно видеть на графике коэффициента передачи, выраженного в дБ и представленного на рисунке </w:t>
      </w:r>
      <w:r w:rsidR="00801770" w:rsidRPr="002C687C">
        <w:rPr>
          <w:sz w:val="24"/>
          <w:szCs w:val="22"/>
        </w:rPr>
        <w:t>14</w:t>
      </w:r>
      <w:r w:rsidRPr="002C687C">
        <w:rPr>
          <w:sz w:val="24"/>
          <w:szCs w:val="22"/>
        </w:rPr>
        <w:t>.</w:t>
      </w:r>
    </w:p>
    <w:p w14:paraId="2F5A11B5" w14:textId="207605CE" w:rsidR="00EB3C9B" w:rsidRDefault="00EB3C9B" w:rsidP="002C687C">
      <w:pPr>
        <w:spacing w:line="276" w:lineRule="auto"/>
        <w:ind w:firstLine="708"/>
        <w:rPr>
          <w:sz w:val="24"/>
          <w:szCs w:val="22"/>
        </w:rPr>
      </w:pPr>
      <w:r w:rsidRPr="002C687C">
        <w:rPr>
          <w:sz w:val="24"/>
          <w:szCs w:val="22"/>
        </w:rPr>
        <w:lastRenderedPageBreak/>
        <w:t xml:space="preserve">На графике </w:t>
      </w:r>
      <w:proofErr w:type="spellStart"/>
      <w:r w:rsidRPr="002C687C">
        <w:rPr>
          <w:sz w:val="24"/>
          <w:szCs w:val="22"/>
        </w:rPr>
        <w:t>фазо</w:t>
      </w:r>
      <w:proofErr w:type="spellEnd"/>
      <w:r w:rsidRPr="002C687C">
        <w:rPr>
          <w:sz w:val="24"/>
          <w:szCs w:val="22"/>
        </w:rPr>
        <w:t xml:space="preserve">-частотной характеристики, представленной на рисунке </w:t>
      </w:r>
      <w:r w:rsidR="00801770" w:rsidRPr="002C687C">
        <w:rPr>
          <w:sz w:val="24"/>
          <w:szCs w:val="22"/>
        </w:rPr>
        <w:t>13</w:t>
      </w:r>
      <w:r w:rsidRPr="002C687C">
        <w:rPr>
          <w:sz w:val="24"/>
          <w:szCs w:val="22"/>
        </w:rPr>
        <w:t xml:space="preserve">, можно видеть, что она лежит в пределах значений от </w:t>
      </w:r>
      <w:r w:rsidR="00801770" w:rsidRPr="002C687C">
        <w:rPr>
          <w:sz w:val="24"/>
          <w:szCs w:val="22"/>
        </w:rPr>
        <w:t>+90</w:t>
      </w:r>
      <w:r w:rsidRPr="002C687C">
        <w:rPr>
          <w:sz w:val="24"/>
          <w:szCs w:val="22"/>
        </w:rPr>
        <w:t xml:space="preserve"> до -90 градусов. Частоте среза соответствует значение </w:t>
      </w:r>
      <w:r w:rsidR="00801770" w:rsidRPr="002C687C">
        <w:rPr>
          <w:sz w:val="24"/>
          <w:szCs w:val="22"/>
        </w:rPr>
        <w:t>0,00022571</w:t>
      </w:r>
      <w:r w:rsidRPr="002C687C">
        <w:rPr>
          <w:sz w:val="24"/>
          <w:szCs w:val="22"/>
        </w:rPr>
        <w:t xml:space="preserve"> градуса. Небольшое отклонение от целого значения объясняется неточностью введенн</w:t>
      </w:r>
      <w:r w:rsidR="00801770" w:rsidRPr="002C687C">
        <w:rPr>
          <w:sz w:val="24"/>
          <w:szCs w:val="22"/>
        </w:rPr>
        <w:t>ых</w:t>
      </w:r>
      <w:r w:rsidRPr="002C687C">
        <w:rPr>
          <w:sz w:val="24"/>
          <w:szCs w:val="22"/>
        </w:rPr>
        <w:t xml:space="preserve"> значени</w:t>
      </w:r>
      <w:r w:rsidR="00801770" w:rsidRPr="002C687C">
        <w:rPr>
          <w:sz w:val="24"/>
          <w:szCs w:val="22"/>
        </w:rPr>
        <w:t>й</w:t>
      </w:r>
      <w:r w:rsidRPr="002C687C">
        <w:rPr>
          <w:sz w:val="24"/>
          <w:szCs w:val="22"/>
        </w:rPr>
        <w:t xml:space="preserve"> </w:t>
      </w:r>
      <w:r w:rsidR="00801770" w:rsidRPr="002C687C">
        <w:rPr>
          <w:sz w:val="24"/>
          <w:szCs w:val="22"/>
        </w:rPr>
        <w:t xml:space="preserve">емкости </w:t>
      </w:r>
      <w:r w:rsidRPr="002C687C">
        <w:rPr>
          <w:sz w:val="24"/>
          <w:szCs w:val="22"/>
        </w:rPr>
        <w:t>конденсатор</w:t>
      </w:r>
      <w:r w:rsidR="00801770" w:rsidRPr="002C687C">
        <w:rPr>
          <w:sz w:val="24"/>
          <w:szCs w:val="22"/>
        </w:rPr>
        <w:t>ов</w:t>
      </w:r>
      <w:r w:rsidRPr="002C687C">
        <w:rPr>
          <w:sz w:val="24"/>
          <w:szCs w:val="22"/>
        </w:rPr>
        <w:t>.</w:t>
      </w:r>
    </w:p>
    <w:p w14:paraId="6AC97CC9" w14:textId="77777777" w:rsidR="002C687C" w:rsidRPr="002C687C" w:rsidRDefault="002C687C" w:rsidP="002C687C">
      <w:pPr>
        <w:spacing w:line="276" w:lineRule="auto"/>
        <w:ind w:firstLine="708"/>
        <w:rPr>
          <w:sz w:val="24"/>
          <w:szCs w:val="22"/>
        </w:rPr>
      </w:pPr>
    </w:p>
    <w:p w14:paraId="2D662BB1" w14:textId="43DC3FEC" w:rsidR="00EB3C9B" w:rsidRPr="002C687C" w:rsidRDefault="00801770" w:rsidP="002C687C">
      <w:pPr>
        <w:spacing w:line="276" w:lineRule="auto"/>
        <w:ind w:firstLine="0"/>
        <w:jc w:val="center"/>
        <w:rPr>
          <w:sz w:val="24"/>
          <w:szCs w:val="22"/>
          <w:lang w:val="en-US"/>
        </w:rPr>
      </w:pPr>
      <w:r w:rsidRPr="002C687C">
        <w:rPr>
          <w:noProof/>
          <w:sz w:val="24"/>
          <w:szCs w:val="22"/>
        </w:rPr>
        <w:drawing>
          <wp:inline distT="0" distB="0" distL="0" distR="0" wp14:anchorId="738D2091" wp14:editId="104ECBB3">
            <wp:extent cx="5939790" cy="3664585"/>
            <wp:effectExtent l="0" t="0" r="381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664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A6DE19" w14:textId="4EC519C3" w:rsidR="00EB3C9B" w:rsidRDefault="00EB3C9B" w:rsidP="002C687C">
      <w:pPr>
        <w:spacing w:line="276" w:lineRule="auto"/>
        <w:ind w:firstLine="0"/>
        <w:jc w:val="center"/>
        <w:rPr>
          <w:sz w:val="24"/>
          <w:szCs w:val="22"/>
        </w:rPr>
      </w:pPr>
      <w:r w:rsidRPr="002C687C">
        <w:rPr>
          <w:sz w:val="24"/>
          <w:szCs w:val="22"/>
        </w:rPr>
        <w:t xml:space="preserve">Рисунок </w:t>
      </w:r>
      <w:r w:rsidR="00801770" w:rsidRPr="002C687C">
        <w:rPr>
          <w:sz w:val="24"/>
          <w:szCs w:val="22"/>
        </w:rPr>
        <w:t>14</w:t>
      </w:r>
      <w:r w:rsidRPr="002C687C">
        <w:rPr>
          <w:sz w:val="24"/>
          <w:szCs w:val="22"/>
        </w:rPr>
        <w:t xml:space="preserve"> – График амплитудно-частотной характеристики </w:t>
      </w:r>
      <w:r w:rsidR="00801770" w:rsidRPr="002C687C">
        <w:rPr>
          <w:sz w:val="24"/>
          <w:szCs w:val="22"/>
        </w:rPr>
        <w:t>П</w:t>
      </w:r>
      <w:r w:rsidRPr="002C687C">
        <w:rPr>
          <w:sz w:val="24"/>
          <w:szCs w:val="22"/>
        </w:rPr>
        <w:t xml:space="preserve">Ф в дБ, построенный в </w:t>
      </w:r>
      <w:r w:rsidRPr="002C687C">
        <w:rPr>
          <w:sz w:val="24"/>
          <w:szCs w:val="22"/>
          <w:lang w:val="en-US"/>
        </w:rPr>
        <w:t>Microcap</w:t>
      </w:r>
      <w:r w:rsidRPr="002C687C">
        <w:rPr>
          <w:sz w:val="24"/>
          <w:szCs w:val="22"/>
        </w:rPr>
        <w:t xml:space="preserve"> 12.</w:t>
      </w:r>
    </w:p>
    <w:p w14:paraId="7A7A39A9" w14:textId="77777777" w:rsidR="002C687C" w:rsidRPr="002C687C" w:rsidRDefault="002C687C" w:rsidP="002C687C">
      <w:pPr>
        <w:spacing w:line="276" w:lineRule="auto"/>
        <w:ind w:firstLine="0"/>
        <w:jc w:val="center"/>
        <w:rPr>
          <w:sz w:val="24"/>
          <w:szCs w:val="22"/>
        </w:rPr>
      </w:pPr>
    </w:p>
    <w:p w14:paraId="73A332C8" w14:textId="6959589F" w:rsidR="00EB3C9B" w:rsidRPr="002C687C" w:rsidRDefault="00EB3C9B" w:rsidP="002C687C">
      <w:pPr>
        <w:spacing w:line="276" w:lineRule="auto"/>
        <w:rPr>
          <w:sz w:val="24"/>
          <w:szCs w:val="22"/>
        </w:rPr>
      </w:pPr>
      <w:r w:rsidRPr="002C687C">
        <w:rPr>
          <w:sz w:val="24"/>
          <w:szCs w:val="22"/>
        </w:rPr>
        <w:t xml:space="preserve">Сравнивая графики полученные в </w:t>
      </w:r>
      <w:r w:rsidRPr="002C687C">
        <w:rPr>
          <w:sz w:val="24"/>
          <w:szCs w:val="22"/>
          <w:lang w:val="en-US"/>
        </w:rPr>
        <w:t>Mathcad</w:t>
      </w:r>
      <w:r w:rsidRPr="002C687C">
        <w:rPr>
          <w:sz w:val="24"/>
          <w:szCs w:val="22"/>
        </w:rPr>
        <w:t xml:space="preserve"> и </w:t>
      </w:r>
      <w:r w:rsidRPr="002C687C">
        <w:rPr>
          <w:sz w:val="24"/>
          <w:szCs w:val="22"/>
          <w:lang w:val="en-US"/>
        </w:rPr>
        <w:t>Microcap</w:t>
      </w:r>
      <w:r w:rsidRPr="002C687C">
        <w:rPr>
          <w:sz w:val="24"/>
          <w:szCs w:val="22"/>
        </w:rPr>
        <w:t xml:space="preserve"> 12 по значениям амплитудно-частотной и </w:t>
      </w:r>
      <w:proofErr w:type="spellStart"/>
      <w:r w:rsidRPr="002C687C">
        <w:rPr>
          <w:sz w:val="24"/>
          <w:szCs w:val="22"/>
        </w:rPr>
        <w:t>фазо</w:t>
      </w:r>
      <w:proofErr w:type="spellEnd"/>
      <w:r w:rsidRPr="002C687C">
        <w:rPr>
          <w:sz w:val="24"/>
          <w:szCs w:val="22"/>
        </w:rPr>
        <w:t xml:space="preserve">-частотной характеристики на </w:t>
      </w:r>
      <w:r w:rsidR="00801770" w:rsidRPr="002C687C">
        <w:rPr>
          <w:sz w:val="24"/>
          <w:szCs w:val="22"/>
        </w:rPr>
        <w:t>центральной</w:t>
      </w:r>
      <w:r w:rsidRPr="002C687C">
        <w:rPr>
          <w:sz w:val="24"/>
          <w:szCs w:val="22"/>
        </w:rPr>
        <w:t xml:space="preserve"> </w:t>
      </w:r>
      <w:r w:rsidR="00801770" w:rsidRPr="002C687C">
        <w:rPr>
          <w:sz w:val="24"/>
          <w:szCs w:val="22"/>
        </w:rPr>
        <w:t>частоте</w:t>
      </w:r>
      <w:r w:rsidRPr="002C687C">
        <w:rPr>
          <w:sz w:val="24"/>
          <w:szCs w:val="22"/>
        </w:rPr>
        <w:t xml:space="preserve">, в области </w:t>
      </w:r>
      <w:r w:rsidR="00801770" w:rsidRPr="002C687C">
        <w:rPr>
          <w:sz w:val="24"/>
          <w:szCs w:val="22"/>
        </w:rPr>
        <w:t>по</w:t>
      </w:r>
      <w:r w:rsidRPr="002C687C">
        <w:rPr>
          <w:sz w:val="24"/>
          <w:szCs w:val="22"/>
        </w:rPr>
        <w:t>лосы заграждения, можно сказать, что они одинаковые.</w:t>
      </w:r>
    </w:p>
    <w:p w14:paraId="1720CC67" w14:textId="77777777" w:rsidR="00C565BD" w:rsidRPr="002C687C" w:rsidRDefault="00C565BD" w:rsidP="002C687C">
      <w:pPr>
        <w:pStyle w:val="1"/>
        <w:spacing w:line="276" w:lineRule="auto"/>
        <w:rPr>
          <w:sz w:val="24"/>
          <w:szCs w:val="24"/>
          <w:lang w:val="ru-RU"/>
        </w:rPr>
      </w:pPr>
      <w:bookmarkStart w:id="13" w:name="_Toc97762296"/>
      <w:bookmarkStart w:id="14" w:name="_Toc127446549"/>
      <w:r w:rsidRPr="002C687C">
        <w:rPr>
          <w:sz w:val="24"/>
          <w:szCs w:val="24"/>
        </w:rPr>
        <w:t>Выводы</w:t>
      </w:r>
      <w:bookmarkEnd w:id="13"/>
      <w:bookmarkEnd w:id="14"/>
    </w:p>
    <w:p w14:paraId="3394ABFA" w14:textId="3857EF4B" w:rsidR="00801770" w:rsidRPr="002C687C" w:rsidRDefault="00801770" w:rsidP="002C687C">
      <w:pPr>
        <w:spacing w:line="276" w:lineRule="auto"/>
        <w:ind w:firstLine="708"/>
        <w:rPr>
          <w:sz w:val="24"/>
          <w:szCs w:val="22"/>
        </w:rPr>
      </w:pPr>
      <w:r w:rsidRPr="002C687C">
        <w:rPr>
          <w:sz w:val="24"/>
          <w:szCs w:val="22"/>
        </w:rPr>
        <w:t xml:space="preserve">В данной работе произведен расчет значений элементов фильтра нижних частот и двухзвенного полосового фильтра, были построены их амплитудно-частотные и </w:t>
      </w:r>
      <w:proofErr w:type="spellStart"/>
      <w:r w:rsidRPr="002C687C">
        <w:rPr>
          <w:sz w:val="24"/>
          <w:szCs w:val="22"/>
        </w:rPr>
        <w:t>фазо</w:t>
      </w:r>
      <w:proofErr w:type="spellEnd"/>
      <w:r w:rsidRPr="002C687C">
        <w:rPr>
          <w:sz w:val="24"/>
          <w:szCs w:val="22"/>
        </w:rPr>
        <w:t xml:space="preserve">-частотные характеристики в программе </w:t>
      </w:r>
      <w:r w:rsidRPr="002C687C">
        <w:rPr>
          <w:sz w:val="24"/>
          <w:szCs w:val="22"/>
          <w:lang w:val="en-US"/>
        </w:rPr>
        <w:t>Mathcad</w:t>
      </w:r>
      <w:r w:rsidRPr="002C687C">
        <w:rPr>
          <w:sz w:val="24"/>
          <w:szCs w:val="22"/>
        </w:rPr>
        <w:t xml:space="preserve">. Построены схемы этих фильтров в программе схемотехнического моделирования </w:t>
      </w:r>
      <w:r w:rsidRPr="002C687C">
        <w:rPr>
          <w:sz w:val="24"/>
          <w:szCs w:val="22"/>
          <w:lang w:val="en-US"/>
        </w:rPr>
        <w:t>Microcap</w:t>
      </w:r>
      <w:r w:rsidRPr="002C687C">
        <w:rPr>
          <w:sz w:val="24"/>
          <w:szCs w:val="22"/>
        </w:rPr>
        <w:t xml:space="preserve"> 12</w:t>
      </w:r>
      <w:r w:rsidR="003A2194" w:rsidRPr="002C687C">
        <w:rPr>
          <w:sz w:val="24"/>
          <w:szCs w:val="22"/>
        </w:rPr>
        <w:t xml:space="preserve"> и проведен частотный анализ</w:t>
      </w:r>
      <w:r w:rsidRPr="002C687C">
        <w:rPr>
          <w:sz w:val="24"/>
          <w:szCs w:val="22"/>
        </w:rPr>
        <w:t>.</w:t>
      </w:r>
    </w:p>
    <w:p w14:paraId="19C0378D" w14:textId="0AEC92FB" w:rsidR="00C565BD" w:rsidRPr="002C687C" w:rsidRDefault="003A2194" w:rsidP="002C687C">
      <w:pPr>
        <w:spacing w:line="276" w:lineRule="auto"/>
        <w:rPr>
          <w:sz w:val="24"/>
          <w:szCs w:val="22"/>
        </w:rPr>
      </w:pPr>
      <w:r w:rsidRPr="002C687C">
        <w:rPr>
          <w:sz w:val="24"/>
          <w:szCs w:val="22"/>
        </w:rPr>
        <w:t xml:space="preserve">Частотные характеристики фильтров, полученные в программе </w:t>
      </w:r>
      <w:r w:rsidRPr="002C687C">
        <w:rPr>
          <w:sz w:val="24"/>
          <w:szCs w:val="22"/>
          <w:lang w:val="en-US"/>
        </w:rPr>
        <w:t>Mathcad</w:t>
      </w:r>
      <w:r w:rsidRPr="002C687C">
        <w:rPr>
          <w:sz w:val="24"/>
          <w:szCs w:val="22"/>
        </w:rPr>
        <w:t xml:space="preserve"> и </w:t>
      </w:r>
      <w:r w:rsidRPr="002C687C">
        <w:rPr>
          <w:sz w:val="24"/>
          <w:szCs w:val="22"/>
          <w:lang w:val="en-US"/>
        </w:rPr>
        <w:t>Microcap</w:t>
      </w:r>
      <w:r w:rsidRPr="002C687C">
        <w:rPr>
          <w:sz w:val="24"/>
          <w:szCs w:val="22"/>
        </w:rPr>
        <w:t xml:space="preserve"> 12, совпадают. Это значит, что выражение для коэффициента передачи ФНЧ и ПФ определены верно.</w:t>
      </w:r>
    </w:p>
    <w:sectPr w:rsidR="00C565BD" w:rsidRPr="002C687C" w:rsidSect="00C51A60">
      <w:type w:val="continuous"/>
      <w:pgSz w:w="11906" w:h="16838"/>
      <w:pgMar w:top="1134" w:right="851" w:bottom="1134" w:left="1701" w:header="709" w:footer="709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546307" w14:textId="77777777" w:rsidR="008A700F" w:rsidRDefault="008A700F">
      <w:pPr>
        <w:spacing w:line="240" w:lineRule="auto"/>
      </w:pPr>
      <w:r>
        <w:separator/>
      </w:r>
    </w:p>
  </w:endnote>
  <w:endnote w:type="continuationSeparator" w:id="0">
    <w:p w14:paraId="4E875D87" w14:textId="77777777" w:rsidR="008A700F" w:rsidRDefault="008A700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ISOCPEUR">
    <w:altName w:val="Arial"/>
    <w:charset w:val="CC"/>
    <w:family w:val="swiss"/>
    <w:pitch w:val="variable"/>
    <w:sig w:usb0="00000287" w:usb1="00000000" w:usb2="00000000" w:usb3="00000000" w:csb0="0000009F" w:csb1="00000000"/>
  </w:font>
  <w:font w:name="ГОСТ тип А">
    <w:panose1 w:val="020B0604020202020204"/>
    <w:charset w:val="CC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06781087"/>
      <w:docPartObj>
        <w:docPartGallery w:val="Page Numbers (Bottom of Page)"/>
        <w:docPartUnique/>
      </w:docPartObj>
    </w:sdtPr>
    <w:sdtContent>
      <w:p w14:paraId="4977DBDF" w14:textId="657E247C" w:rsidR="00D27221" w:rsidRDefault="00342DDA" w:rsidP="00342DDA">
        <w:pPr>
          <w:pStyle w:val="a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651AAD" w14:textId="40A7B9B7" w:rsidR="00342DDA" w:rsidRDefault="00342DDA">
    <w:pPr>
      <w:pStyle w:val="ae"/>
      <w:jc w:val="center"/>
    </w:pPr>
  </w:p>
  <w:p w14:paraId="39F9A465" w14:textId="77777777" w:rsidR="00342DDA" w:rsidRDefault="00342DDA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FB68C8" w14:textId="77777777" w:rsidR="008A700F" w:rsidRDefault="008A700F">
      <w:pPr>
        <w:spacing w:line="240" w:lineRule="auto"/>
      </w:pPr>
      <w:r>
        <w:separator/>
      </w:r>
    </w:p>
  </w:footnote>
  <w:footnote w:type="continuationSeparator" w:id="0">
    <w:p w14:paraId="6AA204D3" w14:textId="77777777" w:rsidR="008A700F" w:rsidRDefault="008A700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E86B93B4"/>
    <w:multiLevelType w:val="singleLevel"/>
    <w:tmpl w:val="E86B93B4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1" w15:restartNumberingAfterBreak="0">
    <w:nsid w:val="FFFFFF7C"/>
    <w:multiLevelType w:val="singleLevel"/>
    <w:tmpl w:val="A7E46A7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BA7A848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1DF8FF1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29A0481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D480E2E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9762132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9970027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0616EBE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7E94817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7306232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15F3B48"/>
    <w:multiLevelType w:val="multilevel"/>
    <w:tmpl w:val="16F162A2"/>
    <w:lvl w:ilvl="0">
      <w:start w:val="1"/>
      <w:numFmt w:val="decimal"/>
      <w:lvlText w:val="%1)"/>
      <w:lvlJc w:val="left"/>
      <w:pPr>
        <w:ind w:left="927" w:hanging="360"/>
      </w:pPr>
      <w:rPr>
        <w:rFonts w:hint="default"/>
        <w:sz w:val="28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16F162A2"/>
    <w:multiLevelType w:val="multilevel"/>
    <w:tmpl w:val="16F162A2"/>
    <w:lvl w:ilvl="0">
      <w:start w:val="1"/>
      <w:numFmt w:val="decimal"/>
      <w:lvlText w:val="%1)"/>
      <w:lvlJc w:val="left"/>
      <w:pPr>
        <w:ind w:left="927" w:hanging="360"/>
      </w:pPr>
      <w:rPr>
        <w:rFonts w:hint="default"/>
        <w:sz w:val="28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1CE067A8"/>
    <w:multiLevelType w:val="hybridMultilevel"/>
    <w:tmpl w:val="755A6B16"/>
    <w:lvl w:ilvl="0" w:tplc="D48EDF0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22FE1CB1"/>
    <w:multiLevelType w:val="hybridMultilevel"/>
    <w:tmpl w:val="AE72BC2E"/>
    <w:lvl w:ilvl="0" w:tplc="04190011">
      <w:start w:val="1"/>
      <w:numFmt w:val="decimal"/>
      <w:lvlText w:val="%1)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3B9757EC"/>
    <w:multiLevelType w:val="hybridMultilevel"/>
    <w:tmpl w:val="755A6B16"/>
    <w:lvl w:ilvl="0" w:tplc="D48EDF0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434A3A3C"/>
    <w:multiLevelType w:val="multilevel"/>
    <w:tmpl w:val="16F162A2"/>
    <w:lvl w:ilvl="0">
      <w:start w:val="1"/>
      <w:numFmt w:val="decimal"/>
      <w:lvlText w:val="%1)"/>
      <w:lvlJc w:val="left"/>
      <w:pPr>
        <w:ind w:left="927" w:hanging="360"/>
      </w:pPr>
      <w:rPr>
        <w:rFonts w:hint="default"/>
        <w:sz w:val="28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44B93A06"/>
    <w:multiLevelType w:val="hybridMultilevel"/>
    <w:tmpl w:val="783CF5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1C049F"/>
    <w:multiLevelType w:val="hybridMultilevel"/>
    <w:tmpl w:val="F43A1F7C"/>
    <w:lvl w:ilvl="0" w:tplc="9982A5F6">
      <w:start w:val="1"/>
      <w:numFmt w:val="decimal"/>
      <w:lvlText w:val="%1."/>
      <w:lvlJc w:val="left"/>
      <w:pPr>
        <w:ind w:left="750" w:hanging="39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B427F25"/>
    <w:multiLevelType w:val="hybridMultilevel"/>
    <w:tmpl w:val="8F0C55EE"/>
    <w:lvl w:ilvl="0" w:tplc="D48EDF0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6C900FAC"/>
    <w:multiLevelType w:val="hybridMultilevel"/>
    <w:tmpl w:val="B22856DE"/>
    <w:lvl w:ilvl="0" w:tplc="D48EDF0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7E2A5F95"/>
    <w:multiLevelType w:val="multilevel"/>
    <w:tmpl w:val="041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0"/>
  </w:num>
  <w:num w:numId="2">
    <w:abstractNumId w:val="12"/>
  </w:num>
  <w:num w:numId="3">
    <w:abstractNumId w:val="11"/>
  </w:num>
  <w:num w:numId="4">
    <w:abstractNumId w:val="16"/>
  </w:num>
  <w:num w:numId="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</w:num>
  <w:num w:numId="7">
    <w:abstractNumId w:val="14"/>
  </w:num>
  <w:num w:numId="8">
    <w:abstractNumId w:val="21"/>
  </w:num>
  <w:num w:numId="9">
    <w:abstractNumId w:val="17"/>
  </w:num>
  <w:num w:numId="10">
    <w:abstractNumId w:val="15"/>
  </w:num>
  <w:num w:numId="11">
    <w:abstractNumId w:val="19"/>
  </w:num>
  <w:num w:numId="12">
    <w:abstractNumId w:val="13"/>
  </w:num>
  <w:num w:numId="13">
    <w:abstractNumId w:val="10"/>
  </w:num>
  <w:num w:numId="14">
    <w:abstractNumId w:val="8"/>
  </w:num>
  <w:num w:numId="15">
    <w:abstractNumId w:val="7"/>
  </w:num>
  <w:num w:numId="16">
    <w:abstractNumId w:val="6"/>
  </w:num>
  <w:num w:numId="17">
    <w:abstractNumId w:val="5"/>
  </w:num>
  <w:num w:numId="18">
    <w:abstractNumId w:val="9"/>
  </w:num>
  <w:num w:numId="19">
    <w:abstractNumId w:val="4"/>
  </w:num>
  <w:num w:numId="20">
    <w:abstractNumId w:val="3"/>
  </w:num>
  <w:num w:numId="21">
    <w:abstractNumId w:val="2"/>
  </w:num>
  <w:num w:numId="22">
    <w:abstractNumId w:val="1"/>
  </w:num>
  <w:num w:numId="2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noPunctuationKerning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F3D"/>
    <w:rsid w:val="000036DA"/>
    <w:rsid w:val="00006A23"/>
    <w:rsid w:val="00023AF9"/>
    <w:rsid w:val="000350A7"/>
    <w:rsid w:val="00040175"/>
    <w:rsid w:val="00043AC7"/>
    <w:rsid w:val="00044882"/>
    <w:rsid w:val="00047F21"/>
    <w:rsid w:val="00051495"/>
    <w:rsid w:val="00055B9E"/>
    <w:rsid w:val="000575C8"/>
    <w:rsid w:val="00072C2C"/>
    <w:rsid w:val="00073D59"/>
    <w:rsid w:val="00086EF0"/>
    <w:rsid w:val="000873AC"/>
    <w:rsid w:val="00087D49"/>
    <w:rsid w:val="00090E62"/>
    <w:rsid w:val="00092D9D"/>
    <w:rsid w:val="000A4DF5"/>
    <w:rsid w:val="000C1AB2"/>
    <w:rsid w:val="000E2065"/>
    <w:rsid w:val="000E4C88"/>
    <w:rsid w:val="000E6F03"/>
    <w:rsid w:val="0011067D"/>
    <w:rsid w:val="001120C1"/>
    <w:rsid w:val="0011609A"/>
    <w:rsid w:val="00125D48"/>
    <w:rsid w:val="001375E7"/>
    <w:rsid w:val="00137889"/>
    <w:rsid w:val="00141D4F"/>
    <w:rsid w:val="00145BDE"/>
    <w:rsid w:val="00147045"/>
    <w:rsid w:val="00150D7D"/>
    <w:rsid w:val="001562BF"/>
    <w:rsid w:val="00174053"/>
    <w:rsid w:val="0017413C"/>
    <w:rsid w:val="00175926"/>
    <w:rsid w:val="00187E52"/>
    <w:rsid w:val="00190AB4"/>
    <w:rsid w:val="001A010B"/>
    <w:rsid w:val="001A2065"/>
    <w:rsid w:val="001A754F"/>
    <w:rsid w:val="001B6E7B"/>
    <w:rsid w:val="001C0850"/>
    <w:rsid w:val="001C5600"/>
    <w:rsid w:val="001E7521"/>
    <w:rsid w:val="001F3155"/>
    <w:rsid w:val="00205B1F"/>
    <w:rsid w:val="00207280"/>
    <w:rsid w:val="0020770F"/>
    <w:rsid w:val="002215E9"/>
    <w:rsid w:val="002226EA"/>
    <w:rsid w:val="00222919"/>
    <w:rsid w:val="002304C6"/>
    <w:rsid w:val="0023691B"/>
    <w:rsid w:val="002456CB"/>
    <w:rsid w:val="0025639D"/>
    <w:rsid w:val="002749A2"/>
    <w:rsid w:val="00277016"/>
    <w:rsid w:val="002772AF"/>
    <w:rsid w:val="00283676"/>
    <w:rsid w:val="002853DD"/>
    <w:rsid w:val="002955B5"/>
    <w:rsid w:val="002A3501"/>
    <w:rsid w:val="002A408A"/>
    <w:rsid w:val="002B182D"/>
    <w:rsid w:val="002C687C"/>
    <w:rsid w:val="002E2666"/>
    <w:rsid w:val="00302365"/>
    <w:rsid w:val="003029A9"/>
    <w:rsid w:val="00314961"/>
    <w:rsid w:val="003215D7"/>
    <w:rsid w:val="00332860"/>
    <w:rsid w:val="00333BBC"/>
    <w:rsid w:val="003358F0"/>
    <w:rsid w:val="00342DDA"/>
    <w:rsid w:val="003670AC"/>
    <w:rsid w:val="0038380B"/>
    <w:rsid w:val="0038613B"/>
    <w:rsid w:val="00391EAA"/>
    <w:rsid w:val="003A2194"/>
    <w:rsid w:val="003A2E5E"/>
    <w:rsid w:val="003B22F8"/>
    <w:rsid w:val="003C359C"/>
    <w:rsid w:val="003C4183"/>
    <w:rsid w:val="003C4809"/>
    <w:rsid w:val="003C7EBA"/>
    <w:rsid w:val="003D25C7"/>
    <w:rsid w:val="003F2B8F"/>
    <w:rsid w:val="003F3147"/>
    <w:rsid w:val="00406099"/>
    <w:rsid w:val="004128D6"/>
    <w:rsid w:val="004165BD"/>
    <w:rsid w:val="0043048C"/>
    <w:rsid w:val="0043179F"/>
    <w:rsid w:val="00437587"/>
    <w:rsid w:val="004424AA"/>
    <w:rsid w:val="00465710"/>
    <w:rsid w:val="00470693"/>
    <w:rsid w:val="004767E4"/>
    <w:rsid w:val="004802AC"/>
    <w:rsid w:val="004858A7"/>
    <w:rsid w:val="00486CAB"/>
    <w:rsid w:val="0049292D"/>
    <w:rsid w:val="004A4134"/>
    <w:rsid w:val="004A458D"/>
    <w:rsid w:val="004B0C0E"/>
    <w:rsid w:val="004C3A12"/>
    <w:rsid w:val="004C4E8D"/>
    <w:rsid w:val="004C76A2"/>
    <w:rsid w:val="004D44A9"/>
    <w:rsid w:val="004D71AA"/>
    <w:rsid w:val="004E1425"/>
    <w:rsid w:val="004E2AE2"/>
    <w:rsid w:val="004F06D3"/>
    <w:rsid w:val="004F4D70"/>
    <w:rsid w:val="00500B81"/>
    <w:rsid w:val="0050314E"/>
    <w:rsid w:val="00503EBE"/>
    <w:rsid w:val="0050528A"/>
    <w:rsid w:val="0050563F"/>
    <w:rsid w:val="00511FDE"/>
    <w:rsid w:val="00522648"/>
    <w:rsid w:val="00525D9B"/>
    <w:rsid w:val="00542ADF"/>
    <w:rsid w:val="00544935"/>
    <w:rsid w:val="0056185C"/>
    <w:rsid w:val="00562775"/>
    <w:rsid w:val="00563E6C"/>
    <w:rsid w:val="0057059E"/>
    <w:rsid w:val="00571C74"/>
    <w:rsid w:val="00584B69"/>
    <w:rsid w:val="005926AD"/>
    <w:rsid w:val="005941A3"/>
    <w:rsid w:val="005C1DFD"/>
    <w:rsid w:val="005D3113"/>
    <w:rsid w:val="005F1FE2"/>
    <w:rsid w:val="006103B9"/>
    <w:rsid w:val="00613129"/>
    <w:rsid w:val="00613D1B"/>
    <w:rsid w:val="0061505F"/>
    <w:rsid w:val="006153DF"/>
    <w:rsid w:val="0061737A"/>
    <w:rsid w:val="0062785E"/>
    <w:rsid w:val="0063453F"/>
    <w:rsid w:val="00650D1B"/>
    <w:rsid w:val="00651BBC"/>
    <w:rsid w:val="00654EFD"/>
    <w:rsid w:val="0065566D"/>
    <w:rsid w:val="00683EBD"/>
    <w:rsid w:val="006855C9"/>
    <w:rsid w:val="00697A22"/>
    <w:rsid w:val="006B0497"/>
    <w:rsid w:val="006B1673"/>
    <w:rsid w:val="006B51FA"/>
    <w:rsid w:val="006C5EFD"/>
    <w:rsid w:val="006C73A9"/>
    <w:rsid w:val="006D5BEC"/>
    <w:rsid w:val="006D608D"/>
    <w:rsid w:val="006D775A"/>
    <w:rsid w:val="006E45E7"/>
    <w:rsid w:val="006E616A"/>
    <w:rsid w:val="007017C8"/>
    <w:rsid w:val="007018B7"/>
    <w:rsid w:val="00702E10"/>
    <w:rsid w:val="007060FE"/>
    <w:rsid w:val="0071273D"/>
    <w:rsid w:val="0072170A"/>
    <w:rsid w:val="007333CB"/>
    <w:rsid w:val="007361F3"/>
    <w:rsid w:val="0074454B"/>
    <w:rsid w:val="0075240B"/>
    <w:rsid w:val="00756DD6"/>
    <w:rsid w:val="00762506"/>
    <w:rsid w:val="00763A1A"/>
    <w:rsid w:val="00766DE9"/>
    <w:rsid w:val="007811CD"/>
    <w:rsid w:val="00781833"/>
    <w:rsid w:val="00782BA3"/>
    <w:rsid w:val="00783ACF"/>
    <w:rsid w:val="00785CD1"/>
    <w:rsid w:val="00787A50"/>
    <w:rsid w:val="007A3C2A"/>
    <w:rsid w:val="007B2CE6"/>
    <w:rsid w:val="007B677E"/>
    <w:rsid w:val="007B6D51"/>
    <w:rsid w:val="007C112A"/>
    <w:rsid w:val="007C4C53"/>
    <w:rsid w:val="007D711D"/>
    <w:rsid w:val="007E44D6"/>
    <w:rsid w:val="007E4A20"/>
    <w:rsid w:val="007F3DD2"/>
    <w:rsid w:val="007F41EB"/>
    <w:rsid w:val="00801770"/>
    <w:rsid w:val="00810044"/>
    <w:rsid w:val="00824414"/>
    <w:rsid w:val="00824568"/>
    <w:rsid w:val="0082515A"/>
    <w:rsid w:val="008509B8"/>
    <w:rsid w:val="00866B28"/>
    <w:rsid w:val="008721DC"/>
    <w:rsid w:val="008838D0"/>
    <w:rsid w:val="008A1814"/>
    <w:rsid w:val="008A3098"/>
    <w:rsid w:val="008A3927"/>
    <w:rsid w:val="008A4833"/>
    <w:rsid w:val="008A700F"/>
    <w:rsid w:val="008C3AAF"/>
    <w:rsid w:val="008C7EB1"/>
    <w:rsid w:val="008D3F79"/>
    <w:rsid w:val="008E010D"/>
    <w:rsid w:val="008E1D67"/>
    <w:rsid w:val="008E3A4F"/>
    <w:rsid w:val="008F044B"/>
    <w:rsid w:val="008F2353"/>
    <w:rsid w:val="008F4916"/>
    <w:rsid w:val="008F51C1"/>
    <w:rsid w:val="009026CC"/>
    <w:rsid w:val="009105E6"/>
    <w:rsid w:val="00913E21"/>
    <w:rsid w:val="00922E28"/>
    <w:rsid w:val="0092492C"/>
    <w:rsid w:val="009262AD"/>
    <w:rsid w:val="00926F39"/>
    <w:rsid w:val="00936DB5"/>
    <w:rsid w:val="00962F5B"/>
    <w:rsid w:val="00967C8D"/>
    <w:rsid w:val="00971CC3"/>
    <w:rsid w:val="00982188"/>
    <w:rsid w:val="00987758"/>
    <w:rsid w:val="00990909"/>
    <w:rsid w:val="009A5CFD"/>
    <w:rsid w:val="009C6578"/>
    <w:rsid w:val="009D2C22"/>
    <w:rsid w:val="009D3504"/>
    <w:rsid w:val="009D58CE"/>
    <w:rsid w:val="009E6512"/>
    <w:rsid w:val="009F63A7"/>
    <w:rsid w:val="00A060E8"/>
    <w:rsid w:val="00A12458"/>
    <w:rsid w:val="00A15775"/>
    <w:rsid w:val="00A23A3B"/>
    <w:rsid w:val="00A245C3"/>
    <w:rsid w:val="00A252CE"/>
    <w:rsid w:val="00A271E8"/>
    <w:rsid w:val="00A3645C"/>
    <w:rsid w:val="00A41BFE"/>
    <w:rsid w:val="00A63480"/>
    <w:rsid w:val="00A63CAE"/>
    <w:rsid w:val="00A719A2"/>
    <w:rsid w:val="00A72975"/>
    <w:rsid w:val="00A7457E"/>
    <w:rsid w:val="00A763BF"/>
    <w:rsid w:val="00A77914"/>
    <w:rsid w:val="00A946DD"/>
    <w:rsid w:val="00AB547E"/>
    <w:rsid w:val="00AC1E8F"/>
    <w:rsid w:val="00AC31CD"/>
    <w:rsid w:val="00AE3C66"/>
    <w:rsid w:val="00AF09D6"/>
    <w:rsid w:val="00AF68F8"/>
    <w:rsid w:val="00B27A41"/>
    <w:rsid w:val="00B32551"/>
    <w:rsid w:val="00B40620"/>
    <w:rsid w:val="00B41271"/>
    <w:rsid w:val="00B41EFD"/>
    <w:rsid w:val="00B62EA2"/>
    <w:rsid w:val="00B66C81"/>
    <w:rsid w:val="00B74C3B"/>
    <w:rsid w:val="00B7550D"/>
    <w:rsid w:val="00B81739"/>
    <w:rsid w:val="00B86EDD"/>
    <w:rsid w:val="00B95C32"/>
    <w:rsid w:val="00BA0F3D"/>
    <w:rsid w:val="00BA7AFA"/>
    <w:rsid w:val="00BA7B5F"/>
    <w:rsid w:val="00BB4F95"/>
    <w:rsid w:val="00BC2852"/>
    <w:rsid w:val="00BE234A"/>
    <w:rsid w:val="00BE4B06"/>
    <w:rsid w:val="00BF09FF"/>
    <w:rsid w:val="00BF10F9"/>
    <w:rsid w:val="00C0143D"/>
    <w:rsid w:val="00C1069F"/>
    <w:rsid w:val="00C174DF"/>
    <w:rsid w:val="00C174E3"/>
    <w:rsid w:val="00C32854"/>
    <w:rsid w:val="00C461DF"/>
    <w:rsid w:val="00C51A60"/>
    <w:rsid w:val="00C565BD"/>
    <w:rsid w:val="00C66767"/>
    <w:rsid w:val="00C67592"/>
    <w:rsid w:val="00C7288A"/>
    <w:rsid w:val="00C73461"/>
    <w:rsid w:val="00C77848"/>
    <w:rsid w:val="00C8419F"/>
    <w:rsid w:val="00C91815"/>
    <w:rsid w:val="00CA2FE0"/>
    <w:rsid w:val="00CC2384"/>
    <w:rsid w:val="00CC3AD0"/>
    <w:rsid w:val="00CD701D"/>
    <w:rsid w:val="00CF4471"/>
    <w:rsid w:val="00CF6881"/>
    <w:rsid w:val="00D01B8D"/>
    <w:rsid w:val="00D03110"/>
    <w:rsid w:val="00D07B71"/>
    <w:rsid w:val="00D21F6E"/>
    <w:rsid w:val="00D22E24"/>
    <w:rsid w:val="00D26475"/>
    <w:rsid w:val="00D26BF3"/>
    <w:rsid w:val="00D27221"/>
    <w:rsid w:val="00D32171"/>
    <w:rsid w:val="00D3385E"/>
    <w:rsid w:val="00D36023"/>
    <w:rsid w:val="00D4037D"/>
    <w:rsid w:val="00D44A07"/>
    <w:rsid w:val="00D6412D"/>
    <w:rsid w:val="00D661AA"/>
    <w:rsid w:val="00D71068"/>
    <w:rsid w:val="00D80BB9"/>
    <w:rsid w:val="00D86C79"/>
    <w:rsid w:val="00D94236"/>
    <w:rsid w:val="00DB309F"/>
    <w:rsid w:val="00DB4D0C"/>
    <w:rsid w:val="00DC0DEF"/>
    <w:rsid w:val="00DC1711"/>
    <w:rsid w:val="00DC1A5E"/>
    <w:rsid w:val="00DE3FF5"/>
    <w:rsid w:val="00DE5E82"/>
    <w:rsid w:val="00E121E3"/>
    <w:rsid w:val="00E235E2"/>
    <w:rsid w:val="00E332B3"/>
    <w:rsid w:val="00E45FFD"/>
    <w:rsid w:val="00E46F06"/>
    <w:rsid w:val="00E568A6"/>
    <w:rsid w:val="00E57E96"/>
    <w:rsid w:val="00E60030"/>
    <w:rsid w:val="00E65B20"/>
    <w:rsid w:val="00E72287"/>
    <w:rsid w:val="00E7372E"/>
    <w:rsid w:val="00E7491A"/>
    <w:rsid w:val="00E92A5B"/>
    <w:rsid w:val="00E93373"/>
    <w:rsid w:val="00EA4045"/>
    <w:rsid w:val="00EA598A"/>
    <w:rsid w:val="00EA5C67"/>
    <w:rsid w:val="00EB1165"/>
    <w:rsid w:val="00EB3C9B"/>
    <w:rsid w:val="00EB6896"/>
    <w:rsid w:val="00EC3EAF"/>
    <w:rsid w:val="00ED2520"/>
    <w:rsid w:val="00ED5544"/>
    <w:rsid w:val="00ED5D32"/>
    <w:rsid w:val="00ED7558"/>
    <w:rsid w:val="00EE470B"/>
    <w:rsid w:val="00EF36AA"/>
    <w:rsid w:val="00EF3874"/>
    <w:rsid w:val="00F20909"/>
    <w:rsid w:val="00F25E16"/>
    <w:rsid w:val="00F34264"/>
    <w:rsid w:val="00F36942"/>
    <w:rsid w:val="00F40E79"/>
    <w:rsid w:val="00F41364"/>
    <w:rsid w:val="00F441C5"/>
    <w:rsid w:val="00F549B1"/>
    <w:rsid w:val="00F60952"/>
    <w:rsid w:val="00F7042A"/>
    <w:rsid w:val="00F72048"/>
    <w:rsid w:val="00F72705"/>
    <w:rsid w:val="00F7381D"/>
    <w:rsid w:val="00F759C7"/>
    <w:rsid w:val="00F80C14"/>
    <w:rsid w:val="00F835C0"/>
    <w:rsid w:val="00F8534E"/>
    <w:rsid w:val="00F91084"/>
    <w:rsid w:val="00FA2244"/>
    <w:rsid w:val="00FA7C76"/>
    <w:rsid w:val="00FB0559"/>
    <w:rsid w:val="00FC2C81"/>
    <w:rsid w:val="00FC4C56"/>
    <w:rsid w:val="00FD7958"/>
    <w:rsid w:val="00FE60CD"/>
    <w:rsid w:val="00FF6D19"/>
    <w:rsid w:val="130B42AF"/>
    <w:rsid w:val="29257494"/>
    <w:rsid w:val="3C1C3B1A"/>
    <w:rsid w:val="580C4CC2"/>
    <w:rsid w:val="74DD25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;"/>
  <w14:docId w14:val="0845DFC4"/>
  <w15:docId w15:val="{DA1D848F-0E8A-4906-A040-69422CB96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 w:qFormat="1"/>
    <w:lsdException w:name="toc 3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B3C9B"/>
    <w:pPr>
      <w:spacing w:line="360" w:lineRule="auto"/>
      <w:ind w:firstLine="567"/>
      <w:jc w:val="both"/>
    </w:pPr>
    <w:rPr>
      <w:rFonts w:eastAsia="Times New Roman"/>
      <w:sz w:val="28"/>
      <w:szCs w:val="24"/>
    </w:rPr>
  </w:style>
  <w:style w:type="paragraph" w:styleId="1">
    <w:name w:val="heading 1"/>
    <w:basedOn w:val="a"/>
    <w:next w:val="a"/>
    <w:link w:val="10"/>
    <w:uiPriority w:val="9"/>
    <w:qFormat/>
    <w:rsid w:val="00C51A60"/>
    <w:pPr>
      <w:keepNext/>
      <w:keepLines/>
      <w:spacing w:before="360"/>
      <w:ind w:firstLine="0"/>
      <w:outlineLvl w:val="0"/>
    </w:pPr>
    <w:rPr>
      <w:b/>
      <w:bCs/>
      <w:caps/>
      <w:szCs w:val="28"/>
      <w:lang w:val="zh-CN"/>
    </w:rPr>
  </w:style>
  <w:style w:type="paragraph" w:styleId="2">
    <w:name w:val="heading 2"/>
    <w:basedOn w:val="a"/>
    <w:next w:val="a"/>
    <w:link w:val="20"/>
    <w:uiPriority w:val="9"/>
    <w:unhideWhenUsed/>
    <w:qFormat/>
    <w:rsid w:val="00C51A60"/>
    <w:pPr>
      <w:keepNext/>
      <w:keepLines/>
      <w:outlineLvl w:val="1"/>
    </w:pPr>
    <w:rPr>
      <w:b/>
      <w:bCs/>
      <w:szCs w:val="26"/>
      <w:lang w:val="zh-CN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51A60"/>
    <w:pPr>
      <w:keepNext/>
      <w:keepLines/>
      <w:spacing w:before="200"/>
      <w:outlineLvl w:val="2"/>
    </w:pPr>
    <w:rPr>
      <w:rFonts w:ascii="Cambria" w:hAnsi="Cambria"/>
      <w:b/>
      <w:bCs/>
      <w:color w:val="4F81BD"/>
      <w:sz w:val="24"/>
      <w:lang w:val="zh-CN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51A60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  <w:sz w:val="24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uiPriority w:val="99"/>
    <w:semiHidden/>
    <w:unhideWhenUsed/>
    <w:qFormat/>
    <w:rsid w:val="00C51A60"/>
    <w:rPr>
      <w:vertAlign w:val="superscript"/>
    </w:rPr>
  </w:style>
  <w:style w:type="character" w:styleId="a4">
    <w:name w:val="Hyperlink"/>
    <w:uiPriority w:val="99"/>
    <w:unhideWhenUsed/>
    <w:qFormat/>
    <w:rsid w:val="00C51A60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qFormat/>
    <w:rsid w:val="00C51A60"/>
    <w:rPr>
      <w:rFonts w:ascii="Tahoma" w:hAnsi="Tahoma"/>
      <w:sz w:val="16"/>
      <w:szCs w:val="16"/>
      <w:lang w:val="zh-CN"/>
    </w:rPr>
  </w:style>
  <w:style w:type="paragraph" w:styleId="21">
    <w:name w:val="Body Text 2"/>
    <w:basedOn w:val="a"/>
    <w:link w:val="22"/>
    <w:uiPriority w:val="99"/>
    <w:semiHidden/>
    <w:unhideWhenUsed/>
    <w:qFormat/>
    <w:rsid w:val="00C51A60"/>
    <w:pPr>
      <w:spacing w:after="120" w:line="480" w:lineRule="auto"/>
    </w:pPr>
  </w:style>
  <w:style w:type="paragraph" w:styleId="a7">
    <w:name w:val="caption"/>
    <w:basedOn w:val="a"/>
    <w:next w:val="a"/>
    <w:uiPriority w:val="35"/>
    <w:unhideWhenUsed/>
    <w:qFormat/>
    <w:rsid w:val="00C51A60"/>
    <w:pPr>
      <w:ind w:firstLine="0"/>
    </w:pPr>
    <w:rPr>
      <w:b/>
      <w:bCs/>
      <w:szCs w:val="20"/>
    </w:rPr>
  </w:style>
  <w:style w:type="paragraph" w:styleId="a8">
    <w:name w:val="footnote text"/>
    <w:basedOn w:val="a"/>
    <w:link w:val="a9"/>
    <w:uiPriority w:val="99"/>
    <w:semiHidden/>
    <w:unhideWhenUsed/>
    <w:qFormat/>
    <w:rsid w:val="00C51A60"/>
    <w:rPr>
      <w:sz w:val="20"/>
      <w:szCs w:val="20"/>
      <w:lang w:val="zh-CN"/>
    </w:rPr>
  </w:style>
  <w:style w:type="paragraph" w:styleId="aa">
    <w:name w:val="header"/>
    <w:basedOn w:val="a"/>
    <w:link w:val="ab"/>
    <w:uiPriority w:val="99"/>
    <w:unhideWhenUsed/>
    <w:qFormat/>
    <w:rsid w:val="00C51A60"/>
    <w:pPr>
      <w:tabs>
        <w:tab w:val="center" w:pos="4677"/>
        <w:tab w:val="right" w:pos="9355"/>
      </w:tabs>
    </w:pPr>
  </w:style>
  <w:style w:type="paragraph" w:styleId="ac">
    <w:name w:val="Body Text"/>
    <w:basedOn w:val="a"/>
    <w:link w:val="ad"/>
    <w:qFormat/>
    <w:rsid w:val="00C51A60"/>
    <w:rPr>
      <w:sz w:val="24"/>
      <w:szCs w:val="20"/>
      <w:lang w:val="zh-CN"/>
    </w:rPr>
  </w:style>
  <w:style w:type="paragraph" w:styleId="11">
    <w:name w:val="toc 1"/>
    <w:basedOn w:val="a"/>
    <w:next w:val="a"/>
    <w:uiPriority w:val="39"/>
    <w:unhideWhenUsed/>
    <w:qFormat/>
    <w:rsid w:val="00C51A60"/>
    <w:pPr>
      <w:ind w:firstLine="0"/>
    </w:pPr>
    <w:rPr>
      <w:caps/>
    </w:rPr>
  </w:style>
  <w:style w:type="paragraph" w:styleId="31">
    <w:name w:val="toc 3"/>
    <w:basedOn w:val="a"/>
    <w:next w:val="a"/>
    <w:uiPriority w:val="39"/>
    <w:unhideWhenUsed/>
    <w:qFormat/>
    <w:rsid w:val="00C51A60"/>
    <w:pPr>
      <w:ind w:left="480"/>
    </w:pPr>
  </w:style>
  <w:style w:type="paragraph" w:styleId="23">
    <w:name w:val="toc 2"/>
    <w:basedOn w:val="a"/>
    <w:next w:val="a"/>
    <w:uiPriority w:val="39"/>
    <w:unhideWhenUsed/>
    <w:qFormat/>
    <w:rsid w:val="00C51A60"/>
    <w:pPr>
      <w:spacing w:after="100"/>
      <w:ind w:left="240"/>
    </w:pPr>
  </w:style>
  <w:style w:type="paragraph" w:styleId="ae">
    <w:name w:val="footer"/>
    <w:basedOn w:val="a"/>
    <w:link w:val="af"/>
    <w:uiPriority w:val="99"/>
    <w:unhideWhenUsed/>
    <w:qFormat/>
    <w:rsid w:val="00C51A60"/>
    <w:pPr>
      <w:tabs>
        <w:tab w:val="center" w:pos="4677"/>
        <w:tab w:val="right" w:pos="9355"/>
      </w:tabs>
    </w:pPr>
  </w:style>
  <w:style w:type="paragraph" w:styleId="af0">
    <w:name w:val="Normal (Web)"/>
    <w:basedOn w:val="a"/>
    <w:uiPriority w:val="99"/>
    <w:unhideWhenUsed/>
    <w:qFormat/>
    <w:rsid w:val="00C51A60"/>
    <w:pPr>
      <w:spacing w:before="100" w:beforeAutospacing="1" w:after="100" w:afterAutospacing="1"/>
    </w:pPr>
  </w:style>
  <w:style w:type="table" w:styleId="af1">
    <w:name w:val="Table Grid"/>
    <w:basedOn w:val="a1"/>
    <w:uiPriority w:val="59"/>
    <w:qFormat/>
    <w:rsid w:val="00C51A60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link w:val="1"/>
    <w:uiPriority w:val="9"/>
    <w:qFormat/>
    <w:rsid w:val="00C51A60"/>
    <w:rPr>
      <w:rFonts w:ascii="Times New Roman" w:eastAsia="Times New Roman" w:hAnsi="Times New Roman"/>
      <w:b/>
      <w:bCs/>
      <w:caps/>
      <w:sz w:val="28"/>
      <w:szCs w:val="28"/>
      <w:lang w:val="zh-CN"/>
    </w:rPr>
  </w:style>
  <w:style w:type="paragraph" w:customStyle="1" w:styleId="12">
    <w:name w:val="Заголовок оглавления1"/>
    <w:basedOn w:val="1"/>
    <w:next w:val="a"/>
    <w:uiPriority w:val="39"/>
    <w:unhideWhenUsed/>
    <w:qFormat/>
    <w:rsid w:val="00C51A60"/>
    <w:pPr>
      <w:spacing w:before="0"/>
      <w:outlineLvl w:val="9"/>
    </w:pPr>
    <w:rPr>
      <w:lang w:eastAsia="en-US"/>
    </w:rPr>
  </w:style>
  <w:style w:type="character" w:customStyle="1" w:styleId="a9">
    <w:name w:val="Текст сноски Знак"/>
    <w:link w:val="a8"/>
    <w:uiPriority w:val="99"/>
    <w:semiHidden/>
    <w:qFormat/>
    <w:rsid w:val="00C51A60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2">
    <w:name w:val="List Paragraph"/>
    <w:basedOn w:val="a"/>
    <w:uiPriority w:val="34"/>
    <w:qFormat/>
    <w:rsid w:val="00C51A60"/>
    <w:pPr>
      <w:ind w:left="720"/>
      <w:contextualSpacing/>
    </w:pPr>
  </w:style>
  <w:style w:type="character" w:customStyle="1" w:styleId="a6">
    <w:name w:val="Текст выноски Знак"/>
    <w:link w:val="a5"/>
    <w:uiPriority w:val="99"/>
    <w:semiHidden/>
    <w:qFormat/>
    <w:rsid w:val="00C51A6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link w:val="2"/>
    <w:uiPriority w:val="9"/>
    <w:qFormat/>
    <w:rsid w:val="00C51A60"/>
    <w:rPr>
      <w:rFonts w:ascii="Times New Roman" w:eastAsia="Times New Roman" w:hAnsi="Times New Roman"/>
      <w:b/>
      <w:bCs/>
      <w:sz w:val="28"/>
      <w:szCs w:val="26"/>
      <w:lang w:val="zh-CN"/>
    </w:rPr>
  </w:style>
  <w:style w:type="character" w:customStyle="1" w:styleId="30">
    <w:name w:val="Заголовок 3 Знак"/>
    <w:link w:val="3"/>
    <w:uiPriority w:val="9"/>
    <w:semiHidden/>
    <w:rsid w:val="00C51A60"/>
    <w:rPr>
      <w:rFonts w:ascii="Cambria" w:eastAsia="Times New Roman" w:hAnsi="Cambria" w:cs="Times New Roman"/>
      <w:b/>
      <w:bCs/>
      <w:color w:val="4F81BD"/>
      <w:sz w:val="24"/>
      <w:szCs w:val="24"/>
      <w:lang w:eastAsia="ru-RU"/>
    </w:rPr>
  </w:style>
  <w:style w:type="character" w:customStyle="1" w:styleId="40">
    <w:name w:val="Заголовок 4 Знак"/>
    <w:link w:val="4"/>
    <w:uiPriority w:val="9"/>
    <w:semiHidden/>
    <w:rsid w:val="00C51A60"/>
    <w:rPr>
      <w:rFonts w:ascii="Cambria" w:eastAsia="Times New Roman" w:hAnsi="Cambria" w:cs="Times New Roman"/>
      <w:b/>
      <w:bCs/>
      <w:i/>
      <w:iCs/>
      <w:color w:val="4F81BD"/>
      <w:sz w:val="24"/>
      <w:szCs w:val="24"/>
      <w:lang w:eastAsia="ru-RU"/>
    </w:rPr>
  </w:style>
  <w:style w:type="character" w:customStyle="1" w:styleId="ad">
    <w:name w:val="Основной текст Знак"/>
    <w:link w:val="ac"/>
    <w:rsid w:val="00C51A60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2">
    <w:name w:val="Основной текст 2 Знак"/>
    <w:link w:val="21"/>
    <w:uiPriority w:val="99"/>
    <w:semiHidden/>
    <w:rsid w:val="00C51A60"/>
    <w:rPr>
      <w:rFonts w:ascii="Times New Roman" w:eastAsia="Times New Roman" w:hAnsi="Times New Roman"/>
      <w:sz w:val="24"/>
      <w:szCs w:val="24"/>
    </w:rPr>
  </w:style>
  <w:style w:type="paragraph" w:customStyle="1" w:styleId="af3">
    <w:name w:val="Титульный название кафедры"/>
    <w:basedOn w:val="a"/>
    <w:next w:val="af4"/>
    <w:qFormat/>
    <w:rsid w:val="00C51A60"/>
    <w:pPr>
      <w:spacing w:before="240" w:after="2400"/>
      <w:jc w:val="center"/>
    </w:pPr>
  </w:style>
  <w:style w:type="paragraph" w:customStyle="1" w:styleId="af4">
    <w:name w:val="Титульный тип задания"/>
    <w:basedOn w:val="a"/>
    <w:next w:val="af5"/>
    <w:qFormat/>
    <w:rsid w:val="00C51A60"/>
    <w:pPr>
      <w:jc w:val="center"/>
    </w:pPr>
    <w:rPr>
      <w:b/>
      <w:caps/>
      <w:szCs w:val="28"/>
    </w:rPr>
  </w:style>
  <w:style w:type="paragraph" w:customStyle="1" w:styleId="af5">
    <w:name w:val="Титульный название дисциплины"/>
    <w:basedOn w:val="a"/>
    <w:next w:val="af6"/>
    <w:qFormat/>
    <w:rsid w:val="00C51A60"/>
    <w:pPr>
      <w:jc w:val="center"/>
    </w:pPr>
  </w:style>
  <w:style w:type="paragraph" w:customStyle="1" w:styleId="af6">
    <w:name w:val="Титульный тема"/>
    <w:basedOn w:val="a"/>
    <w:next w:val="af7"/>
    <w:qFormat/>
    <w:rsid w:val="00C51A60"/>
    <w:pPr>
      <w:spacing w:after="400" w:line="480" w:lineRule="auto"/>
      <w:jc w:val="center"/>
    </w:pPr>
  </w:style>
  <w:style w:type="paragraph" w:customStyle="1" w:styleId="af7">
    <w:name w:val="Титульный направление подготовки"/>
    <w:basedOn w:val="a"/>
    <w:qFormat/>
    <w:rsid w:val="00C51A60"/>
    <w:rPr>
      <w:sz w:val="26"/>
    </w:rPr>
  </w:style>
  <w:style w:type="paragraph" w:customStyle="1" w:styleId="af8">
    <w:name w:val="Титульный министерство"/>
    <w:basedOn w:val="a"/>
    <w:next w:val="af9"/>
    <w:qFormat/>
    <w:rsid w:val="00C51A60"/>
    <w:pPr>
      <w:jc w:val="center"/>
    </w:pPr>
    <w:rPr>
      <w:sz w:val="22"/>
    </w:rPr>
  </w:style>
  <w:style w:type="paragraph" w:customStyle="1" w:styleId="af9">
    <w:name w:val="Титульный ФГБОУВО"/>
    <w:basedOn w:val="a"/>
    <w:next w:val="afa"/>
    <w:qFormat/>
    <w:rsid w:val="00C51A60"/>
    <w:pPr>
      <w:spacing w:after="160"/>
      <w:jc w:val="center"/>
    </w:pPr>
    <w:rPr>
      <w:sz w:val="22"/>
    </w:rPr>
  </w:style>
  <w:style w:type="paragraph" w:customStyle="1" w:styleId="afa">
    <w:name w:val="Титульный название вуза"/>
    <w:basedOn w:val="a"/>
    <w:next w:val="af3"/>
    <w:qFormat/>
    <w:rsid w:val="00C51A60"/>
    <w:pPr>
      <w:jc w:val="center"/>
    </w:pPr>
    <w:rPr>
      <w:sz w:val="24"/>
    </w:rPr>
  </w:style>
  <w:style w:type="paragraph" w:customStyle="1" w:styleId="afb">
    <w:name w:val="Титульный балл"/>
    <w:basedOn w:val="af7"/>
    <w:qFormat/>
    <w:rsid w:val="00C51A60"/>
  </w:style>
  <w:style w:type="paragraph" w:customStyle="1" w:styleId="afc">
    <w:name w:val="Титульный профиль"/>
    <w:basedOn w:val="af7"/>
    <w:qFormat/>
    <w:rsid w:val="00C51A60"/>
    <w:pPr>
      <w:spacing w:after="1800"/>
    </w:pPr>
  </w:style>
  <w:style w:type="paragraph" w:customStyle="1" w:styleId="afd">
    <w:name w:val="Стиль Титульный"/>
    <w:basedOn w:val="af8"/>
    <w:qFormat/>
    <w:rsid w:val="00C51A60"/>
    <w:pPr>
      <w:ind w:firstLine="0"/>
    </w:pPr>
    <w:rPr>
      <w:sz w:val="28"/>
    </w:rPr>
  </w:style>
  <w:style w:type="character" w:customStyle="1" w:styleId="ab">
    <w:name w:val="Верхний колонтитул Знак"/>
    <w:link w:val="aa"/>
    <w:uiPriority w:val="99"/>
    <w:rsid w:val="00C51A60"/>
    <w:rPr>
      <w:rFonts w:ascii="Times New Roman" w:eastAsia="Times New Roman" w:hAnsi="Times New Roman"/>
      <w:sz w:val="28"/>
      <w:szCs w:val="24"/>
    </w:rPr>
  </w:style>
  <w:style w:type="character" w:customStyle="1" w:styleId="af">
    <w:name w:val="Нижний колонтитул Знак"/>
    <w:link w:val="ae"/>
    <w:uiPriority w:val="99"/>
    <w:rsid w:val="00C51A60"/>
    <w:rPr>
      <w:rFonts w:ascii="Times New Roman" w:eastAsia="Times New Roman" w:hAnsi="Times New Roman"/>
      <w:sz w:val="28"/>
      <w:szCs w:val="24"/>
    </w:rPr>
  </w:style>
  <w:style w:type="paragraph" w:customStyle="1" w:styleId="-">
    <w:name w:val="Название - Листинг программы"/>
    <w:basedOn w:val="a7"/>
    <w:next w:val="afe"/>
    <w:qFormat/>
    <w:rsid w:val="00C51A60"/>
    <w:pPr>
      <w:spacing w:before="360"/>
      <w:jc w:val="right"/>
    </w:pPr>
    <w:rPr>
      <w:b w:val="0"/>
    </w:rPr>
  </w:style>
  <w:style w:type="paragraph" w:customStyle="1" w:styleId="afe">
    <w:name w:val="Листинг"/>
    <w:basedOn w:val="a"/>
    <w:qFormat/>
    <w:rsid w:val="00C51A60"/>
    <w:pPr>
      <w:pBdr>
        <w:top w:val="dotted" w:sz="4" w:space="1" w:color="auto"/>
        <w:left w:val="dotted" w:sz="4" w:space="4" w:color="auto"/>
        <w:bottom w:val="dotted" w:sz="4" w:space="1" w:color="auto"/>
        <w:right w:val="dotted" w:sz="4" w:space="4" w:color="auto"/>
      </w:pBdr>
      <w:shd w:val="clear" w:color="auto" w:fill="F2F2F2"/>
      <w:ind w:firstLine="0"/>
    </w:pPr>
  </w:style>
  <w:style w:type="character" w:styleId="aff">
    <w:name w:val="Placeholder Text"/>
    <w:basedOn w:val="a0"/>
    <w:uiPriority w:val="99"/>
    <w:semiHidden/>
    <w:rsid w:val="00C51A60"/>
    <w:rPr>
      <w:color w:val="808080"/>
    </w:rPr>
  </w:style>
  <w:style w:type="paragraph" w:customStyle="1" w:styleId="aff0">
    <w:name w:val="Стиль Текст"/>
    <w:basedOn w:val="a"/>
    <w:qFormat/>
    <w:rsid w:val="00C51A60"/>
    <w:rPr>
      <w:rFonts w:eastAsiaTheme="minorHAnsi" w:cstheme="minorBidi"/>
      <w:szCs w:val="22"/>
      <w:lang w:eastAsia="en-US"/>
    </w:rPr>
  </w:style>
  <w:style w:type="paragraph" w:customStyle="1" w:styleId="aff1">
    <w:name w:val="Чертежный"/>
    <w:qFormat/>
    <w:rsid w:val="00C51A60"/>
    <w:pPr>
      <w:jc w:val="both"/>
    </w:pPr>
    <w:rPr>
      <w:rFonts w:ascii="ISOCPEUR" w:eastAsia="Times New Roman" w:hAnsi="ISOCPEUR"/>
      <w:i/>
      <w:sz w:val="28"/>
      <w:lang w:val="uk-UA"/>
    </w:rPr>
  </w:style>
  <w:style w:type="paragraph" w:customStyle="1" w:styleId="aff2">
    <w:name w:val="Штамп"/>
    <w:basedOn w:val="a"/>
    <w:rsid w:val="00C51A60"/>
    <w:pPr>
      <w:spacing w:line="240" w:lineRule="auto"/>
      <w:ind w:firstLine="0"/>
      <w:jc w:val="center"/>
    </w:pPr>
    <w:rPr>
      <w:rFonts w:ascii="ГОСТ тип А" w:hAnsi="ГОСТ тип А"/>
      <w:i/>
      <w:sz w:val="18"/>
      <w:szCs w:val="20"/>
    </w:rPr>
  </w:style>
  <w:style w:type="paragraph" w:customStyle="1" w:styleId="Default">
    <w:name w:val="Default"/>
    <w:rsid w:val="00BA7AFA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fontstyle01">
    <w:name w:val="fontstyle01"/>
    <w:rsid w:val="00F91084"/>
    <w:rPr>
      <w:rFonts w:ascii="Times New Roman" w:hAnsi="Times New Roman" w:cs="Times New Roman" w:hint="default"/>
      <w:b/>
      <w:bCs/>
      <w:i w:val="0"/>
      <w:iCs w:val="0"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wmf"/><Relationship Id="rId18" Type="http://schemas.openxmlformats.org/officeDocument/2006/relationships/image" Target="media/image5.png"/><Relationship Id="rId26" Type="http://schemas.openxmlformats.org/officeDocument/2006/relationships/oleObject" Target="embeddings/oleObject5.bin"/><Relationship Id="rId39" Type="http://schemas.openxmlformats.org/officeDocument/2006/relationships/image" Target="media/image20.png"/><Relationship Id="rId21" Type="http://schemas.openxmlformats.org/officeDocument/2006/relationships/oleObject" Target="embeddings/oleObject4.bin"/><Relationship Id="rId34" Type="http://schemas.openxmlformats.org/officeDocument/2006/relationships/image" Target="media/image16.png"/><Relationship Id="rId42" Type="http://schemas.openxmlformats.org/officeDocument/2006/relationships/image" Target="media/image23.png"/><Relationship Id="rId47" Type="http://schemas.openxmlformats.org/officeDocument/2006/relationships/theme" Target="theme/theme1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6" Type="http://schemas.openxmlformats.org/officeDocument/2006/relationships/oleObject" Target="embeddings/oleObject3.bin"/><Relationship Id="rId29" Type="http://schemas.openxmlformats.org/officeDocument/2006/relationships/oleObject" Target="embeddings/oleObject6.bin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wmf"/><Relationship Id="rId24" Type="http://schemas.openxmlformats.org/officeDocument/2006/relationships/image" Target="media/image10.png"/><Relationship Id="rId32" Type="http://schemas.openxmlformats.org/officeDocument/2006/relationships/image" Target="media/image15.wmf"/><Relationship Id="rId37" Type="http://schemas.openxmlformats.org/officeDocument/2006/relationships/image" Target="media/image19.wmf"/><Relationship Id="rId40" Type="http://schemas.openxmlformats.org/officeDocument/2006/relationships/image" Target="media/image21.png"/><Relationship Id="rId45" Type="http://schemas.openxmlformats.org/officeDocument/2006/relationships/image" Target="media/image25.png"/><Relationship Id="rId5" Type="http://schemas.openxmlformats.org/officeDocument/2006/relationships/settings" Target="settings.xml"/><Relationship Id="rId15" Type="http://schemas.openxmlformats.org/officeDocument/2006/relationships/image" Target="media/image3.wmf"/><Relationship Id="rId23" Type="http://schemas.openxmlformats.org/officeDocument/2006/relationships/image" Target="media/image9.png"/><Relationship Id="rId28" Type="http://schemas.openxmlformats.org/officeDocument/2006/relationships/image" Target="media/image13.wmf"/><Relationship Id="rId36" Type="http://schemas.openxmlformats.org/officeDocument/2006/relationships/image" Target="media/image18.png"/><Relationship Id="rId10" Type="http://schemas.openxmlformats.org/officeDocument/2006/relationships/footer" Target="footer2.xml"/><Relationship Id="rId19" Type="http://schemas.openxmlformats.org/officeDocument/2006/relationships/image" Target="media/image6.png"/><Relationship Id="rId31" Type="http://schemas.openxmlformats.org/officeDocument/2006/relationships/oleObject" Target="embeddings/oleObject7.bin"/><Relationship Id="rId44" Type="http://schemas.openxmlformats.org/officeDocument/2006/relationships/oleObject" Target="embeddings/oleObject10.bin"/><Relationship Id="rId4" Type="http://schemas.openxmlformats.org/officeDocument/2006/relationships/styles" Target="styles.xml"/><Relationship Id="rId9" Type="http://schemas.openxmlformats.org/officeDocument/2006/relationships/footer" Target="footer1.xml"/><Relationship Id="rId14" Type="http://schemas.openxmlformats.org/officeDocument/2006/relationships/oleObject" Target="embeddings/oleObject2.bin"/><Relationship Id="rId22" Type="http://schemas.openxmlformats.org/officeDocument/2006/relationships/image" Target="media/image8.png"/><Relationship Id="rId27" Type="http://schemas.openxmlformats.org/officeDocument/2006/relationships/image" Target="media/image12.png"/><Relationship Id="rId30" Type="http://schemas.openxmlformats.org/officeDocument/2006/relationships/image" Target="media/image14.wmf"/><Relationship Id="rId35" Type="http://schemas.openxmlformats.org/officeDocument/2006/relationships/image" Target="media/image17.png"/><Relationship Id="rId43" Type="http://schemas.openxmlformats.org/officeDocument/2006/relationships/image" Target="media/image24.wmf"/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12" Type="http://schemas.openxmlformats.org/officeDocument/2006/relationships/oleObject" Target="embeddings/oleObject1.bin"/><Relationship Id="rId17" Type="http://schemas.openxmlformats.org/officeDocument/2006/relationships/image" Target="media/image4.png"/><Relationship Id="rId25" Type="http://schemas.openxmlformats.org/officeDocument/2006/relationships/image" Target="media/image11.png"/><Relationship Id="rId33" Type="http://schemas.openxmlformats.org/officeDocument/2006/relationships/oleObject" Target="embeddings/oleObject8.bin"/><Relationship Id="rId38" Type="http://schemas.openxmlformats.org/officeDocument/2006/relationships/oleObject" Target="embeddings/oleObject9.bin"/><Relationship Id="rId46" Type="http://schemas.openxmlformats.org/officeDocument/2006/relationships/fontTable" Target="fontTable.xml"/><Relationship Id="rId20" Type="http://schemas.openxmlformats.org/officeDocument/2006/relationships/image" Target="media/image7.wmf"/><Relationship Id="rId41" Type="http://schemas.openxmlformats.org/officeDocument/2006/relationships/image" Target="media/image2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3195F59-A3A2-4E17-9DA9-D7EDF5FAF1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272</TotalTime>
  <Pages>13</Pages>
  <Words>1368</Words>
  <Characters>7802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Титульный лист по СР</vt:lpstr>
    </vt:vector>
  </TitlesOfParts>
  <Company>НГТУ</Company>
  <LinksUpToDate>false</LinksUpToDate>
  <CharactersWithSpaces>9152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Титульный лист по СР</dc:title>
  <dc:subject>Информатика</dc:subject>
  <dc:creator>Бизяев Алексей Анатольевич</dc:creator>
  <cp:keywords>Бизяев, НГТУ, Информатика</cp:keywords>
  <dc:description>:-)</dc:description>
  <cp:lastModifiedBy>Dmitry Volkhin</cp:lastModifiedBy>
  <cp:revision>8</cp:revision>
  <cp:lastPrinted>2020-04-23T03:32:00Z</cp:lastPrinted>
  <dcterms:created xsi:type="dcterms:W3CDTF">2023-02-15T08:32:00Z</dcterms:created>
  <dcterms:modified xsi:type="dcterms:W3CDTF">2023-02-16T06:41:00Z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1049-11.2.0.10132</vt:lpwstr>
  </property>
  <property fmtid="{D5CDD505-2E9C-101B-9397-08002B2CF9AE}" pid="3" name="MTWinEqns">
    <vt:bool>true</vt:bool>
  </property>
</Properties>
</file>