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68E" w:rsidRPr="00787E43" w:rsidRDefault="0054068E" w:rsidP="00787E43">
      <w:pPr>
        <w:spacing w:after="0" w:line="240" w:lineRule="auto"/>
        <w:ind w:right="99"/>
        <w:jc w:val="center"/>
        <w:rPr>
          <w:rFonts w:ascii="Times New Roman" w:hAnsi="Times New Roman"/>
          <w:b/>
          <w:sz w:val="24"/>
          <w:szCs w:val="24"/>
          <w:lang w:eastAsia="ru-RU"/>
        </w:rPr>
      </w:pPr>
      <w:r w:rsidRPr="00787E43">
        <w:rPr>
          <w:rFonts w:ascii="Times New Roman" w:hAnsi="Times New Roman"/>
          <w:b/>
          <w:sz w:val="24"/>
          <w:szCs w:val="24"/>
          <w:lang w:eastAsia="ru-RU"/>
        </w:rPr>
        <w:t>Вопросы по курсу "Базы данных"</w:t>
      </w:r>
    </w:p>
    <w:p w:rsidR="0054068E" w:rsidRPr="00787E43" w:rsidRDefault="0054068E" w:rsidP="00787E43">
      <w:pPr>
        <w:spacing w:after="0" w:line="240" w:lineRule="auto"/>
        <w:ind w:right="99"/>
        <w:rPr>
          <w:rFonts w:ascii="Times New Roman" w:hAnsi="Times New Roman"/>
          <w:sz w:val="24"/>
          <w:szCs w:val="24"/>
          <w:lang w:eastAsia="ru-RU"/>
        </w:rPr>
      </w:pP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Общие положения и понятия теории баз данных (база данных, СУБД, банк данных, </w:t>
      </w:r>
      <w:r>
        <w:rPr>
          <w:rFonts w:ascii="Times New Roman" w:hAnsi="Times New Roman"/>
          <w:sz w:val="24"/>
          <w:szCs w:val="24"/>
          <w:lang w:eastAsia="ru-RU"/>
        </w:rPr>
        <w:t>трехуровневая архитектура</w:t>
      </w:r>
      <w:r w:rsidRPr="001805FD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D61AFF" w:rsidRPr="00CC74E4">
        <w:rPr>
          <w:rFonts w:ascii="Times New Roman" w:hAnsi="Times New Roman"/>
          <w:sz w:val="24"/>
          <w:szCs w:val="24"/>
          <w:lang w:eastAsia="ru-RU"/>
        </w:rPr>
        <w:t>внешняя,</w:t>
      </w:r>
      <w:r w:rsidR="00D61AFF">
        <w:rPr>
          <w:rFonts w:ascii="Times New Roman" w:hAnsi="Times New Roman"/>
          <w:sz w:val="24"/>
          <w:szCs w:val="24"/>
          <w:lang w:eastAsia="ru-RU"/>
        </w:rPr>
        <w:t xml:space="preserve"> физическая и концептуальная схемы данных</w:t>
      </w:r>
      <w:r w:rsidR="00D61AFF" w:rsidRPr="00876059">
        <w:rPr>
          <w:rFonts w:ascii="Times New Roman" w:hAnsi="Times New Roman"/>
          <w:sz w:val="24"/>
          <w:szCs w:val="24"/>
          <w:lang w:eastAsia="ru-RU"/>
        </w:rPr>
        <w:t>,</w:t>
      </w:r>
      <w:r w:rsidR="00D61AF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физическая и логическая независимость данных, </w:t>
      </w:r>
      <w:r>
        <w:rPr>
          <w:rFonts w:ascii="Times New Roman" w:hAnsi="Times New Roman"/>
          <w:sz w:val="24"/>
          <w:szCs w:val="24"/>
          <w:lang w:eastAsia="ru-RU"/>
        </w:rPr>
        <w:t>модель данных</w:t>
      </w:r>
      <w:r w:rsidRPr="001805FD">
        <w:rPr>
          <w:rFonts w:ascii="Times New Roman" w:hAnsi="Times New Roman"/>
          <w:sz w:val="24"/>
          <w:szCs w:val="24"/>
          <w:lang w:eastAsia="ru-RU"/>
        </w:rPr>
        <w:t>,</w:t>
      </w:r>
      <w:r w:rsidR="009A4340" w:rsidRPr="009A434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787E43">
        <w:rPr>
          <w:rFonts w:ascii="Times New Roman" w:hAnsi="Times New Roman"/>
          <w:sz w:val="24"/>
          <w:szCs w:val="24"/>
          <w:lang w:eastAsia="ru-RU"/>
        </w:rPr>
        <w:t>развитие языков баз данных</w:t>
      </w:r>
      <w:r w:rsidR="0008518C">
        <w:rPr>
          <w:rFonts w:ascii="Times New Roman" w:hAnsi="Times New Roman"/>
          <w:sz w:val="24"/>
          <w:szCs w:val="24"/>
          <w:lang w:eastAsia="ru-RU"/>
        </w:rPr>
        <w:t>, логическая целостность данных</w:t>
      </w:r>
      <w:r w:rsidRPr="00787E43">
        <w:rPr>
          <w:rFonts w:ascii="Times New Roman" w:hAnsi="Times New Roman"/>
          <w:sz w:val="24"/>
          <w:szCs w:val="24"/>
          <w:lang w:eastAsia="ru-RU"/>
        </w:rPr>
        <w:t>).</w:t>
      </w:r>
      <w:r w:rsidR="009A4340" w:rsidRPr="009A4340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Эволюция методов хранения данных</w:t>
      </w:r>
      <w:r w:rsidR="0008518C" w:rsidRPr="0008518C"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="0008518C" w:rsidRPr="00787E43">
        <w:rPr>
          <w:rFonts w:ascii="Times New Roman" w:hAnsi="Times New Roman"/>
          <w:sz w:val="24"/>
          <w:szCs w:val="24"/>
          <w:lang w:eastAsia="ru-RU"/>
        </w:rPr>
        <w:t>процедурно-ориентированные и проблемно-ориентированные СУБД</w:t>
      </w:r>
      <w:r w:rsidR="0008518C" w:rsidRPr="0008518C"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="0008518C">
        <w:rPr>
          <w:rFonts w:ascii="Times New Roman" w:hAnsi="Times New Roman"/>
          <w:sz w:val="24"/>
          <w:szCs w:val="24"/>
          <w:lang w:val="en-US" w:eastAsia="ru-RU"/>
        </w:rPr>
        <w:t>NoSQL</w:t>
      </w:r>
      <w:r w:rsidR="0008518C" w:rsidRPr="002A208E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518C">
        <w:rPr>
          <w:rFonts w:ascii="Times New Roman" w:hAnsi="Times New Roman"/>
          <w:sz w:val="24"/>
          <w:szCs w:val="24"/>
          <w:lang w:eastAsia="ru-RU"/>
        </w:rPr>
        <w:t>базы данных</w:t>
      </w:r>
      <w:r w:rsidR="0008518C" w:rsidRPr="002A208E">
        <w:rPr>
          <w:rFonts w:ascii="Times New Roman" w:hAnsi="Times New Roman"/>
          <w:sz w:val="24"/>
          <w:szCs w:val="24"/>
          <w:lang w:eastAsia="ru-RU"/>
        </w:rPr>
        <w:t>.</w:t>
      </w:r>
    </w:p>
    <w:p w:rsidR="0054068E" w:rsidRPr="00787E43" w:rsidRDefault="009A4340" w:rsidP="003A41A7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Система управления базами данных</w:t>
      </w:r>
      <w:r w:rsidRPr="009A4340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4068E" w:rsidRPr="00787E43">
        <w:rPr>
          <w:rFonts w:ascii="Times New Roman" w:hAnsi="Times New Roman"/>
          <w:sz w:val="24"/>
          <w:szCs w:val="24"/>
          <w:lang w:eastAsia="ru-RU"/>
        </w:rPr>
        <w:t>Классификация СУБД</w:t>
      </w:r>
      <w:r w:rsidRPr="009A434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54068E">
        <w:rPr>
          <w:rFonts w:ascii="Times New Roman" w:hAnsi="Times New Roman"/>
          <w:sz w:val="24"/>
          <w:szCs w:val="24"/>
          <w:lang w:eastAsia="ru-RU"/>
        </w:rPr>
        <w:t>по различным критериям</w:t>
      </w:r>
      <w:r w:rsidR="0054068E" w:rsidRPr="00787E43">
        <w:rPr>
          <w:rFonts w:ascii="Times New Roman" w:hAnsi="Times New Roman"/>
          <w:sz w:val="24"/>
          <w:szCs w:val="24"/>
          <w:lang w:eastAsia="ru-RU"/>
        </w:rPr>
        <w:t xml:space="preserve">. Достоинства и недостатки систем с многотерминальной архитектурой, систем с архитектурой файлового сервера, с архитектурой "клиент-сервер". 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>OLTP-</w:t>
      </w:r>
      <w:r w:rsidRPr="001805FD">
        <w:rPr>
          <w:rFonts w:ascii="Times New Roman" w:hAnsi="Times New Roman"/>
          <w:sz w:val="24"/>
          <w:szCs w:val="24"/>
          <w:lang w:eastAsia="ru-RU"/>
        </w:rPr>
        <w:t>,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 DSS (OLAP)-систем</w:t>
      </w:r>
      <w:r>
        <w:rPr>
          <w:rFonts w:ascii="Times New Roman" w:hAnsi="Times New Roman"/>
          <w:sz w:val="24"/>
          <w:szCs w:val="24"/>
          <w:lang w:eastAsia="ru-RU"/>
        </w:rPr>
        <w:t>ы</w:t>
      </w:r>
      <w:r w:rsidRPr="00787E43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Их характеристики</w:t>
      </w:r>
      <w:r w:rsidRPr="00A433D7">
        <w:rPr>
          <w:rFonts w:ascii="Times New Roman" w:hAnsi="Times New Roman"/>
          <w:sz w:val="24"/>
          <w:szCs w:val="24"/>
          <w:lang w:eastAsia="ru-RU"/>
        </w:rPr>
        <w:t>.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Типовая организация СУБД. 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Функции СУБД. Понятие мягкого и жесткого сбоя. Журнализация данных. </w:t>
      </w:r>
      <w:r>
        <w:rPr>
          <w:rFonts w:ascii="Times New Roman" w:hAnsi="Times New Roman"/>
          <w:sz w:val="24"/>
          <w:szCs w:val="24"/>
          <w:lang w:eastAsia="ru-RU"/>
        </w:rPr>
        <w:t xml:space="preserve">Содержимое журнала транзакций. 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Процедура восстановления данных. </w:t>
      </w:r>
      <w:r>
        <w:rPr>
          <w:rFonts w:ascii="Times New Roman" w:hAnsi="Times New Roman"/>
          <w:sz w:val="24"/>
          <w:szCs w:val="24"/>
          <w:lang w:eastAsia="ru-RU"/>
        </w:rPr>
        <w:t xml:space="preserve">Протокол </w:t>
      </w:r>
      <w:r>
        <w:rPr>
          <w:rFonts w:ascii="Times New Roman" w:hAnsi="Times New Roman"/>
          <w:sz w:val="24"/>
          <w:szCs w:val="24"/>
          <w:lang w:val="en-US" w:eastAsia="ru-RU"/>
        </w:rPr>
        <w:t>WAL</w:t>
      </w:r>
      <w:r w:rsidRPr="00CC60BE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Понятие конвейерного и разнесенного параллелизма. 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Этапы обработки запроса в серверах баз данных. 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Уровни доступа к базам данных. 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>Встроенный</w:t>
      </w:r>
      <w:r w:rsidR="009A434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>SQL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 (правила описания и использования главных переменных в ESQL/C, средства обработки ошибок в ESQL/C, средства обработки NULL-значений в ESQL/C, курсоры в ESQL/C, средства динамического SQL в ESQL/C).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Доступ к базам данных на основе стандарта 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>ODBC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 (архитектура 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>ODBC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, последовательность действий при разработке 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>ODBC</w:t>
      </w:r>
      <w:r w:rsidRPr="00787E43">
        <w:rPr>
          <w:rFonts w:ascii="Times New Roman" w:hAnsi="Times New Roman"/>
          <w:sz w:val="24"/>
          <w:szCs w:val="24"/>
          <w:lang w:eastAsia="ru-RU"/>
        </w:rPr>
        <w:t>-программы).</w:t>
      </w:r>
    </w:p>
    <w:p w:rsidR="0054068E" w:rsidRPr="003A41A7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3A41A7">
        <w:rPr>
          <w:rFonts w:ascii="Times New Roman" w:hAnsi="Times New Roman"/>
          <w:sz w:val="24"/>
          <w:szCs w:val="24"/>
          <w:lang w:eastAsia="ru-RU"/>
        </w:rPr>
        <w:t xml:space="preserve">Доступ к базам данных посредством </w:t>
      </w:r>
      <w:r w:rsidRPr="003A41A7">
        <w:rPr>
          <w:rFonts w:ascii="Times New Roman" w:hAnsi="Times New Roman"/>
          <w:sz w:val="24"/>
          <w:szCs w:val="24"/>
          <w:lang w:val="en-US" w:eastAsia="ru-RU"/>
        </w:rPr>
        <w:t>CGI</w:t>
      </w:r>
      <w:r w:rsidRPr="003A41A7">
        <w:rPr>
          <w:rFonts w:ascii="Times New Roman" w:hAnsi="Times New Roman"/>
          <w:sz w:val="24"/>
          <w:szCs w:val="24"/>
          <w:lang w:eastAsia="ru-RU"/>
        </w:rPr>
        <w:t xml:space="preserve">-скриптов (методы передачи данных, спецификация </w:t>
      </w:r>
      <w:r w:rsidRPr="003A41A7">
        <w:rPr>
          <w:rFonts w:ascii="Times New Roman" w:hAnsi="Times New Roman"/>
          <w:sz w:val="24"/>
          <w:szCs w:val="24"/>
          <w:lang w:val="en-US" w:eastAsia="ru-RU"/>
        </w:rPr>
        <w:t>CGI</w:t>
      </w:r>
      <w:r w:rsidRPr="003A41A7">
        <w:rPr>
          <w:rFonts w:ascii="Times New Roman" w:hAnsi="Times New Roman"/>
          <w:sz w:val="24"/>
          <w:szCs w:val="24"/>
          <w:lang w:eastAsia="ru-RU"/>
        </w:rPr>
        <w:t>-скрипта).</w:t>
      </w:r>
      <w:r w:rsidR="009A434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3A41A7">
        <w:rPr>
          <w:rFonts w:ascii="Times New Roman" w:hAnsi="Times New Roman"/>
          <w:sz w:val="24"/>
          <w:szCs w:val="24"/>
          <w:lang w:eastAsia="ru-RU"/>
        </w:rPr>
        <w:t xml:space="preserve">Доступ к базам данных с помощью языка </w:t>
      </w:r>
      <w:r w:rsidRPr="003A41A7">
        <w:rPr>
          <w:rFonts w:ascii="Times New Roman" w:hAnsi="Times New Roman"/>
          <w:sz w:val="24"/>
          <w:szCs w:val="24"/>
          <w:lang w:val="en-US" w:eastAsia="ru-RU"/>
        </w:rPr>
        <w:t>PHP</w:t>
      </w:r>
      <w:r w:rsidRPr="003A41A7">
        <w:rPr>
          <w:rFonts w:ascii="Times New Roman" w:hAnsi="Times New Roman"/>
          <w:sz w:val="24"/>
          <w:szCs w:val="24"/>
          <w:lang w:eastAsia="ru-RU"/>
        </w:rPr>
        <w:t>.</w:t>
      </w:r>
    </w:p>
    <w:p w:rsidR="0054068E" w:rsidRPr="00787E43" w:rsidRDefault="0054068E" w:rsidP="00B97C8D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>Доступ к базам данных с</w:t>
      </w:r>
      <w:r>
        <w:rPr>
          <w:rFonts w:ascii="Times New Roman" w:hAnsi="Times New Roman"/>
          <w:sz w:val="24"/>
          <w:szCs w:val="24"/>
          <w:lang w:eastAsia="ru-RU"/>
        </w:rPr>
        <w:t xml:space="preserve"> использованием </w:t>
      </w:r>
      <w:r w:rsidRPr="00B97C8D">
        <w:rPr>
          <w:rFonts w:ascii="Times New Roman" w:hAnsi="Times New Roman"/>
          <w:sz w:val="24"/>
          <w:szCs w:val="24"/>
          <w:lang w:eastAsia="ru-RU"/>
        </w:rPr>
        <w:t xml:space="preserve">технологии </w:t>
      </w:r>
      <w:r w:rsidRPr="00B97C8D">
        <w:rPr>
          <w:rFonts w:ascii="Times New Roman" w:hAnsi="Times New Roman"/>
          <w:sz w:val="24"/>
          <w:szCs w:val="24"/>
          <w:lang w:val="en-US"/>
        </w:rPr>
        <w:t>ActiveXDataObjects</w:t>
      </w:r>
      <w:r w:rsidRPr="00B97C8D">
        <w:rPr>
          <w:rFonts w:ascii="Times New Roman" w:hAnsi="Times New Roman"/>
          <w:sz w:val="24"/>
          <w:szCs w:val="24"/>
        </w:rPr>
        <w:t xml:space="preserve"> (</w:t>
      </w:r>
      <w:r w:rsidRPr="00B97C8D">
        <w:rPr>
          <w:rFonts w:ascii="Times New Roman" w:hAnsi="Times New Roman"/>
          <w:sz w:val="24"/>
          <w:szCs w:val="24"/>
          <w:lang w:val="en-US"/>
        </w:rPr>
        <w:t>ADO</w:t>
      </w:r>
      <w:r w:rsidRPr="00B97C8D">
        <w:rPr>
          <w:rFonts w:ascii="Times New Roman" w:hAnsi="Times New Roman"/>
          <w:sz w:val="24"/>
          <w:szCs w:val="24"/>
        </w:rPr>
        <w:t>)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>Общие понятия теории отношений. Понятие отношения. Свойства бинарных отношений (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рефлексивность</w:t>
      </w:r>
      <w:proofErr w:type="spell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, 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иррефлексивность</w:t>
      </w:r>
      <w:proofErr w:type="spell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, симметричность, 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ассиметричность</w:t>
      </w:r>
      <w:proofErr w:type="spell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, антисимметричность, транзитивность). Классы отношений (эквивалентность, толерантность, 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квазипорядок</w:t>
      </w:r>
      <w:proofErr w:type="spell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, строгий порядок). </w:t>
      </w:r>
      <w:r>
        <w:rPr>
          <w:rFonts w:ascii="Times New Roman" w:hAnsi="Times New Roman"/>
          <w:sz w:val="24"/>
          <w:szCs w:val="24"/>
          <w:lang w:eastAsia="ru-RU"/>
        </w:rPr>
        <w:t>Модель данных</w:t>
      </w:r>
      <w:r w:rsidRPr="001805FD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Классические модели данных</w:t>
      </w:r>
      <w:r w:rsidRPr="00A433D7">
        <w:rPr>
          <w:rFonts w:ascii="Times New Roman" w:hAnsi="Times New Roman"/>
          <w:sz w:val="24"/>
          <w:szCs w:val="24"/>
          <w:lang w:eastAsia="ru-RU"/>
        </w:rPr>
        <w:t>.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Иерархическая модель базы данных и ее свойства. Сущность. Связь. Связи 1:1, 1:M, </w:t>
      </w:r>
      <w:proofErr w:type="gramStart"/>
      <w:r w:rsidRPr="00787E43">
        <w:rPr>
          <w:rFonts w:ascii="Times New Roman" w:hAnsi="Times New Roman"/>
          <w:sz w:val="24"/>
          <w:szCs w:val="24"/>
          <w:lang w:eastAsia="ru-RU"/>
        </w:rPr>
        <w:t>M:N.</w:t>
      </w:r>
      <w:proofErr w:type="gram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Основные понятия иерархической модели данных</w:t>
      </w:r>
      <w:r w:rsidRPr="001805FD">
        <w:rPr>
          <w:rFonts w:ascii="Times New Roman" w:hAnsi="Times New Roman"/>
          <w:sz w:val="24"/>
          <w:szCs w:val="24"/>
          <w:lang w:eastAsia="ru-RU"/>
        </w:rPr>
        <w:t>.</w:t>
      </w:r>
      <w:r w:rsidR="0008518C" w:rsidRPr="0008518C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787E43">
        <w:rPr>
          <w:rFonts w:ascii="Times New Roman" w:hAnsi="Times New Roman"/>
          <w:sz w:val="24"/>
          <w:szCs w:val="24"/>
          <w:lang w:eastAsia="ru-RU"/>
        </w:rPr>
        <w:t>Характеристика операторов манипулирования данными иерархической модели. Недостатки иерархической модели.</w:t>
      </w:r>
    </w:p>
    <w:p w:rsidR="0054068E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Сетевая модель базы данных и ее свойства. </w:t>
      </w:r>
      <w:r>
        <w:rPr>
          <w:rFonts w:ascii="Times New Roman" w:hAnsi="Times New Roman"/>
          <w:sz w:val="24"/>
          <w:szCs w:val="24"/>
          <w:lang w:eastAsia="ru-RU"/>
        </w:rPr>
        <w:t>Основные понятия сетевой модели данных</w:t>
      </w:r>
      <w:r w:rsidRPr="001E343C">
        <w:rPr>
          <w:rFonts w:ascii="Times New Roman" w:hAnsi="Times New Roman"/>
          <w:sz w:val="24"/>
          <w:szCs w:val="24"/>
          <w:lang w:eastAsia="ru-RU"/>
        </w:rPr>
        <w:t>:</w:t>
      </w:r>
      <w:r>
        <w:rPr>
          <w:rFonts w:ascii="Times New Roman" w:hAnsi="Times New Roman"/>
          <w:sz w:val="24"/>
          <w:szCs w:val="24"/>
          <w:lang w:eastAsia="ru-RU"/>
        </w:rPr>
        <w:t xml:space="preserve"> э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лемент данных, агрегат данных, запись, набор. Характеристика операторов манипулирования данными сетевой модели. Недостатки сетевой модели. </w:t>
      </w:r>
    </w:p>
    <w:p w:rsidR="002B4695" w:rsidRPr="002B4695" w:rsidRDefault="0054068E" w:rsidP="002B4695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Системы</w:t>
      </w:r>
      <w:r w:rsidRPr="00B97C8D">
        <w:rPr>
          <w:rFonts w:ascii="Times New Roman" w:hAnsi="Times New Roman"/>
          <w:sz w:val="24"/>
          <w:szCs w:val="24"/>
          <w:lang w:eastAsia="ru-RU"/>
        </w:rPr>
        <w:t xml:space="preserve">, </w:t>
      </w:r>
      <w:r>
        <w:rPr>
          <w:rFonts w:ascii="Times New Roman" w:hAnsi="Times New Roman"/>
          <w:sz w:val="24"/>
          <w:szCs w:val="24"/>
          <w:lang w:eastAsia="ru-RU"/>
        </w:rPr>
        <w:t>основанные на инвертированных списках</w:t>
      </w:r>
      <w:r w:rsidRPr="00B97C8D">
        <w:rPr>
          <w:rFonts w:ascii="Times New Roman" w:hAnsi="Times New Roman"/>
          <w:sz w:val="24"/>
          <w:szCs w:val="24"/>
          <w:lang w:eastAsia="ru-RU"/>
        </w:rPr>
        <w:t>.</w:t>
      </w:r>
    </w:p>
    <w:p w:rsidR="002B4695" w:rsidRPr="00CC74E4" w:rsidRDefault="002B4695" w:rsidP="002B4695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CC74E4">
        <w:rPr>
          <w:rFonts w:ascii="Times New Roman" w:hAnsi="Times New Roman"/>
          <w:sz w:val="24"/>
          <w:szCs w:val="24"/>
          <w:lang w:eastAsia="ru-RU"/>
        </w:rPr>
        <w:t xml:space="preserve">Реляционная модель данных. Отношение реляционной модели данных. Основные понятия реляционной модели. Определение домена, семантическая нагрузка понятия домена. </w:t>
      </w:r>
      <w:r>
        <w:rPr>
          <w:rFonts w:ascii="Times New Roman" w:hAnsi="Times New Roman"/>
          <w:sz w:val="24"/>
          <w:szCs w:val="24"/>
          <w:lang w:eastAsia="ru-RU"/>
        </w:rPr>
        <w:t>Ключи отношения (первичный ключ</w:t>
      </w:r>
      <w:r w:rsidRPr="001A5918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возможный (уникальный) ключ</w:t>
      </w:r>
      <w:r w:rsidRPr="00B21A3C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естественный ключ</w:t>
      </w:r>
      <w:r w:rsidRPr="001A5918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суррогатный ключ</w:t>
      </w:r>
      <w:r w:rsidRPr="001A5918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внешний ключ). </w:t>
      </w:r>
      <w:r w:rsidRPr="00CC74E4">
        <w:rPr>
          <w:rFonts w:ascii="Times New Roman" w:hAnsi="Times New Roman"/>
          <w:sz w:val="24"/>
          <w:szCs w:val="24"/>
          <w:lang w:eastAsia="ru-RU"/>
        </w:rPr>
        <w:t xml:space="preserve">Фундаментальные свойства отношений. Базовые свойства реляционной модели данных. Обоснование требования отсутствия кортежей-дубликатов, отсутствия упорядоченности кортежей, упорядоченности атрибутов. Требования структурной, манипуляционной, целостной частей реляционной модели данных. </w:t>
      </w:r>
      <w:r>
        <w:rPr>
          <w:rFonts w:ascii="Times New Roman" w:hAnsi="Times New Roman"/>
          <w:sz w:val="24"/>
          <w:szCs w:val="24"/>
          <w:lang w:eastAsia="ru-RU"/>
        </w:rPr>
        <w:t>Целостность по сущностям</w:t>
      </w:r>
      <w:r w:rsidRPr="00B21A3C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Целостность по ссылкам</w:t>
      </w:r>
      <w:r w:rsidRPr="006A4730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CC74E4">
        <w:rPr>
          <w:rFonts w:ascii="Times New Roman" w:hAnsi="Times New Roman"/>
          <w:sz w:val="24"/>
          <w:szCs w:val="24"/>
          <w:lang w:eastAsia="ru-RU"/>
        </w:rPr>
        <w:t xml:space="preserve">Возможные </w:t>
      </w:r>
      <w:r w:rsidRPr="00CC74E4">
        <w:rPr>
          <w:rFonts w:ascii="Times New Roman" w:hAnsi="Times New Roman"/>
          <w:sz w:val="24"/>
          <w:szCs w:val="24"/>
          <w:lang w:eastAsia="ru-RU"/>
        </w:rPr>
        <w:lastRenderedPageBreak/>
        <w:t xml:space="preserve">подходы для выполнения требования целостности по ссылкам. Процедура каскадного удаления. </w:t>
      </w:r>
      <w:r w:rsidRPr="00CC74E4">
        <w:rPr>
          <w:rFonts w:ascii="Times New Roman" w:hAnsi="Times New Roman"/>
          <w:sz w:val="24"/>
          <w:szCs w:val="24"/>
          <w:lang w:val="en-US" w:eastAsia="ru-RU"/>
        </w:rPr>
        <w:t>Null</w:t>
      </w:r>
      <w:r w:rsidRPr="00CC74E4">
        <w:rPr>
          <w:rFonts w:ascii="Times New Roman" w:hAnsi="Times New Roman"/>
          <w:sz w:val="24"/>
          <w:szCs w:val="24"/>
          <w:lang w:eastAsia="ru-RU"/>
        </w:rPr>
        <w:t>-значения. Правила Кода</w:t>
      </w:r>
      <w:r>
        <w:rPr>
          <w:rFonts w:ascii="Times New Roman" w:hAnsi="Times New Roman"/>
          <w:sz w:val="24"/>
          <w:szCs w:val="24"/>
          <w:lang w:val="en-US" w:eastAsia="ru-RU"/>
        </w:rPr>
        <w:t>.</w:t>
      </w:r>
    </w:p>
    <w:p w:rsidR="0054068E" w:rsidRPr="00A433D7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Язык реляционной алгебры и его свойства. Операции реляционной алгебры. Запись операций реляционной алгебры на языке 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>SQL</w:t>
      </w:r>
      <w:r w:rsidRPr="00787E43">
        <w:rPr>
          <w:rFonts w:ascii="Times New Roman" w:hAnsi="Times New Roman"/>
          <w:sz w:val="24"/>
          <w:szCs w:val="24"/>
          <w:lang w:eastAsia="ru-RU"/>
        </w:rPr>
        <w:t>.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Реляционное исчисление на кортежах. Основные понятия. Запись операций реляционного исчисления средствами языка реляционной алгебры. Реляционное исчисление на доменах. </w:t>
      </w:r>
    </w:p>
    <w:p w:rsidR="0054068E" w:rsidRPr="00B97C8D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Язык 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>SQL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. Стандартизация языка 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>SQL</w:t>
      </w:r>
      <w:r w:rsidRPr="00787E43">
        <w:rPr>
          <w:rFonts w:ascii="Times New Roman" w:hAnsi="Times New Roman"/>
          <w:sz w:val="24"/>
          <w:szCs w:val="24"/>
          <w:lang w:eastAsia="ru-RU"/>
        </w:rPr>
        <w:t>. Структура</w:t>
      </w:r>
      <w:r w:rsidR="009A4340" w:rsidRPr="009A4340">
        <w:rPr>
          <w:rFonts w:ascii="Times New Roman" w:hAnsi="Times New Roman"/>
          <w:sz w:val="24"/>
          <w:szCs w:val="24"/>
          <w:lang w:val="en-US" w:eastAsia="ru-RU"/>
        </w:rPr>
        <w:t xml:space="preserve"> </w:t>
      </w:r>
      <w:r w:rsidRPr="00787E43">
        <w:rPr>
          <w:rFonts w:ascii="Times New Roman" w:hAnsi="Times New Roman"/>
          <w:sz w:val="24"/>
          <w:szCs w:val="24"/>
          <w:lang w:eastAsia="ru-RU"/>
        </w:rPr>
        <w:t>операторов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 xml:space="preserve"> SQL: Select, Insert, Update, Delete. 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Подзапросы. Соединения. Виды соединений. Основные правила использования конструкций языка 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>SQL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. Представления. </w:t>
      </w:r>
      <w:r>
        <w:rPr>
          <w:rFonts w:ascii="Times New Roman" w:hAnsi="Times New Roman"/>
          <w:sz w:val="24"/>
          <w:szCs w:val="24"/>
          <w:lang w:eastAsia="ru-RU"/>
        </w:rPr>
        <w:t xml:space="preserve">Оптимизация запросов </w:t>
      </w:r>
      <w:r>
        <w:rPr>
          <w:rFonts w:ascii="Times New Roman" w:hAnsi="Times New Roman"/>
          <w:sz w:val="24"/>
          <w:szCs w:val="24"/>
          <w:lang w:val="en-US" w:eastAsia="ru-RU"/>
        </w:rPr>
        <w:t>SQL</w:t>
      </w:r>
      <w:r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Достоинства и недостатки языка SQL. 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Жизненный цикл базы данных</w:t>
      </w:r>
      <w:r w:rsidRPr="00B97C8D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Основные этапы жизненного цикла</w:t>
      </w:r>
      <w:r w:rsidRPr="00DE1BAC">
        <w:rPr>
          <w:rFonts w:ascii="Times New Roman" w:hAnsi="Times New Roman"/>
          <w:sz w:val="24"/>
          <w:szCs w:val="24"/>
          <w:lang w:eastAsia="ru-RU"/>
        </w:rPr>
        <w:t>.</w:t>
      </w:r>
      <w:r w:rsidR="005B5C5D">
        <w:rPr>
          <w:rFonts w:ascii="Times New Roman" w:hAnsi="Times New Roman"/>
          <w:sz w:val="24"/>
          <w:szCs w:val="24"/>
          <w:lang w:eastAsia="ru-RU"/>
        </w:rPr>
        <w:t xml:space="preserve"> Понятие бизнес-процесса</w:t>
      </w:r>
      <w:r w:rsidR="005B5C5D">
        <w:rPr>
          <w:rFonts w:ascii="Times New Roman" w:hAnsi="Times New Roman"/>
          <w:sz w:val="24"/>
          <w:szCs w:val="24"/>
          <w:lang w:val="en-US" w:eastAsia="ru-RU"/>
        </w:rPr>
        <w:t>.</w:t>
      </w:r>
    </w:p>
    <w:p w:rsidR="0054068E" w:rsidRPr="004C3972" w:rsidRDefault="0054068E" w:rsidP="00E5207A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B73B5B">
        <w:rPr>
          <w:rFonts w:ascii="Times New Roman" w:hAnsi="Times New Roman"/>
          <w:sz w:val="24"/>
          <w:szCs w:val="24"/>
          <w:lang w:eastAsia="ru-RU"/>
        </w:rPr>
        <w:t>Назначение методологии IDEF0. Виды связей в IDEF0. Основные понятия и конструкции диаграмм работ.</w:t>
      </w:r>
      <w:r w:rsidR="005B5C5D" w:rsidRPr="00B73B5B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B73B5B">
        <w:rPr>
          <w:rFonts w:ascii="Times New Roman" w:hAnsi="Times New Roman"/>
          <w:sz w:val="24"/>
          <w:szCs w:val="24"/>
          <w:lang w:eastAsia="ru-RU"/>
        </w:rPr>
        <w:t xml:space="preserve">Назначение методологии диаграмм потоков данных. Основные понятия и конструкции диаграмм потоков данных.Методология объектного проектирования на языке </w:t>
      </w:r>
      <w:r w:rsidRPr="00B73B5B">
        <w:rPr>
          <w:rFonts w:ascii="Times New Roman" w:hAnsi="Times New Roman"/>
          <w:sz w:val="24"/>
          <w:szCs w:val="24"/>
          <w:lang w:val="en-US" w:eastAsia="ru-RU"/>
        </w:rPr>
        <w:t>UML</w:t>
      </w:r>
      <w:r w:rsidRPr="00B73B5B">
        <w:rPr>
          <w:rFonts w:ascii="Times New Roman" w:hAnsi="Times New Roman"/>
          <w:sz w:val="24"/>
          <w:szCs w:val="24"/>
          <w:lang w:eastAsia="ru-RU"/>
        </w:rPr>
        <w:t xml:space="preserve">. Диаграммы прецедентов. Основные понятия и </w:t>
      </w:r>
      <w:r w:rsidRPr="004C3972">
        <w:rPr>
          <w:rFonts w:ascii="Times New Roman" w:hAnsi="Times New Roman"/>
          <w:sz w:val="24"/>
          <w:szCs w:val="24"/>
          <w:lang w:eastAsia="ru-RU"/>
        </w:rPr>
        <w:t>конструкции. Диаграммы деятельности. Основные понятия и конструкции.</w:t>
      </w:r>
      <w:r w:rsidR="00B73B5B" w:rsidRPr="004C3972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4C3972">
        <w:rPr>
          <w:rFonts w:ascii="Times New Roman" w:hAnsi="Times New Roman"/>
          <w:sz w:val="24"/>
          <w:szCs w:val="24"/>
          <w:lang w:eastAsia="ru-RU"/>
        </w:rPr>
        <w:t>CASE-средства. Классификация CASE-средств.</w:t>
      </w:r>
    </w:p>
    <w:p w:rsidR="0054068E" w:rsidRPr="004C3972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4C3972">
        <w:rPr>
          <w:rFonts w:ascii="Times New Roman" w:hAnsi="Times New Roman"/>
          <w:sz w:val="24"/>
          <w:szCs w:val="24"/>
          <w:lang w:eastAsia="ru-RU"/>
        </w:rPr>
        <w:t>Этапы проектирования баз данных. Задачи инфологического, логического, физического проектирования.</w:t>
      </w:r>
    </w:p>
    <w:p w:rsidR="0054068E" w:rsidRPr="004C1247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>Инфологическое проектирование.</w:t>
      </w:r>
      <w:r>
        <w:rPr>
          <w:rFonts w:ascii="Times New Roman" w:hAnsi="Times New Roman"/>
          <w:sz w:val="24"/>
          <w:szCs w:val="24"/>
          <w:lang w:eastAsia="ru-RU"/>
        </w:rPr>
        <w:t xml:space="preserve"> Сущности</w:t>
      </w:r>
      <w:r w:rsidRPr="001E343C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атрибуты</w:t>
      </w:r>
      <w:r w:rsidRPr="001E343C">
        <w:rPr>
          <w:rFonts w:ascii="Times New Roman" w:hAnsi="Times New Roman"/>
          <w:sz w:val="24"/>
          <w:szCs w:val="24"/>
          <w:lang w:eastAsia="ru-RU"/>
        </w:rPr>
        <w:t>,</w:t>
      </w:r>
      <w:r>
        <w:rPr>
          <w:rFonts w:ascii="Times New Roman" w:hAnsi="Times New Roman"/>
          <w:sz w:val="24"/>
          <w:szCs w:val="24"/>
          <w:lang w:eastAsia="ru-RU"/>
        </w:rPr>
        <w:t xml:space="preserve"> связи</w:t>
      </w:r>
      <w:r w:rsidRPr="001E343C">
        <w:rPr>
          <w:rFonts w:ascii="Times New Roman" w:hAnsi="Times New Roman"/>
          <w:sz w:val="24"/>
          <w:szCs w:val="24"/>
          <w:lang w:eastAsia="ru-RU"/>
        </w:rPr>
        <w:t>.</w:t>
      </w:r>
      <w:r w:rsidR="007D0499" w:rsidRPr="007D0499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Способы представления сущности. Классификация атрибутов. </w:t>
      </w:r>
    </w:p>
    <w:p w:rsidR="0054068E" w:rsidRPr="003A41A7" w:rsidRDefault="0054068E" w:rsidP="004C1247">
      <w:pPr>
        <w:spacing w:after="0" w:line="240" w:lineRule="auto"/>
        <w:ind w:left="1080"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Правила атрибутов. Понятие безусловной, условной, 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биусловной</w:t>
      </w:r>
      <w:proofErr w:type="spell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, рекурсивной связи. Фундаментальные виды связей. Формализация связи. Формализация связей 1:1, 1:M, </w:t>
      </w:r>
      <w:proofErr w:type="gramStart"/>
      <w:r w:rsidRPr="00787E43">
        <w:rPr>
          <w:rFonts w:ascii="Times New Roman" w:hAnsi="Times New Roman"/>
          <w:sz w:val="24"/>
          <w:szCs w:val="24"/>
          <w:lang w:eastAsia="ru-RU"/>
        </w:rPr>
        <w:t>M:N.</w:t>
      </w:r>
      <w:proofErr w:type="gram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3A41A7" w:rsidRPr="003A41A7">
        <w:rPr>
          <w:rFonts w:ascii="Times New Roman" w:hAnsi="Times New Roman"/>
          <w:sz w:val="24"/>
          <w:szCs w:val="24"/>
          <w:lang w:eastAsia="ru-RU"/>
        </w:rPr>
        <w:t>С</w:t>
      </w:r>
      <w:r w:rsidRPr="003A41A7">
        <w:rPr>
          <w:rFonts w:ascii="Times New Roman" w:hAnsi="Times New Roman"/>
          <w:sz w:val="24"/>
          <w:szCs w:val="24"/>
          <w:lang w:eastAsia="ru-RU"/>
        </w:rPr>
        <w:t>тержнев</w:t>
      </w:r>
      <w:r w:rsidR="003A41A7" w:rsidRPr="003A41A7">
        <w:rPr>
          <w:rFonts w:ascii="Times New Roman" w:hAnsi="Times New Roman"/>
          <w:sz w:val="24"/>
          <w:szCs w:val="24"/>
          <w:lang w:eastAsia="ru-RU"/>
        </w:rPr>
        <w:t>ая</w:t>
      </w:r>
      <w:r w:rsidRPr="003A41A7">
        <w:rPr>
          <w:rFonts w:ascii="Times New Roman" w:hAnsi="Times New Roman"/>
          <w:sz w:val="24"/>
          <w:szCs w:val="24"/>
          <w:lang w:eastAsia="ru-RU"/>
        </w:rPr>
        <w:t>, ассоциативн</w:t>
      </w:r>
      <w:r w:rsidR="003A41A7" w:rsidRPr="003A41A7">
        <w:rPr>
          <w:rFonts w:ascii="Times New Roman" w:hAnsi="Times New Roman"/>
          <w:sz w:val="24"/>
          <w:szCs w:val="24"/>
          <w:lang w:eastAsia="ru-RU"/>
        </w:rPr>
        <w:t>ая</w:t>
      </w:r>
      <w:r w:rsidRPr="003A41A7">
        <w:rPr>
          <w:rFonts w:ascii="Times New Roman" w:hAnsi="Times New Roman"/>
          <w:sz w:val="24"/>
          <w:szCs w:val="24"/>
          <w:lang w:eastAsia="ru-RU"/>
        </w:rPr>
        <w:t>, характеристическ</w:t>
      </w:r>
      <w:r w:rsidR="003A41A7" w:rsidRPr="003A41A7">
        <w:rPr>
          <w:rFonts w:ascii="Times New Roman" w:hAnsi="Times New Roman"/>
          <w:sz w:val="24"/>
          <w:szCs w:val="24"/>
          <w:lang w:eastAsia="ru-RU"/>
        </w:rPr>
        <w:t>ая</w:t>
      </w:r>
      <w:r w:rsidRPr="003A41A7">
        <w:rPr>
          <w:rFonts w:ascii="Times New Roman" w:hAnsi="Times New Roman"/>
          <w:sz w:val="24"/>
          <w:szCs w:val="24"/>
          <w:lang w:eastAsia="ru-RU"/>
        </w:rPr>
        <w:t>, обозначающ</w:t>
      </w:r>
      <w:r w:rsidR="003A41A7" w:rsidRPr="003A41A7">
        <w:rPr>
          <w:rFonts w:ascii="Times New Roman" w:hAnsi="Times New Roman"/>
          <w:sz w:val="24"/>
          <w:szCs w:val="24"/>
          <w:lang w:eastAsia="ru-RU"/>
        </w:rPr>
        <w:t>ая</w:t>
      </w:r>
      <w:r w:rsidRPr="003A41A7">
        <w:rPr>
          <w:rFonts w:ascii="Times New Roman" w:hAnsi="Times New Roman"/>
          <w:sz w:val="24"/>
          <w:szCs w:val="24"/>
          <w:lang w:eastAsia="ru-RU"/>
        </w:rPr>
        <w:t xml:space="preserve"> сущности</w:t>
      </w:r>
      <w:r w:rsidR="00574DFE" w:rsidRPr="00574DFE">
        <w:rPr>
          <w:rFonts w:ascii="Times New Roman" w:hAnsi="Times New Roman"/>
          <w:sz w:val="24"/>
          <w:szCs w:val="24"/>
          <w:lang w:eastAsia="ru-RU"/>
        </w:rPr>
        <w:t>.</w:t>
      </w:r>
      <w:r w:rsidR="007D0499" w:rsidRPr="007D0499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Композиция связей. Понятие подтипа и 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супертипа</w:t>
      </w:r>
      <w:proofErr w:type="spell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. Взаимноисключающие связи. Получение реляционной схемы из </w:t>
      </w:r>
      <w:r w:rsidRPr="00787E43">
        <w:rPr>
          <w:rFonts w:ascii="Times New Roman" w:hAnsi="Times New Roman"/>
          <w:sz w:val="24"/>
          <w:szCs w:val="24"/>
          <w:lang w:val="en-US" w:eastAsia="ru-RU"/>
        </w:rPr>
        <w:t>ER</w:t>
      </w:r>
      <w:r w:rsidR="00574DFE">
        <w:rPr>
          <w:rFonts w:ascii="Times New Roman" w:hAnsi="Times New Roman"/>
          <w:sz w:val="24"/>
          <w:szCs w:val="24"/>
          <w:lang w:eastAsia="ru-RU"/>
        </w:rPr>
        <w:t>-диаграммы.</w:t>
      </w:r>
    </w:p>
    <w:p w:rsidR="00EE5DC4" w:rsidRDefault="00EE5DC4" w:rsidP="00EE5DC4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CC74E4">
        <w:rPr>
          <w:rFonts w:ascii="Times New Roman" w:hAnsi="Times New Roman"/>
          <w:sz w:val="24"/>
          <w:szCs w:val="24"/>
          <w:lang w:eastAsia="ru-RU"/>
        </w:rPr>
        <w:t xml:space="preserve">Логическое проектирование реляционных баз данных. Аномалии операций с базой данных. </w:t>
      </w:r>
      <w:r w:rsidRPr="00CC74E4">
        <w:rPr>
          <w:rFonts w:ascii="Times New Roman" w:hAnsi="Times New Roman"/>
          <w:sz w:val="24"/>
          <w:szCs w:val="24"/>
          <w:u w:val="single"/>
          <w:lang w:eastAsia="ru-RU"/>
        </w:rPr>
        <w:t>Общие свойства нормальных форм</w:t>
      </w:r>
      <w:r w:rsidRPr="00CC74E4">
        <w:rPr>
          <w:rFonts w:ascii="Times New Roman" w:hAnsi="Times New Roman"/>
          <w:sz w:val="24"/>
          <w:szCs w:val="24"/>
          <w:lang w:eastAsia="ru-RU"/>
        </w:rPr>
        <w:t>. Виды нормальных форм. Условия нахождения отношений в первой нормальной форме.</w:t>
      </w:r>
    </w:p>
    <w:p w:rsidR="0054068E" w:rsidRPr="00574DFE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 xml:space="preserve">Функциональные зависимости и их свойства. Замыкание множества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FD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. Аксиомы </w:t>
      </w:r>
      <w:proofErr w:type="spellStart"/>
      <w:r w:rsidRPr="00574DFE">
        <w:rPr>
          <w:rFonts w:ascii="Times New Roman" w:hAnsi="Times New Roman"/>
          <w:sz w:val="24"/>
          <w:szCs w:val="24"/>
          <w:lang w:eastAsia="ru-RU"/>
        </w:rPr>
        <w:t>Амстронга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 xml:space="preserve">. Функционально полная и частичная зависимости </w:t>
      </w:r>
      <w:proofErr w:type="spellStart"/>
      <w:r w:rsidRPr="00574DFE">
        <w:rPr>
          <w:rFonts w:ascii="Times New Roman" w:hAnsi="Times New Roman"/>
          <w:sz w:val="24"/>
          <w:szCs w:val="24"/>
          <w:lang w:eastAsia="ru-RU"/>
        </w:rPr>
        <w:t>неключевого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 xml:space="preserve"> атрибута от составного ключа. Минимальное множество функциональных зависимостей. Декомпозиция без потерь и функциональные зависимости. Теорема </w:t>
      </w:r>
      <w:proofErr w:type="spellStart"/>
      <w:r w:rsidRPr="00574DFE">
        <w:rPr>
          <w:rFonts w:ascii="Times New Roman" w:hAnsi="Times New Roman"/>
          <w:sz w:val="24"/>
          <w:szCs w:val="24"/>
          <w:lang w:eastAsia="ru-RU"/>
        </w:rPr>
        <w:t>Хеза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 xml:space="preserve">. Условия нахождения отношений во второй нормальной форме. </w:t>
      </w:r>
    </w:p>
    <w:p w:rsidR="0054068E" w:rsidRPr="00574DFE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 xml:space="preserve">Транзитивная зависимость. Условия нахождения отношений в третьей нормальной форме. Теорема </w:t>
      </w:r>
      <w:proofErr w:type="spellStart"/>
      <w:r w:rsidRPr="00574DFE">
        <w:rPr>
          <w:rFonts w:ascii="Times New Roman" w:hAnsi="Times New Roman"/>
          <w:sz w:val="24"/>
          <w:szCs w:val="24"/>
          <w:lang w:eastAsia="ru-RU"/>
        </w:rPr>
        <w:t>Риссонена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 xml:space="preserve">. Перекрывающиеся возможные ключи и нормальная форма </w:t>
      </w:r>
      <w:proofErr w:type="spellStart"/>
      <w:r w:rsidRPr="00574DFE">
        <w:rPr>
          <w:rFonts w:ascii="Times New Roman" w:hAnsi="Times New Roman"/>
          <w:sz w:val="24"/>
          <w:szCs w:val="24"/>
          <w:lang w:eastAsia="ru-RU"/>
        </w:rPr>
        <w:t>Бойса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>-Кодда. Условия нахождения отношений в усиленной третьей нормальной форме.</w:t>
      </w:r>
    </w:p>
    <w:p w:rsidR="0054068E" w:rsidRPr="00574DFE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 xml:space="preserve">Многозначные зависимости. Лемма и теорема </w:t>
      </w:r>
      <w:proofErr w:type="spellStart"/>
      <w:r w:rsidRPr="00574DFE">
        <w:rPr>
          <w:rFonts w:ascii="Times New Roman" w:hAnsi="Times New Roman"/>
          <w:sz w:val="24"/>
          <w:szCs w:val="24"/>
          <w:lang w:eastAsia="ru-RU"/>
        </w:rPr>
        <w:t>Фейджина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 xml:space="preserve">. Тривиальные многозначные зависимости. Условия нахождения отношений в четвертой нормальной форме. </w:t>
      </w:r>
    </w:p>
    <w:p w:rsidR="0054068E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>Зависимости проекции-соединения. Циклические ограничения (3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D</w:t>
      </w:r>
      <w:r w:rsidRPr="00574DFE">
        <w:rPr>
          <w:rFonts w:ascii="Times New Roman" w:hAnsi="Times New Roman"/>
          <w:sz w:val="24"/>
          <w:szCs w:val="24"/>
          <w:lang w:eastAsia="ru-RU"/>
        </w:rPr>
        <w:t>-ограничения). Условия нахождения отношений в пятой нормальной форме проекции-соединения.</w:t>
      </w:r>
    </w:p>
    <w:p w:rsidR="00C12B42" w:rsidRPr="00787E43" w:rsidRDefault="00C12B42" w:rsidP="00C12B42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О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граничения целостности. Общие требования относительно ограничений целостности. Классификация ограничений целостности. Возможные подходы относительно удаления целевой сущности, на которую ссылается внешний </w:t>
      </w:r>
      <w:r w:rsidRPr="00787E43">
        <w:rPr>
          <w:rFonts w:ascii="Times New Roman" w:hAnsi="Times New Roman"/>
          <w:sz w:val="24"/>
          <w:szCs w:val="24"/>
          <w:lang w:eastAsia="ru-RU"/>
        </w:rPr>
        <w:lastRenderedPageBreak/>
        <w:t xml:space="preserve">ключ. Возможные подходы относительно обновления первичного ключа целевой сущности, на которую ссылается внешний ключ. Средства поддержания целостности информации в базе данных. Средства и способы задания ограничений целостности в языке SQL. </w:t>
      </w:r>
    </w:p>
    <w:p w:rsidR="005B5C5D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Физическое проектирование</w:t>
      </w:r>
      <w:r w:rsidRPr="00B97C8D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Задачи физического 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проектирования. </w:t>
      </w:r>
      <w:r w:rsidR="005B5C5D">
        <w:rPr>
          <w:rFonts w:ascii="Times New Roman" w:hAnsi="Times New Roman"/>
          <w:sz w:val="24"/>
          <w:szCs w:val="24"/>
          <w:lang w:eastAsia="ru-RU"/>
        </w:rPr>
        <w:t>Способы управления данными</w:t>
      </w:r>
      <w:r w:rsidR="005B5C5D">
        <w:rPr>
          <w:rFonts w:ascii="Times New Roman" w:hAnsi="Times New Roman"/>
          <w:sz w:val="24"/>
          <w:szCs w:val="24"/>
          <w:lang w:val="en-US" w:eastAsia="ru-RU"/>
        </w:rPr>
        <w:t>.</w:t>
      </w:r>
    </w:p>
    <w:p w:rsidR="0054068E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 xml:space="preserve">Индексы. Создание индекса. Правила определение набора требуемых индексов. Задача </w:t>
      </w:r>
      <w:proofErr w:type="spellStart"/>
      <w:r w:rsidRPr="00574DFE">
        <w:rPr>
          <w:rFonts w:ascii="Times New Roman" w:hAnsi="Times New Roman"/>
          <w:sz w:val="24"/>
          <w:szCs w:val="24"/>
          <w:lang w:eastAsia="ru-RU"/>
        </w:rPr>
        <w:t>рефакторинга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 xml:space="preserve">. </w:t>
      </w:r>
    </w:p>
    <w:p w:rsidR="005B5C5D" w:rsidRPr="00574DFE" w:rsidRDefault="005B5C5D" w:rsidP="005B5C5D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Организация индексов</w:t>
      </w:r>
      <w:r w:rsidRPr="005B5C5D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Классификация индексов</w:t>
      </w:r>
      <w:r w:rsidRPr="005B5C5D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Доступ с плотным индексом</w:t>
      </w:r>
      <w:r w:rsidRPr="005B5C5D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Доступ с неплотным индексом</w:t>
      </w:r>
      <w:r w:rsidRPr="005B5C5D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574DFE">
        <w:rPr>
          <w:rFonts w:ascii="Times New Roman" w:hAnsi="Times New Roman"/>
          <w:sz w:val="24"/>
          <w:szCs w:val="24"/>
          <w:lang w:eastAsia="ru-RU"/>
        </w:rPr>
        <w:t>Решение проблемы переполнения при использовании разряженного индексного файла.</w:t>
      </w:r>
      <w:r w:rsidR="006B54A4">
        <w:rPr>
          <w:rFonts w:ascii="Times New Roman" w:hAnsi="Times New Roman"/>
          <w:sz w:val="24"/>
          <w:szCs w:val="24"/>
          <w:lang w:eastAsia="ru-RU"/>
        </w:rPr>
        <w:t xml:space="preserve"> Д</w:t>
      </w:r>
      <w:r>
        <w:rPr>
          <w:rFonts w:ascii="Times New Roman" w:hAnsi="Times New Roman"/>
          <w:sz w:val="24"/>
          <w:szCs w:val="24"/>
          <w:lang w:eastAsia="ru-RU"/>
        </w:rPr>
        <w:t>оступ посредством инвертированных файлов</w:t>
      </w:r>
      <w:r w:rsidRPr="00C12B42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Доступ посредством </w:t>
      </w:r>
      <w:r w:rsidR="00C12B42">
        <w:rPr>
          <w:rFonts w:ascii="Times New Roman" w:hAnsi="Times New Roman"/>
          <w:sz w:val="24"/>
          <w:szCs w:val="24"/>
          <w:lang w:eastAsia="ru-RU"/>
        </w:rPr>
        <w:t>В-деревьев</w:t>
      </w:r>
      <w:r w:rsidR="00C12B42" w:rsidRPr="00C12B42">
        <w:rPr>
          <w:rFonts w:ascii="Times New Roman" w:hAnsi="Times New Roman"/>
          <w:sz w:val="24"/>
          <w:szCs w:val="24"/>
          <w:lang w:eastAsia="ru-RU"/>
        </w:rPr>
        <w:t>.</w:t>
      </w:r>
      <w:r w:rsidR="00C12B42">
        <w:rPr>
          <w:rFonts w:ascii="Times New Roman" w:hAnsi="Times New Roman"/>
          <w:sz w:val="24"/>
          <w:szCs w:val="24"/>
          <w:lang w:eastAsia="ru-RU"/>
        </w:rPr>
        <w:t xml:space="preserve"> </w:t>
      </w:r>
      <w:proofErr w:type="gramStart"/>
      <w:r w:rsidR="00C12B42" w:rsidRPr="00574DFE">
        <w:rPr>
          <w:rFonts w:ascii="Times New Roman" w:hAnsi="Times New Roman"/>
          <w:sz w:val="24"/>
          <w:szCs w:val="24"/>
          <w:lang w:eastAsia="ru-RU"/>
        </w:rPr>
        <w:t>В- и</w:t>
      </w:r>
      <w:proofErr w:type="gramEnd"/>
      <w:r w:rsidR="00C12B42" w:rsidRPr="00574DFE">
        <w:rPr>
          <w:rFonts w:ascii="Times New Roman" w:hAnsi="Times New Roman"/>
          <w:sz w:val="24"/>
          <w:szCs w:val="24"/>
          <w:lang w:eastAsia="ru-RU"/>
        </w:rPr>
        <w:t xml:space="preserve"> В+-деревья. </w:t>
      </w:r>
      <w:r w:rsidR="00C12B42">
        <w:rPr>
          <w:rFonts w:ascii="Times New Roman" w:hAnsi="Times New Roman"/>
          <w:sz w:val="24"/>
          <w:szCs w:val="24"/>
          <w:lang w:eastAsia="ru-RU"/>
        </w:rPr>
        <w:t>Битовые индексы</w:t>
      </w:r>
      <w:r w:rsidR="00C12B42" w:rsidRPr="00B73B5B">
        <w:rPr>
          <w:rFonts w:ascii="Times New Roman" w:hAnsi="Times New Roman"/>
          <w:sz w:val="24"/>
          <w:szCs w:val="24"/>
          <w:lang w:eastAsia="ru-RU"/>
        </w:rPr>
        <w:t>.</w:t>
      </w:r>
      <w:r w:rsidR="00C12B42">
        <w:rPr>
          <w:rFonts w:ascii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C12B42" w:rsidRPr="00574DFE">
        <w:rPr>
          <w:rFonts w:ascii="Times New Roman" w:hAnsi="Times New Roman"/>
          <w:sz w:val="24"/>
          <w:szCs w:val="24"/>
          <w:lang w:eastAsia="ru-RU"/>
        </w:rPr>
        <w:t>Хеш</w:t>
      </w:r>
      <w:proofErr w:type="spellEnd"/>
      <w:r w:rsidR="00C12B42">
        <w:rPr>
          <w:rFonts w:ascii="Times New Roman" w:hAnsi="Times New Roman"/>
          <w:sz w:val="24"/>
          <w:szCs w:val="24"/>
          <w:lang w:eastAsia="ru-RU"/>
        </w:rPr>
        <w:t>-индекс</w:t>
      </w:r>
      <w:r w:rsidR="00C12B42" w:rsidRPr="00574DFE">
        <w:rPr>
          <w:rFonts w:ascii="Times New Roman" w:hAnsi="Times New Roman"/>
          <w:sz w:val="24"/>
          <w:szCs w:val="24"/>
          <w:lang w:eastAsia="ru-RU"/>
        </w:rPr>
        <w:t>ирование. Метод</w:t>
      </w:r>
      <w:r w:rsidR="007355EF">
        <w:rPr>
          <w:rFonts w:ascii="Times New Roman" w:hAnsi="Times New Roman"/>
          <w:sz w:val="24"/>
          <w:szCs w:val="24"/>
          <w:lang w:eastAsia="ru-RU"/>
        </w:rPr>
        <w:t>ы разрешения коллизий (метод открытой адресации</w:t>
      </w:r>
      <w:r w:rsidR="007355EF" w:rsidRPr="007355EF">
        <w:rPr>
          <w:rFonts w:ascii="Times New Roman" w:hAnsi="Times New Roman"/>
          <w:sz w:val="24"/>
          <w:szCs w:val="24"/>
          <w:lang w:eastAsia="ru-RU"/>
        </w:rPr>
        <w:t>,</w:t>
      </w:r>
      <w:r w:rsidR="007355EF">
        <w:rPr>
          <w:rFonts w:ascii="Times New Roman" w:hAnsi="Times New Roman"/>
          <w:sz w:val="24"/>
          <w:szCs w:val="24"/>
          <w:lang w:eastAsia="ru-RU"/>
        </w:rPr>
        <w:t xml:space="preserve"> метод области переполнения</w:t>
      </w:r>
      <w:r w:rsidR="007355EF" w:rsidRPr="007355EF">
        <w:rPr>
          <w:rFonts w:ascii="Times New Roman" w:hAnsi="Times New Roman"/>
          <w:sz w:val="24"/>
          <w:szCs w:val="24"/>
          <w:lang w:eastAsia="ru-RU"/>
        </w:rPr>
        <w:t>,</w:t>
      </w:r>
      <w:r w:rsidR="00C12B42" w:rsidRPr="00574DFE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355EF">
        <w:rPr>
          <w:rFonts w:ascii="Times New Roman" w:hAnsi="Times New Roman"/>
          <w:sz w:val="24"/>
          <w:szCs w:val="24"/>
          <w:lang w:eastAsia="ru-RU"/>
        </w:rPr>
        <w:t>м</w:t>
      </w:r>
      <w:r w:rsidR="00C12B42" w:rsidRPr="00574DFE">
        <w:rPr>
          <w:rFonts w:ascii="Times New Roman" w:hAnsi="Times New Roman"/>
          <w:sz w:val="24"/>
          <w:szCs w:val="24"/>
          <w:lang w:eastAsia="ru-RU"/>
        </w:rPr>
        <w:t>етод многократного хеширования</w:t>
      </w:r>
      <w:r w:rsidR="007355EF">
        <w:rPr>
          <w:rFonts w:ascii="Times New Roman" w:hAnsi="Times New Roman"/>
          <w:sz w:val="24"/>
          <w:szCs w:val="24"/>
          <w:lang w:eastAsia="ru-RU"/>
        </w:rPr>
        <w:t>)</w:t>
      </w:r>
      <w:r w:rsidR="00C12B42" w:rsidRPr="00C12B42">
        <w:rPr>
          <w:rFonts w:ascii="Times New Roman" w:hAnsi="Times New Roman"/>
          <w:sz w:val="24"/>
          <w:szCs w:val="24"/>
          <w:lang w:eastAsia="ru-RU"/>
        </w:rPr>
        <w:t>.</w:t>
      </w:r>
      <w:r w:rsidR="00C12B42">
        <w:rPr>
          <w:rFonts w:ascii="Times New Roman" w:hAnsi="Times New Roman"/>
          <w:sz w:val="24"/>
          <w:szCs w:val="24"/>
          <w:lang w:eastAsia="ru-RU"/>
        </w:rPr>
        <w:t xml:space="preserve"> Достоинства и недостатки </w:t>
      </w:r>
      <w:r w:rsidR="006B54A4">
        <w:rPr>
          <w:rFonts w:ascii="Times New Roman" w:hAnsi="Times New Roman"/>
          <w:sz w:val="24"/>
          <w:szCs w:val="24"/>
          <w:lang w:eastAsia="ru-RU"/>
        </w:rPr>
        <w:t xml:space="preserve">различных </w:t>
      </w:r>
      <w:r w:rsidR="00C12B42">
        <w:rPr>
          <w:rFonts w:ascii="Times New Roman" w:hAnsi="Times New Roman"/>
          <w:sz w:val="24"/>
          <w:szCs w:val="24"/>
          <w:lang w:eastAsia="ru-RU"/>
        </w:rPr>
        <w:t>методов индексирования</w:t>
      </w:r>
      <w:r w:rsidR="00C12B42" w:rsidRPr="007355EF">
        <w:rPr>
          <w:rFonts w:ascii="Times New Roman" w:hAnsi="Times New Roman"/>
          <w:sz w:val="24"/>
          <w:szCs w:val="24"/>
          <w:lang w:eastAsia="ru-RU"/>
        </w:rPr>
        <w:t>.</w:t>
      </w:r>
    </w:p>
    <w:p w:rsidR="0054068E" w:rsidRPr="00574DFE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 xml:space="preserve">Методы организации хранения данных. Способы хранения отношений. </w:t>
      </w:r>
      <w:r w:rsidR="00C12B42">
        <w:rPr>
          <w:rFonts w:ascii="Times New Roman" w:hAnsi="Times New Roman"/>
          <w:sz w:val="24"/>
          <w:szCs w:val="24"/>
          <w:lang w:eastAsia="ru-RU"/>
        </w:rPr>
        <w:t>Табличные пространства</w:t>
      </w:r>
      <w:r w:rsidR="00C12B42" w:rsidRPr="00C12B42">
        <w:rPr>
          <w:rFonts w:ascii="Times New Roman" w:hAnsi="Times New Roman"/>
          <w:sz w:val="24"/>
          <w:szCs w:val="24"/>
          <w:lang w:eastAsia="ru-RU"/>
        </w:rPr>
        <w:t>.</w:t>
      </w:r>
      <w:r w:rsidR="00C12B42">
        <w:rPr>
          <w:rFonts w:ascii="Times New Roman" w:hAnsi="Times New Roman"/>
          <w:sz w:val="24"/>
          <w:szCs w:val="24"/>
          <w:lang w:eastAsia="ru-RU"/>
        </w:rPr>
        <w:t xml:space="preserve"> Фрагментация</w:t>
      </w:r>
      <w:r w:rsidR="00C12B42" w:rsidRPr="00C12B42">
        <w:rPr>
          <w:rFonts w:ascii="Times New Roman" w:hAnsi="Times New Roman"/>
          <w:sz w:val="24"/>
          <w:szCs w:val="24"/>
          <w:lang w:eastAsia="ru-RU"/>
        </w:rPr>
        <w:t>.</w:t>
      </w:r>
      <w:r w:rsidR="00C12B42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574DFE">
        <w:rPr>
          <w:rFonts w:ascii="Times New Roman" w:hAnsi="Times New Roman"/>
          <w:sz w:val="24"/>
          <w:szCs w:val="24"/>
          <w:lang w:eastAsia="ru-RU"/>
        </w:rPr>
        <w:t>Кластеризация таблиц.</w:t>
      </w:r>
      <w:r w:rsidR="00C12B42">
        <w:rPr>
          <w:rFonts w:ascii="Times New Roman" w:hAnsi="Times New Roman"/>
          <w:sz w:val="24"/>
          <w:szCs w:val="24"/>
          <w:lang w:eastAsia="ru-RU"/>
        </w:rPr>
        <w:t xml:space="preserve"> Параметры проектирования физического уровня</w:t>
      </w:r>
      <w:r w:rsidRPr="00C12B42">
        <w:rPr>
          <w:rFonts w:ascii="Times New Roman" w:hAnsi="Times New Roman"/>
          <w:sz w:val="24"/>
          <w:szCs w:val="24"/>
          <w:lang w:eastAsia="ru-RU"/>
        </w:rPr>
        <w:t>.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>Понятие транзакции. Свойства классических транзакций. Модели транзакций. Транзакции с контрольными точками. Многозвенные транзакции. Вложенные транзакции. Многоуровневые транзакции</w:t>
      </w:r>
      <w:r>
        <w:rPr>
          <w:rFonts w:ascii="Times New Roman" w:hAnsi="Times New Roman"/>
          <w:sz w:val="24"/>
          <w:szCs w:val="24"/>
          <w:lang w:val="en-US" w:eastAsia="ru-RU"/>
        </w:rPr>
        <w:t>.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Транзакции и параллелизм. Три проблемы, связанные с параллелизмом. Эффекты параллелизма. Управление транзакциями. 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Сериализация</w:t>
      </w:r>
      <w:proofErr w:type="spell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 транзакций. Понятие смеси и графика транзакций. Виды конфликтов между транзакциями Изолированность пользователей. Уровни изолированности.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Методы управления транзакциями. </w:t>
      </w:r>
      <w:r>
        <w:rPr>
          <w:rFonts w:ascii="Times New Roman" w:hAnsi="Times New Roman"/>
          <w:sz w:val="24"/>
          <w:szCs w:val="24"/>
          <w:lang w:eastAsia="ru-RU"/>
        </w:rPr>
        <w:t>Метод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 синхронизационных захватов. </w:t>
      </w:r>
      <w:r>
        <w:rPr>
          <w:rFonts w:ascii="Times New Roman" w:hAnsi="Times New Roman"/>
          <w:sz w:val="24"/>
          <w:szCs w:val="24"/>
          <w:lang w:eastAsia="ru-RU"/>
        </w:rPr>
        <w:t>Метод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 гранулированных синхронизационных захватов. Решение на основе аппарата синхронизационных захватов проблем, связанных с параллелизмом. Распознавание тупиковых ситуаций. Разрушение тупиков. Метод временных меток.</w:t>
      </w:r>
      <w:r>
        <w:rPr>
          <w:rFonts w:ascii="Times New Roman" w:hAnsi="Times New Roman"/>
          <w:sz w:val="24"/>
          <w:szCs w:val="24"/>
          <w:lang w:eastAsia="ru-RU"/>
        </w:rPr>
        <w:t xml:space="preserve"> Метод выделения версий данных.</w:t>
      </w:r>
    </w:p>
    <w:p w:rsidR="0054068E" w:rsidRPr="00787E43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Технология "клиент-сервер". Преимущества модели "клиент-сервер" в сравнении с традиционной моделью обработки данных. Логические компоненты приложений. Три модели архитектуры "клиент-сервер", их достоинства и недостатки. </w:t>
      </w:r>
      <w:r>
        <w:rPr>
          <w:rFonts w:ascii="Times New Roman" w:hAnsi="Times New Roman"/>
          <w:sz w:val="24"/>
          <w:szCs w:val="24"/>
          <w:lang w:eastAsia="ru-RU"/>
        </w:rPr>
        <w:t xml:space="preserve">Трехзвенная архитектура модели </w:t>
      </w:r>
      <w:r w:rsidRPr="00787E43">
        <w:rPr>
          <w:rFonts w:ascii="Times New Roman" w:hAnsi="Times New Roman"/>
          <w:sz w:val="24"/>
          <w:szCs w:val="24"/>
          <w:lang w:eastAsia="ru-RU"/>
        </w:rPr>
        <w:t>"клиент-сервер"</w:t>
      </w:r>
      <w:r w:rsidRPr="001805FD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Pr="00787E43">
        <w:rPr>
          <w:rFonts w:ascii="Times New Roman" w:hAnsi="Times New Roman"/>
          <w:sz w:val="24"/>
          <w:szCs w:val="24"/>
          <w:lang w:eastAsia="ru-RU"/>
        </w:rPr>
        <w:t xml:space="preserve">Сервер приложений. Традиционный подход к работе с сервером. </w:t>
      </w:r>
    </w:p>
    <w:p w:rsidR="0054068E" w:rsidRPr="00574DFE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Задачи активного </w:t>
      </w:r>
      <w:proofErr w:type="spellStart"/>
      <w:proofErr w:type="gramStart"/>
      <w:r w:rsidRPr="00787E43">
        <w:rPr>
          <w:rFonts w:ascii="Times New Roman" w:hAnsi="Times New Roman"/>
          <w:sz w:val="24"/>
          <w:szCs w:val="24"/>
          <w:lang w:eastAsia="ru-RU"/>
        </w:rPr>
        <w:t>сервера.Ограничения</w:t>
      </w:r>
      <w:proofErr w:type="spellEnd"/>
      <w:proofErr w:type="gram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 и утверждения. Процедуры и функции. Перегружаемые функции. Сигнатура. Хранимые процедуры. Средства организации хранимых процедур (язык SPL). Особенности написания хранимых процедур и функций в различных СУБД (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Informix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Oracle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, </w:t>
      </w:r>
      <w:proofErr w:type="spellStart"/>
      <w:r w:rsidRPr="00574DFE">
        <w:rPr>
          <w:rFonts w:ascii="Times New Roman" w:hAnsi="Times New Roman"/>
          <w:sz w:val="24"/>
          <w:szCs w:val="24"/>
          <w:lang w:val="en-US" w:eastAsia="ru-RU"/>
        </w:rPr>
        <w:t>PostgreSql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 xml:space="preserve">). Триггеры.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DDL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- и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DML</w:t>
      </w:r>
      <w:r w:rsidRPr="00574DFE">
        <w:rPr>
          <w:rFonts w:ascii="Times New Roman" w:hAnsi="Times New Roman"/>
          <w:sz w:val="24"/>
          <w:szCs w:val="24"/>
          <w:lang w:eastAsia="ru-RU"/>
        </w:rPr>
        <w:t>-триггеры. Средства написания триггеров. Особенности написания триггеров в различных СУБД (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Informix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,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Oracle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, </w:t>
      </w:r>
      <w:proofErr w:type="spellStart"/>
      <w:r w:rsidRPr="00574DFE">
        <w:rPr>
          <w:rFonts w:ascii="Times New Roman" w:hAnsi="Times New Roman"/>
          <w:sz w:val="24"/>
          <w:szCs w:val="24"/>
          <w:lang w:val="en-US" w:eastAsia="ru-RU"/>
        </w:rPr>
        <w:t>PostgreSql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 xml:space="preserve">). Механизм событий. Средства механизма событий. Активные базы данных и модели транзакций. </w:t>
      </w:r>
    </w:p>
    <w:p w:rsidR="0054068E" w:rsidRPr="00574DFE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 xml:space="preserve">Классификация информационных систем. Характеристики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OLTP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-систем, Характеристики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DSS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-систем. Концепции хранилища данных,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OLAP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-анализа,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DataMining</w:t>
      </w:r>
      <w:r w:rsidRPr="00574DFE">
        <w:rPr>
          <w:rFonts w:ascii="Times New Roman" w:hAnsi="Times New Roman"/>
          <w:sz w:val="24"/>
          <w:szCs w:val="24"/>
          <w:lang w:eastAsia="ru-RU"/>
        </w:rPr>
        <w:t>. Классификация аналитических систем (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DSS</w:t>
      </w:r>
      <w:r w:rsidRPr="00574DFE">
        <w:rPr>
          <w:rFonts w:ascii="Times New Roman" w:hAnsi="Times New Roman"/>
          <w:sz w:val="24"/>
          <w:szCs w:val="24"/>
          <w:lang w:eastAsia="ru-RU"/>
        </w:rPr>
        <w:t>-систем) по функциональности, по архитектуре.</w:t>
      </w:r>
    </w:p>
    <w:p w:rsidR="0054068E" w:rsidRPr="009808E8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 xml:space="preserve">Принципы построения хранилищ </w:t>
      </w:r>
      <w:r w:rsidR="00711CE7">
        <w:rPr>
          <w:rFonts w:ascii="Times New Roman" w:hAnsi="Times New Roman"/>
          <w:sz w:val="24"/>
          <w:szCs w:val="24"/>
          <w:lang w:eastAsia="ru-RU"/>
        </w:rPr>
        <w:t>данных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. Требования к хранилищу данных. Архитектура хранилища данных. Основные его компоненты. Категории данных хранилища данных. Метаданные. ETL-процесс. </w:t>
      </w:r>
      <w:r w:rsidRPr="009808E8">
        <w:rPr>
          <w:rFonts w:ascii="Times New Roman" w:hAnsi="Times New Roman"/>
          <w:sz w:val="24"/>
          <w:szCs w:val="24"/>
          <w:lang w:eastAsia="ru-RU"/>
        </w:rPr>
        <w:t>Процедуры этапа преобразования данных в хранилище данных. Проблемы очистки данных</w:t>
      </w:r>
      <w:r w:rsidR="00574DFE" w:rsidRPr="00574DFE">
        <w:rPr>
          <w:rFonts w:ascii="Times New Roman" w:hAnsi="Times New Roman"/>
          <w:sz w:val="24"/>
          <w:szCs w:val="24"/>
          <w:lang w:eastAsia="ru-RU"/>
        </w:rPr>
        <w:t>.</w:t>
      </w:r>
      <w:r w:rsidR="009710CE" w:rsidRPr="009710CE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808E8">
        <w:rPr>
          <w:rFonts w:ascii="Times New Roman" w:hAnsi="Times New Roman"/>
          <w:sz w:val="24"/>
          <w:szCs w:val="24"/>
          <w:lang w:eastAsia="ru-RU"/>
        </w:rPr>
        <w:t xml:space="preserve">Подходы </w:t>
      </w:r>
      <w:r>
        <w:rPr>
          <w:rFonts w:ascii="Times New Roman" w:hAnsi="Times New Roman"/>
          <w:sz w:val="24"/>
          <w:szCs w:val="24"/>
          <w:lang w:eastAsia="ru-RU"/>
        </w:rPr>
        <w:t>и методы</w:t>
      </w:r>
      <w:r w:rsidRPr="009808E8">
        <w:rPr>
          <w:rFonts w:ascii="Times New Roman" w:hAnsi="Times New Roman"/>
          <w:sz w:val="24"/>
          <w:szCs w:val="24"/>
          <w:lang w:eastAsia="ru-RU"/>
        </w:rPr>
        <w:t xml:space="preserve"> решени</w:t>
      </w:r>
      <w:r>
        <w:rPr>
          <w:rFonts w:ascii="Times New Roman" w:hAnsi="Times New Roman"/>
          <w:sz w:val="24"/>
          <w:szCs w:val="24"/>
          <w:lang w:eastAsia="ru-RU"/>
        </w:rPr>
        <w:t>я проблем</w:t>
      </w:r>
      <w:r w:rsidRPr="009808E8">
        <w:rPr>
          <w:rFonts w:ascii="Times New Roman" w:hAnsi="Times New Roman"/>
          <w:sz w:val="24"/>
          <w:szCs w:val="24"/>
          <w:lang w:eastAsia="ru-RU"/>
        </w:rPr>
        <w:t xml:space="preserve"> очистки данных. Процедуры</w:t>
      </w:r>
      <w:r w:rsidR="009710CE" w:rsidRPr="009710CE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val="en-US" w:eastAsia="ru-RU"/>
        </w:rPr>
        <w:t>ITL</w:t>
      </w:r>
      <w:r w:rsidRPr="009808E8">
        <w:rPr>
          <w:rFonts w:ascii="Times New Roman" w:hAnsi="Times New Roman"/>
          <w:sz w:val="24"/>
          <w:szCs w:val="24"/>
          <w:lang w:eastAsia="ru-RU"/>
        </w:rPr>
        <w:t>. Подходы к построению хранилищ данных.</w:t>
      </w:r>
    </w:p>
    <w:p w:rsidR="00575057" w:rsidRDefault="0054068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lastRenderedPageBreak/>
        <w:t xml:space="preserve">OLAP-технология. Многомерный анализ данных. Основные понятия OLAP-технологии. Тест FASMI. Операции OLAP-технологии. Классификация </w:t>
      </w:r>
      <w:r w:rsidRPr="00574DFE">
        <w:rPr>
          <w:rFonts w:ascii="Times New Roman" w:hAnsi="Times New Roman"/>
          <w:sz w:val="24"/>
          <w:szCs w:val="24"/>
          <w:lang w:val="en-US" w:eastAsia="ru-RU"/>
        </w:rPr>
        <w:t>OLAP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-средств по архитектуре. </w:t>
      </w:r>
    </w:p>
    <w:p w:rsidR="0054068E" w:rsidRPr="00574DFE" w:rsidRDefault="009710CE" w:rsidP="00787E43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Модели хранилища данных</w:t>
      </w:r>
      <w:r w:rsidRPr="00D61AFF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="0054068E" w:rsidRPr="00574DFE">
        <w:rPr>
          <w:rFonts w:ascii="Times New Roman" w:hAnsi="Times New Roman"/>
          <w:sz w:val="24"/>
          <w:szCs w:val="24"/>
          <w:lang w:eastAsia="ru-RU"/>
        </w:rPr>
        <w:t xml:space="preserve">Многомерная модель хранилищ данных (MOLAP). Реляционная модель хранилищ </w:t>
      </w:r>
      <w:r w:rsidR="002E6683">
        <w:rPr>
          <w:rFonts w:ascii="Times New Roman" w:hAnsi="Times New Roman"/>
          <w:sz w:val="24"/>
          <w:szCs w:val="24"/>
          <w:lang w:eastAsia="ru-RU"/>
        </w:rPr>
        <w:t>данных (ROLAP). Схема "звезда".</w:t>
      </w:r>
      <w:r w:rsidR="0054068E" w:rsidRPr="00574DFE">
        <w:rPr>
          <w:rFonts w:ascii="Times New Roman" w:hAnsi="Times New Roman"/>
          <w:sz w:val="24"/>
          <w:szCs w:val="24"/>
          <w:lang w:eastAsia="ru-RU"/>
        </w:rPr>
        <w:t xml:space="preserve"> Схема "снежинка". Расширения языка SQL для </w:t>
      </w:r>
      <w:r w:rsidR="0054068E" w:rsidRPr="00574DFE">
        <w:rPr>
          <w:rFonts w:ascii="Times New Roman" w:hAnsi="Times New Roman"/>
          <w:sz w:val="24"/>
          <w:szCs w:val="24"/>
          <w:lang w:val="en-US" w:eastAsia="ru-RU"/>
        </w:rPr>
        <w:t>OLAP</w:t>
      </w:r>
      <w:r w:rsidR="0054068E" w:rsidRPr="00574DFE">
        <w:rPr>
          <w:rFonts w:ascii="Times New Roman" w:hAnsi="Times New Roman"/>
          <w:sz w:val="24"/>
          <w:szCs w:val="24"/>
          <w:lang w:eastAsia="ru-RU"/>
        </w:rPr>
        <w:t xml:space="preserve">-анализа данных. </w:t>
      </w:r>
      <w:r w:rsidR="0054068E" w:rsidRPr="00285551">
        <w:rPr>
          <w:rFonts w:ascii="Times New Roman" w:hAnsi="Times New Roman"/>
          <w:strike/>
          <w:sz w:val="24"/>
          <w:szCs w:val="24"/>
          <w:lang w:eastAsia="ru-RU"/>
        </w:rPr>
        <w:t>Классифик</w:t>
      </w:r>
      <w:r w:rsidR="00575057" w:rsidRPr="00285551">
        <w:rPr>
          <w:rFonts w:ascii="Times New Roman" w:hAnsi="Times New Roman"/>
          <w:strike/>
          <w:sz w:val="24"/>
          <w:szCs w:val="24"/>
          <w:lang w:eastAsia="ru-RU"/>
        </w:rPr>
        <w:t>ация OLAP-средств и их примеры</w:t>
      </w:r>
      <w:r w:rsidR="00575057">
        <w:rPr>
          <w:rFonts w:ascii="Times New Roman" w:hAnsi="Times New Roman"/>
          <w:sz w:val="24"/>
          <w:szCs w:val="24"/>
          <w:lang w:eastAsia="ru-RU"/>
        </w:rPr>
        <w:t>.</w:t>
      </w:r>
    </w:p>
    <w:p w:rsidR="0054068E" w:rsidRPr="006B54A4" w:rsidRDefault="0054068E" w:rsidP="007849E1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9A4340">
        <w:rPr>
          <w:rFonts w:ascii="Times New Roman" w:hAnsi="Times New Roman"/>
          <w:sz w:val="24"/>
          <w:szCs w:val="24"/>
          <w:lang w:eastAsia="ru-RU"/>
        </w:rPr>
        <w:t xml:space="preserve">Распределенные базы данных. Свойства распределенных баз данных. Технологии </w:t>
      </w:r>
      <w:r w:rsidR="008B2E3C">
        <w:rPr>
          <w:rFonts w:ascii="Times New Roman" w:hAnsi="Times New Roman"/>
          <w:sz w:val="24"/>
          <w:szCs w:val="24"/>
          <w:lang w:eastAsia="ru-RU"/>
        </w:rPr>
        <w:t>тиражирования данных</w:t>
      </w:r>
      <w:r w:rsidRPr="009A4340">
        <w:rPr>
          <w:rFonts w:ascii="Times New Roman" w:hAnsi="Times New Roman"/>
          <w:sz w:val="24"/>
          <w:szCs w:val="24"/>
          <w:lang w:eastAsia="ru-RU"/>
        </w:rPr>
        <w:t>. Протокол двухфазной фиксации данных</w:t>
      </w:r>
      <w:r w:rsidRPr="008B2E3C">
        <w:rPr>
          <w:rFonts w:ascii="Times New Roman" w:hAnsi="Times New Roman"/>
          <w:sz w:val="24"/>
          <w:szCs w:val="24"/>
          <w:lang w:eastAsia="ru-RU"/>
        </w:rPr>
        <w:t>.</w:t>
      </w:r>
      <w:r w:rsidRPr="009A4340">
        <w:rPr>
          <w:rFonts w:ascii="Times New Roman" w:hAnsi="Times New Roman"/>
          <w:sz w:val="24"/>
          <w:szCs w:val="24"/>
          <w:lang w:eastAsia="ru-RU"/>
        </w:rPr>
        <w:t xml:space="preserve"> Схемы репликации данных</w:t>
      </w:r>
      <w:r w:rsidRPr="008B2E3C">
        <w:rPr>
          <w:rFonts w:ascii="Times New Roman" w:hAnsi="Times New Roman"/>
          <w:sz w:val="24"/>
          <w:szCs w:val="24"/>
          <w:lang w:eastAsia="ru-RU"/>
        </w:rPr>
        <w:t>.</w:t>
      </w:r>
    </w:p>
    <w:p w:rsidR="006B54A4" w:rsidRPr="002A208E" w:rsidRDefault="006B54A4" w:rsidP="006B54A4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Объектно-реляционные свойства СУБД. Сложные типы данных. </w:t>
      </w:r>
      <w:r>
        <w:rPr>
          <w:rFonts w:ascii="Times New Roman" w:hAnsi="Times New Roman"/>
          <w:sz w:val="24"/>
          <w:szCs w:val="24"/>
          <w:lang w:eastAsia="ru-RU"/>
        </w:rPr>
        <w:t>Коллекции</w:t>
      </w:r>
      <w:r w:rsidRPr="00F33D2A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787E43">
        <w:rPr>
          <w:rFonts w:ascii="Times New Roman" w:hAnsi="Times New Roman"/>
          <w:sz w:val="24"/>
          <w:szCs w:val="24"/>
          <w:lang w:eastAsia="ru-RU"/>
        </w:rPr>
        <w:t>Наследование при работе с базами данных. Определе</w:t>
      </w:r>
      <w:r>
        <w:rPr>
          <w:rFonts w:ascii="Times New Roman" w:hAnsi="Times New Roman"/>
          <w:sz w:val="24"/>
          <w:szCs w:val="24"/>
          <w:lang w:eastAsia="ru-RU"/>
        </w:rPr>
        <w:t>нные пользователем типы данных. Функции приведения</w:t>
      </w:r>
      <w:r w:rsidRPr="006B54A4">
        <w:rPr>
          <w:rFonts w:ascii="Times New Roman" w:hAnsi="Times New Roman"/>
          <w:sz w:val="24"/>
          <w:szCs w:val="24"/>
          <w:lang w:eastAsia="ru-RU"/>
        </w:rPr>
        <w:t>.</w:t>
      </w:r>
    </w:p>
    <w:p w:rsidR="006B54A4" w:rsidRPr="00787E43" w:rsidRDefault="006B54A4" w:rsidP="006B54A4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val="en-US" w:eastAsia="ru-RU"/>
        </w:rPr>
        <w:t>NoSQL</w:t>
      </w:r>
      <w:r w:rsidRPr="002A208E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базы данных</w:t>
      </w:r>
      <w:r w:rsidRPr="002A208E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427EE">
        <w:rPr>
          <w:rFonts w:ascii="Times New Roman" w:hAnsi="Times New Roman"/>
          <w:sz w:val="24"/>
          <w:szCs w:val="24"/>
          <w:lang w:eastAsia="ru-RU"/>
        </w:rPr>
        <w:t xml:space="preserve">Причины появления и общие свойства </w:t>
      </w:r>
      <w:r w:rsidR="00C427EE">
        <w:rPr>
          <w:rFonts w:ascii="Times New Roman" w:hAnsi="Times New Roman"/>
          <w:sz w:val="24"/>
          <w:szCs w:val="24"/>
          <w:lang w:val="en-US" w:eastAsia="ru-RU"/>
        </w:rPr>
        <w:t>NoSQL</w:t>
      </w:r>
      <w:r w:rsidR="00C427EE" w:rsidRPr="002A208E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427EE">
        <w:rPr>
          <w:rFonts w:ascii="Times New Roman" w:hAnsi="Times New Roman"/>
          <w:sz w:val="24"/>
          <w:szCs w:val="24"/>
          <w:lang w:eastAsia="ru-RU"/>
        </w:rPr>
        <w:t>баз данных</w:t>
      </w:r>
      <w:r w:rsidR="00C427EE" w:rsidRPr="002A208E">
        <w:rPr>
          <w:rFonts w:ascii="Times New Roman" w:hAnsi="Times New Roman"/>
          <w:sz w:val="24"/>
          <w:szCs w:val="24"/>
          <w:lang w:eastAsia="ru-RU"/>
        </w:rPr>
        <w:t>.</w:t>
      </w:r>
      <w:r w:rsidR="00C427EE">
        <w:rPr>
          <w:rFonts w:ascii="Times New Roman" w:hAnsi="Times New Roman"/>
          <w:sz w:val="24"/>
          <w:szCs w:val="24"/>
          <w:lang w:eastAsia="ru-RU"/>
        </w:rPr>
        <w:t xml:space="preserve"> Согласованность данных</w:t>
      </w:r>
      <w:r w:rsidR="00C427EE" w:rsidRPr="00C427EE">
        <w:rPr>
          <w:rFonts w:ascii="Times New Roman" w:hAnsi="Times New Roman"/>
          <w:sz w:val="24"/>
          <w:szCs w:val="24"/>
          <w:lang w:eastAsia="ru-RU"/>
        </w:rPr>
        <w:t>.</w:t>
      </w:r>
      <w:r w:rsidR="00C427EE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Теорема САР</w:t>
      </w:r>
      <w:r w:rsidRPr="002A208E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Модель ключ-значение</w:t>
      </w:r>
      <w:r w:rsidRPr="00871E74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E00A23">
        <w:rPr>
          <w:rFonts w:ascii="Times New Roman" w:hAnsi="Times New Roman"/>
          <w:sz w:val="24"/>
          <w:szCs w:val="24"/>
          <w:lang w:eastAsia="ru-RU"/>
        </w:rPr>
        <w:t>Документная модель данных</w:t>
      </w:r>
      <w:r w:rsidR="00E00A23" w:rsidRPr="00871E74">
        <w:rPr>
          <w:rFonts w:ascii="Times New Roman" w:hAnsi="Times New Roman"/>
          <w:sz w:val="24"/>
          <w:szCs w:val="24"/>
          <w:lang w:eastAsia="ru-RU"/>
        </w:rPr>
        <w:t>.</w:t>
      </w:r>
      <w:r w:rsidR="00E00A23">
        <w:rPr>
          <w:rFonts w:ascii="Times New Roman" w:hAnsi="Times New Roman"/>
          <w:sz w:val="24"/>
          <w:szCs w:val="24"/>
          <w:lang w:eastAsia="ru-RU"/>
        </w:rPr>
        <w:t xml:space="preserve"> </w:t>
      </w:r>
      <w:proofErr w:type="spellStart"/>
      <w:r w:rsidR="00E809A7">
        <w:rPr>
          <w:rFonts w:ascii="Times New Roman" w:hAnsi="Times New Roman"/>
          <w:sz w:val="24"/>
          <w:szCs w:val="24"/>
          <w:lang w:eastAsia="ru-RU"/>
        </w:rPr>
        <w:t>Столбцовая</w:t>
      </w:r>
      <w:proofErr w:type="spellEnd"/>
      <w:r w:rsidR="00E809A7">
        <w:rPr>
          <w:rFonts w:ascii="Times New Roman" w:hAnsi="Times New Roman"/>
          <w:sz w:val="24"/>
          <w:szCs w:val="24"/>
          <w:lang w:eastAsia="ru-RU"/>
        </w:rPr>
        <w:t xml:space="preserve"> модель данных</w:t>
      </w:r>
      <w:r w:rsidR="00E809A7" w:rsidRPr="004C3972">
        <w:rPr>
          <w:rFonts w:ascii="Times New Roman" w:hAnsi="Times New Roman"/>
          <w:sz w:val="24"/>
          <w:szCs w:val="24"/>
          <w:lang w:eastAsia="ru-RU"/>
        </w:rPr>
        <w:t>.</w:t>
      </w:r>
      <w:r w:rsidR="00E809A7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 xml:space="preserve">Выбор уровня </w:t>
      </w:r>
      <w:proofErr w:type="spellStart"/>
      <w:r>
        <w:rPr>
          <w:rFonts w:ascii="Times New Roman" w:hAnsi="Times New Roman"/>
          <w:sz w:val="24"/>
          <w:szCs w:val="24"/>
          <w:lang w:eastAsia="ru-RU"/>
        </w:rPr>
        <w:t>денормализации</w:t>
      </w:r>
      <w:proofErr w:type="spellEnd"/>
      <w:r>
        <w:rPr>
          <w:rFonts w:ascii="Times New Roman" w:hAnsi="Times New Roman"/>
          <w:sz w:val="24"/>
          <w:szCs w:val="24"/>
          <w:lang w:eastAsia="ru-RU"/>
        </w:rPr>
        <w:t xml:space="preserve"> при использовании документных баз данных</w:t>
      </w:r>
      <w:r w:rsidRPr="002A208E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ru-RU"/>
        </w:rPr>
        <w:t>Графовая</w:t>
      </w:r>
      <w:proofErr w:type="spellEnd"/>
      <w:r>
        <w:rPr>
          <w:rFonts w:ascii="Times New Roman" w:hAnsi="Times New Roman"/>
          <w:sz w:val="24"/>
          <w:szCs w:val="24"/>
          <w:lang w:eastAsia="ru-RU"/>
        </w:rPr>
        <w:t xml:space="preserve"> модель данных</w:t>
      </w:r>
      <w:r w:rsidRPr="00871E74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Достоинства и недостатки </w:t>
      </w:r>
      <w:r>
        <w:rPr>
          <w:rFonts w:ascii="Times New Roman" w:hAnsi="Times New Roman"/>
          <w:sz w:val="24"/>
          <w:szCs w:val="24"/>
          <w:lang w:val="en-US" w:eastAsia="ru-RU"/>
        </w:rPr>
        <w:t>NoSQL</w:t>
      </w:r>
      <w:r w:rsidRPr="002A208E">
        <w:rPr>
          <w:rFonts w:ascii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баз данных</w:t>
      </w:r>
      <w:r w:rsidRPr="002A208E">
        <w:rPr>
          <w:rFonts w:ascii="Times New Roman" w:hAnsi="Times New Roman"/>
          <w:sz w:val="24"/>
          <w:szCs w:val="24"/>
          <w:lang w:eastAsia="ru-RU"/>
        </w:rPr>
        <w:t>.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</w:p>
    <w:p w:rsidR="006B54A4" w:rsidRPr="00787E43" w:rsidRDefault="006B54A4" w:rsidP="006B54A4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87E43">
        <w:rPr>
          <w:rFonts w:ascii="Times New Roman" w:hAnsi="Times New Roman"/>
          <w:sz w:val="24"/>
          <w:szCs w:val="24"/>
          <w:lang w:eastAsia="ru-RU"/>
        </w:rPr>
        <w:t xml:space="preserve">Основные принципы, лежащие в основе 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темпоральных</w:t>
      </w:r>
      <w:proofErr w:type="spell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 баз данных. Понятие времени в 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темпоральных</w:t>
      </w:r>
      <w:proofErr w:type="spellEnd"/>
      <w:r w:rsidRPr="00787E43">
        <w:rPr>
          <w:rFonts w:ascii="Times New Roman" w:hAnsi="Times New Roman"/>
          <w:sz w:val="24"/>
          <w:szCs w:val="24"/>
          <w:lang w:eastAsia="ru-RU"/>
        </w:rPr>
        <w:t xml:space="preserve"> базах данных. Модели, используемые в </w:t>
      </w:r>
      <w:proofErr w:type="spellStart"/>
      <w:r w:rsidRPr="00787E43">
        <w:rPr>
          <w:rFonts w:ascii="Times New Roman" w:hAnsi="Times New Roman"/>
          <w:sz w:val="24"/>
          <w:szCs w:val="24"/>
          <w:lang w:eastAsia="ru-RU"/>
        </w:rPr>
        <w:t>тем</w:t>
      </w:r>
      <w:r>
        <w:rPr>
          <w:rFonts w:ascii="Times New Roman" w:hAnsi="Times New Roman"/>
          <w:sz w:val="24"/>
          <w:szCs w:val="24"/>
          <w:lang w:eastAsia="ru-RU"/>
        </w:rPr>
        <w:t>поральных</w:t>
      </w:r>
      <w:proofErr w:type="spellEnd"/>
      <w:r>
        <w:rPr>
          <w:rFonts w:ascii="Times New Roman" w:hAnsi="Times New Roman"/>
          <w:sz w:val="24"/>
          <w:szCs w:val="24"/>
          <w:lang w:eastAsia="ru-RU"/>
        </w:rPr>
        <w:t xml:space="preserve"> баз данных (TRM, HDM)</w:t>
      </w:r>
      <w:r>
        <w:rPr>
          <w:rFonts w:ascii="Times New Roman" w:hAnsi="Times New Roman"/>
          <w:sz w:val="24"/>
          <w:szCs w:val="24"/>
          <w:lang w:val="en-US" w:eastAsia="ru-RU"/>
        </w:rPr>
        <w:t>.</w:t>
      </w:r>
    </w:p>
    <w:p w:rsidR="004E452F" w:rsidRDefault="0054068E" w:rsidP="009808E8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 xml:space="preserve">Безопасность баз данных. Проблема безопасности. Построения модели угроз. Основные термины и понятия, связанные с информационной безопасностью. </w:t>
      </w:r>
      <w:r w:rsidR="00875412">
        <w:rPr>
          <w:rFonts w:ascii="Times New Roman" w:hAnsi="Times New Roman"/>
          <w:sz w:val="24"/>
          <w:szCs w:val="24"/>
          <w:lang w:eastAsia="ru-RU"/>
        </w:rPr>
        <w:t>Защита баз данных</w:t>
      </w:r>
      <w:r w:rsidR="00875412" w:rsidRPr="00875412">
        <w:rPr>
          <w:rFonts w:ascii="Times New Roman" w:hAnsi="Times New Roman"/>
          <w:sz w:val="24"/>
          <w:szCs w:val="24"/>
          <w:lang w:eastAsia="ru-RU"/>
        </w:rPr>
        <w:t>.</w:t>
      </w:r>
      <w:r w:rsidR="00875412">
        <w:rPr>
          <w:rFonts w:ascii="Times New Roman" w:hAnsi="Times New Roman"/>
          <w:sz w:val="24"/>
          <w:szCs w:val="24"/>
          <w:lang w:eastAsia="ru-RU"/>
        </w:rPr>
        <w:t xml:space="preserve"> Внутренние и внешние источники угроз</w:t>
      </w:r>
      <w:r w:rsidR="00875412" w:rsidRPr="00875412">
        <w:rPr>
          <w:rFonts w:ascii="Times New Roman" w:hAnsi="Times New Roman"/>
          <w:sz w:val="24"/>
          <w:szCs w:val="24"/>
          <w:lang w:eastAsia="ru-RU"/>
        </w:rPr>
        <w:t>.</w:t>
      </w:r>
      <w:r w:rsidR="00875412">
        <w:rPr>
          <w:rFonts w:ascii="Times New Roman" w:hAnsi="Times New Roman"/>
          <w:sz w:val="24"/>
          <w:szCs w:val="24"/>
          <w:lang w:eastAsia="ru-RU"/>
        </w:rPr>
        <w:t xml:space="preserve"> Принципы построения защищенных систем баз данных</w:t>
      </w:r>
      <w:r w:rsidR="00875412" w:rsidRPr="00875412">
        <w:rPr>
          <w:rFonts w:ascii="Times New Roman" w:hAnsi="Times New Roman"/>
          <w:sz w:val="24"/>
          <w:szCs w:val="24"/>
          <w:lang w:eastAsia="ru-RU"/>
        </w:rPr>
        <w:t>.</w:t>
      </w:r>
      <w:r w:rsidR="00875412">
        <w:rPr>
          <w:rFonts w:ascii="Times New Roman" w:hAnsi="Times New Roman"/>
          <w:sz w:val="24"/>
          <w:szCs w:val="24"/>
          <w:lang w:eastAsia="ru-RU"/>
        </w:rPr>
        <w:t xml:space="preserve"> Угрозы безопасности баз данных</w:t>
      </w:r>
      <w:r w:rsidR="00875412" w:rsidRPr="00875412">
        <w:rPr>
          <w:rFonts w:ascii="Times New Roman" w:hAnsi="Times New Roman"/>
          <w:sz w:val="24"/>
          <w:szCs w:val="24"/>
          <w:lang w:eastAsia="ru-RU"/>
        </w:rPr>
        <w:t>.</w:t>
      </w:r>
      <w:r w:rsidR="00875412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574DFE">
        <w:rPr>
          <w:rFonts w:ascii="Times New Roman" w:hAnsi="Times New Roman"/>
          <w:sz w:val="24"/>
          <w:szCs w:val="24"/>
          <w:lang w:eastAsia="ru-RU"/>
        </w:rPr>
        <w:t xml:space="preserve">Организационно-административные и компьютерные средства защиты базы данных. </w:t>
      </w:r>
      <w:r w:rsidR="004D423F" w:rsidRPr="00711CE7">
        <w:rPr>
          <w:rFonts w:ascii="Times New Roman" w:hAnsi="Times New Roman"/>
          <w:sz w:val="24"/>
          <w:szCs w:val="24"/>
          <w:lang w:eastAsia="ru-RU"/>
        </w:rPr>
        <w:t>Идентификация и аутентификация.</w:t>
      </w:r>
    </w:p>
    <w:p w:rsidR="0054068E" w:rsidRPr="00711CE7" w:rsidRDefault="004E452F" w:rsidP="00220B25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11CE7">
        <w:rPr>
          <w:rFonts w:ascii="Times New Roman" w:hAnsi="Times New Roman"/>
          <w:sz w:val="24"/>
          <w:szCs w:val="24"/>
          <w:lang w:eastAsia="ru-RU"/>
        </w:rPr>
        <w:t>Атаки, специфичные для баз данных.</w:t>
      </w:r>
      <w:r w:rsidR="00711CE7" w:rsidRPr="00711CE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E40267" w:rsidRPr="00711CE7">
        <w:rPr>
          <w:rFonts w:ascii="Times New Roman" w:hAnsi="Times New Roman"/>
          <w:sz w:val="24"/>
          <w:szCs w:val="24"/>
          <w:lang w:eastAsia="ru-RU"/>
        </w:rPr>
        <w:t xml:space="preserve">Авторизация. </w:t>
      </w:r>
      <w:r w:rsidR="0054068E" w:rsidRPr="00711CE7">
        <w:rPr>
          <w:rFonts w:ascii="Times New Roman" w:hAnsi="Times New Roman"/>
          <w:sz w:val="24"/>
          <w:szCs w:val="24"/>
          <w:lang w:eastAsia="ru-RU"/>
        </w:rPr>
        <w:t>Модель политики безопасности. Дискреционная модель безопасности</w:t>
      </w:r>
      <w:r w:rsidR="00711CE7" w:rsidRPr="00711CE7">
        <w:rPr>
          <w:rFonts w:ascii="Times New Roman" w:hAnsi="Times New Roman"/>
          <w:sz w:val="24"/>
          <w:szCs w:val="24"/>
          <w:lang w:eastAsia="ru-RU"/>
        </w:rPr>
        <w:t>.</w:t>
      </w:r>
      <w:r w:rsidR="0054068E" w:rsidRPr="00711CE7">
        <w:rPr>
          <w:rFonts w:ascii="Times New Roman" w:hAnsi="Times New Roman"/>
          <w:sz w:val="24"/>
          <w:szCs w:val="24"/>
          <w:lang w:eastAsia="ru-RU"/>
        </w:rPr>
        <w:t xml:space="preserve"> Ролевая модель безопасности.</w:t>
      </w:r>
    </w:p>
    <w:p w:rsidR="0054068E" w:rsidRPr="008570C5" w:rsidRDefault="0054068E" w:rsidP="008570C5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574DFE">
        <w:rPr>
          <w:rFonts w:ascii="Times New Roman" w:hAnsi="Times New Roman"/>
          <w:sz w:val="24"/>
          <w:szCs w:val="24"/>
          <w:lang w:eastAsia="ru-RU"/>
        </w:rPr>
        <w:t xml:space="preserve">Мандатная модель безопасности. Модель многоуровневой безопасности Белла </w:t>
      </w:r>
      <w:proofErr w:type="spellStart"/>
      <w:r w:rsidRPr="00574DFE">
        <w:rPr>
          <w:rFonts w:ascii="Times New Roman" w:hAnsi="Times New Roman"/>
          <w:sz w:val="24"/>
          <w:szCs w:val="24"/>
          <w:lang w:eastAsia="ru-RU"/>
        </w:rPr>
        <w:t>ЛаПадула</w:t>
      </w:r>
      <w:proofErr w:type="spellEnd"/>
      <w:r w:rsidRPr="00574DFE">
        <w:rPr>
          <w:rFonts w:ascii="Times New Roman" w:hAnsi="Times New Roman"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574DFE">
        <w:rPr>
          <w:rFonts w:ascii="Times New Roman" w:hAnsi="Times New Roman"/>
          <w:sz w:val="24"/>
          <w:szCs w:val="24"/>
          <w:lang w:eastAsia="ru-RU"/>
        </w:rPr>
        <w:t xml:space="preserve">и ее основные свойства. </w:t>
      </w:r>
      <w:r w:rsidR="008570C5">
        <w:rPr>
          <w:rFonts w:ascii="Times New Roman" w:hAnsi="Times New Roman"/>
          <w:sz w:val="24"/>
          <w:szCs w:val="24"/>
          <w:lang w:eastAsia="ru-RU"/>
        </w:rPr>
        <w:t>Структура метки доступа</w:t>
      </w:r>
      <w:r w:rsidRPr="00574DFE">
        <w:rPr>
          <w:rFonts w:ascii="Times New Roman" w:hAnsi="Times New Roman"/>
          <w:sz w:val="24"/>
          <w:szCs w:val="24"/>
          <w:lang w:eastAsia="ru-RU"/>
        </w:rPr>
        <w:t>.</w:t>
      </w:r>
      <w:r w:rsidR="003C4730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8570C5">
        <w:rPr>
          <w:rFonts w:ascii="Times New Roman" w:hAnsi="Times New Roman"/>
          <w:sz w:val="24"/>
          <w:szCs w:val="24"/>
          <w:lang w:eastAsia="ru-RU"/>
        </w:rPr>
        <w:t xml:space="preserve">Последовательность шагов управления мандатным доступом в </w:t>
      </w:r>
      <w:r w:rsidR="008570C5">
        <w:rPr>
          <w:rFonts w:ascii="Times New Roman" w:hAnsi="Times New Roman"/>
          <w:sz w:val="24"/>
          <w:szCs w:val="24"/>
          <w:lang w:val="en-US" w:eastAsia="ru-RU"/>
        </w:rPr>
        <w:t>Oracle</w:t>
      </w:r>
      <w:r w:rsidR="008570C5" w:rsidRPr="00D61AFF">
        <w:rPr>
          <w:rFonts w:ascii="Times New Roman" w:hAnsi="Times New Roman"/>
          <w:sz w:val="24"/>
          <w:szCs w:val="24"/>
          <w:lang w:eastAsia="ru-RU"/>
        </w:rPr>
        <w:t xml:space="preserve">. </w:t>
      </w:r>
      <w:r w:rsidR="008570C5">
        <w:rPr>
          <w:rFonts w:ascii="Times New Roman" w:hAnsi="Times New Roman"/>
          <w:sz w:val="24"/>
          <w:szCs w:val="24"/>
          <w:lang w:eastAsia="ru-RU"/>
        </w:rPr>
        <w:t xml:space="preserve">Принцип </w:t>
      </w:r>
      <w:proofErr w:type="spellStart"/>
      <w:r w:rsidR="008570C5">
        <w:rPr>
          <w:rFonts w:ascii="Times New Roman" w:hAnsi="Times New Roman"/>
          <w:sz w:val="24"/>
          <w:szCs w:val="24"/>
          <w:lang w:eastAsia="ru-RU"/>
        </w:rPr>
        <w:t>многоэкземплярности</w:t>
      </w:r>
      <w:proofErr w:type="spellEnd"/>
      <w:r w:rsidRPr="008570C5">
        <w:rPr>
          <w:rFonts w:ascii="Times New Roman" w:hAnsi="Times New Roman"/>
          <w:sz w:val="24"/>
          <w:szCs w:val="24"/>
          <w:lang w:eastAsia="ru-RU"/>
        </w:rPr>
        <w:t xml:space="preserve">. </w:t>
      </w:r>
    </w:p>
    <w:p w:rsidR="0054068E" w:rsidRPr="00711CE7" w:rsidRDefault="0054068E" w:rsidP="004D7F77">
      <w:pPr>
        <w:numPr>
          <w:ilvl w:val="0"/>
          <w:numId w:val="1"/>
        </w:numPr>
        <w:spacing w:after="0" w:line="240" w:lineRule="auto"/>
        <w:ind w:right="99"/>
        <w:jc w:val="both"/>
        <w:rPr>
          <w:rFonts w:ascii="Times New Roman" w:hAnsi="Times New Roman"/>
          <w:sz w:val="24"/>
          <w:szCs w:val="24"/>
          <w:lang w:eastAsia="ru-RU"/>
        </w:rPr>
      </w:pPr>
      <w:r w:rsidRPr="00711CE7">
        <w:rPr>
          <w:rFonts w:ascii="Times New Roman" w:hAnsi="Times New Roman"/>
          <w:sz w:val="24"/>
          <w:szCs w:val="24"/>
          <w:lang w:eastAsia="ru-RU"/>
        </w:rPr>
        <w:t xml:space="preserve">Дополнительные инструменты защиты базы данных. Представления. </w:t>
      </w:r>
      <w:r w:rsidR="006B54A4" w:rsidRPr="00711CE7">
        <w:rPr>
          <w:rFonts w:ascii="Times New Roman" w:hAnsi="Times New Roman"/>
          <w:sz w:val="24"/>
          <w:szCs w:val="24"/>
          <w:lang w:eastAsia="ru-RU"/>
        </w:rPr>
        <w:t xml:space="preserve">Аудит. </w:t>
      </w:r>
      <w:r w:rsidRPr="00711CE7">
        <w:rPr>
          <w:rFonts w:ascii="Times New Roman" w:hAnsi="Times New Roman"/>
          <w:sz w:val="24"/>
          <w:szCs w:val="24"/>
          <w:lang w:eastAsia="ru-RU"/>
        </w:rPr>
        <w:t xml:space="preserve">Резервное копирование и восстановление. Виды резервного копирования. Методы восстановления. Метод наката. Метод отката. Контрольные точки. </w:t>
      </w:r>
    </w:p>
    <w:p w:rsidR="0054068E" w:rsidRDefault="0054068E"/>
    <w:sectPr w:rsidR="0054068E" w:rsidSect="008C1B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64BDE"/>
    <w:multiLevelType w:val="hybridMultilevel"/>
    <w:tmpl w:val="B61A9FD8"/>
    <w:lvl w:ilvl="0" w:tplc="B7E68480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E337CCD"/>
    <w:multiLevelType w:val="hybridMultilevel"/>
    <w:tmpl w:val="472A8DD0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78A93926"/>
    <w:multiLevelType w:val="hybridMultilevel"/>
    <w:tmpl w:val="C1149E1A"/>
    <w:lvl w:ilvl="0" w:tplc="1D2CA9F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7E43"/>
    <w:rsid w:val="00006CBD"/>
    <w:rsid w:val="00012B5C"/>
    <w:rsid w:val="000169E3"/>
    <w:rsid w:val="00021883"/>
    <w:rsid w:val="00035C42"/>
    <w:rsid w:val="0008518C"/>
    <w:rsid w:val="000935A8"/>
    <w:rsid w:val="0009457F"/>
    <w:rsid w:val="000E017B"/>
    <w:rsid w:val="0015740B"/>
    <w:rsid w:val="001805FD"/>
    <w:rsid w:val="001D0927"/>
    <w:rsid w:val="001E343C"/>
    <w:rsid w:val="001E583B"/>
    <w:rsid w:val="00205C5E"/>
    <w:rsid w:val="00215074"/>
    <w:rsid w:val="002179BB"/>
    <w:rsid w:val="00220983"/>
    <w:rsid w:val="00244F8A"/>
    <w:rsid w:val="00285551"/>
    <w:rsid w:val="002A208E"/>
    <w:rsid w:val="002A5905"/>
    <w:rsid w:val="002B4695"/>
    <w:rsid w:val="002E6683"/>
    <w:rsid w:val="002F7056"/>
    <w:rsid w:val="00301D9F"/>
    <w:rsid w:val="00322D2F"/>
    <w:rsid w:val="003A41A7"/>
    <w:rsid w:val="003A7870"/>
    <w:rsid w:val="003B0A85"/>
    <w:rsid w:val="003C4730"/>
    <w:rsid w:val="00447551"/>
    <w:rsid w:val="004C1247"/>
    <w:rsid w:val="004C3972"/>
    <w:rsid w:val="004D423F"/>
    <w:rsid w:val="004E452F"/>
    <w:rsid w:val="004F5A87"/>
    <w:rsid w:val="0054068E"/>
    <w:rsid w:val="00542AF9"/>
    <w:rsid w:val="00561F2B"/>
    <w:rsid w:val="00574DFE"/>
    <w:rsid w:val="00575057"/>
    <w:rsid w:val="005B5C5D"/>
    <w:rsid w:val="005B7C9E"/>
    <w:rsid w:val="005C0D0F"/>
    <w:rsid w:val="005E3B04"/>
    <w:rsid w:val="006037A1"/>
    <w:rsid w:val="00641DA4"/>
    <w:rsid w:val="00690C8F"/>
    <w:rsid w:val="006B30A6"/>
    <w:rsid w:val="006B54A4"/>
    <w:rsid w:val="00711CE7"/>
    <w:rsid w:val="007354D0"/>
    <w:rsid w:val="007355EF"/>
    <w:rsid w:val="007849E1"/>
    <w:rsid w:val="00787E43"/>
    <w:rsid w:val="00795BDE"/>
    <w:rsid w:val="007C2D72"/>
    <w:rsid w:val="007C6F80"/>
    <w:rsid w:val="007D0499"/>
    <w:rsid w:val="007F3922"/>
    <w:rsid w:val="007F39BD"/>
    <w:rsid w:val="00801F5C"/>
    <w:rsid w:val="008255E6"/>
    <w:rsid w:val="0083595A"/>
    <w:rsid w:val="00843484"/>
    <w:rsid w:val="00852CFF"/>
    <w:rsid w:val="008570C5"/>
    <w:rsid w:val="00871E74"/>
    <w:rsid w:val="00875412"/>
    <w:rsid w:val="00885FB1"/>
    <w:rsid w:val="008B2E3C"/>
    <w:rsid w:val="008C1B52"/>
    <w:rsid w:val="00921E72"/>
    <w:rsid w:val="009710CE"/>
    <w:rsid w:val="0097741C"/>
    <w:rsid w:val="009808E8"/>
    <w:rsid w:val="00986F43"/>
    <w:rsid w:val="009A4340"/>
    <w:rsid w:val="009C1C4B"/>
    <w:rsid w:val="009E2DBC"/>
    <w:rsid w:val="00A433D7"/>
    <w:rsid w:val="00A61519"/>
    <w:rsid w:val="00AF21DD"/>
    <w:rsid w:val="00B73B5B"/>
    <w:rsid w:val="00B97C8D"/>
    <w:rsid w:val="00BB2C18"/>
    <w:rsid w:val="00BE606F"/>
    <w:rsid w:val="00C061CA"/>
    <w:rsid w:val="00C1011E"/>
    <w:rsid w:val="00C12B42"/>
    <w:rsid w:val="00C427EE"/>
    <w:rsid w:val="00C4409B"/>
    <w:rsid w:val="00CC60BE"/>
    <w:rsid w:val="00D375E7"/>
    <w:rsid w:val="00D427A3"/>
    <w:rsid w:val="00D61AFF"/>
    <w:rsid w:val="00DE1BAC"/>
    <w:rsid w:val="00E00A23"/>
    <w:rsid w:val="00E40267"/>
    <w:rsid w:val="00E809A7"/>
    <w:rsid w:val="00ED7FEF"/>
    <w:rsid w:val="00EE5DC4"/>
    <w:rsid w:val="00F07112"/>
    <w:rsid w:val="00F10ECB"/>
    <w:rsid w:val="00F33D2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3B15E80-DDD5-41E8-AC3B-F44582915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1B52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A433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046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4</Pages>
  <Words>1709</Words>
  <Characters>9742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11429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16</cp:revision>
  <dcterms:created xsi:type="dcterms:W3CDTF">2019-08-19T06:41:00Z</dcterms:created>
  <dcterms:modified xsi:type="dcterms:W3CDTF">2020-12-14T05:46:00Z</dcterms:modified>
</cp:coreProperties>
</file>