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color w:val="000000"/>
          <w:kern w:val="1"/>
          <w:sz w:val="20"/>
          <w:szCs w:val="20"/>
        </w:rPr>
        <w:t> 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kern w:val="1"/>
          <w:sz w:val="20"/>
          <w:szCs w:val="20"/>
        </w:rPr>
        <w:t> 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kern w:val="1"/>
          <w:sz w:val="20"/>
          <w:szCs w:val="20"/>
        </w:rPr>
        <w:t> 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kern w:val="1"/>
          <w:sz w:val="20"/>
          <w:szCs w:val="20"/>
        </w:rPr>
        <w:t> 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ГОСТ Р 8.736-2011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Группа Т80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НАЦИОНАЛЬНЫЙ СТАНДАРТ РОССИЙСКОЙ ФЕДЕРАЦИИ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Государственная система обеспечения единства измерений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ИЗМЕРЕНИЯ ПРЯМЫЕ МНОГОКРАТНЫЕ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Методы обработки результатов измерений. Основные положения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State system for ensuring the uniformity of measurements. Multiple Direct measurements. Methods of measurement results processing. Main positions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ОКС 17.020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ОКСТУ 0008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Дата введения 2013-01-01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 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Предисловие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      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1 РАЗРАБОТАН Федер</w:t>
      </w:r>
      <w:r>
        <w:rPr>
          <w:rFonts w:ascii="Arial" w:hAnsi="Arial" w:cs="Arial"/>
          <w:color w:val="000000"/>
          <w:kern w:val="1"/>
          <w:sz w:val="20"/>
          <w:szCs w:val="20"/>
        </w:rPr>
        <w:t>альным государственным унитарным предприятием "Всероссийский научно-исследовательский институт метрологии им.Д.И.Менделеева" (ФГУП "ВНИИМ им.Д.И.Менделеева")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2 ВНЕСЕН Управлением метрологии Федерального агентства по техническому регулированию и метрологии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3 УТВЕРЖДЕН И ВВЕДЕН В ДЕЙСТВИЕ Приказом Федерального агентства по техническому регулированию и метрологии от 13 декабря 2011 г. N 1045-ст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4 ВВЕДЕН ВПЕРВЫЕ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5 ПЕРЕИЗДАНИЕ. Март 2019 г.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i/>
          <w:iCs/>
          <w:color w:val="000000"/>
          <w:kern w:val="1"/>
          <w:sz w:val="20"/>
          <w:szCs w:val="20"/>
        </w:rPr>
        <w:t xml:space="preserve">Правила применения настоящего стандарта установлены в </w:t>
      </w:r>
      <w:r>
        <w:rPr>
          <w:rFonts w:ascii="Arial" w:hAnsi="Arial" w:cs="Arial"/>
          <w:color w:val="000000"/>
          <w:kern w:val="1"/>
          <w:sz w:val="20"/>
          <w:szCs w:val="20"/>
        </w:rPr>
        <w:t>статье 26 Фед</w:t>
      </w:r>
      <w:r>
        <w:rPr>
          <w:rFonts w:ascii="Arial" w:hAnsi="Arial" w:cs="Arial"/>
          <w:color w:val="000000"/>
          <w:kern w:val="1"/>
          <w:sz w:val="20"/>
          <w:szCs w:val="20"/>
        </w:rPr>
        <w:t>ерального закона от 29 июня 2015 г. N 162-ФЗ "О стандартизации в Российской Федерации"</w:t>
      </w:r>
      <w:r>
        <w:rPr>
          <w:rFonts w:ascii="Arial" w:hAnsi="Arial" w:cs="Arial"/>
          <w:i/>
          <w:iCs/>
          <w:color w:val="000000"/>
          <w:kern w:val="1"/>
          <w:sz w:val="20"/>
          <w:szCs w:val="20"/>
        </w:rPr>
        <w:t>. Информация об изменениях к настоящему стандарту публикуется в ежегодном (по состоянию на 1 января текущего года) информационном указателе "Национальные стандарты", а оф</w:t>
      </w:r>
      <w:r>
        <w:rPr>
          <w:rFonts w:ascii="Arial" w:hAnsi="Arial" w:cs="Arial"/>
          <w:i/>
          <w:iCs/>
          <w:color w:val="000000"/>
          <w:kern w:val="1"/>
          <w:sz w:val="20"/>
          <w:szCs w:val="20"/>
        </w:rPr>
        <w:t>ициальный текст изменений и поправок - в ежемесячном информационном указателе "Национальные стандарты". В случае пересмотра (замены) или отмены настоящего стандарта соответствующее уведомление будет опубликовано в ближайшем выпуске ежемесячного информацион</w:t>
      </w:r>
      <w:r>
        <w:rPr>
          <w:rFonts w:ascii="Arial" w:hAnsi="Arial" w:cs="Arial"/>
          <w:i/>
          <w:iCs/>
          <w:color w:val="000000"/>
          <w:kern w:val="1"/>
          <w:sz w:val="20"/>
          <w:szCs w:val="20"/>
        </w:rPr>
        <w:t>ного указателя "Национальные стандарты". Соответствующая информация, уведомление и тексты размещаются также в информационной системе общего пользования - на официальном сайте Федерального агентства по техническому регулированию и метрологии в сети Интернет</w:t>
      </w:r>
      <w:r>
        <w:rPr>
          <w:rFonts w:ascii="Arial" w:hAnsi="Arial" w:cs="Arial"/>
          <w:i/>
          <w:iCs/>
          <w:color w:val="000000"/>
          <w:kern w:val="1"/>
          <w:sz w:val="20"/>
          <w:szCs w:val="20"/>
        </w:rPr>
        <w:t xml:space="preserve"> (</w:t>
      </w:r>
      <w:r>
        <w:rPr>
          <w:rFonts w:ascii="Arial" w:hAnsi="Arial" w:cs="Arial"/>
          <w:i/>
          <w:iCs/>
          <w:kern w:val="1"/>
          <w:sz w:val="20"/>
          <w:szCs w:val="20"/>
        </w:rPr>
        <w:t>www.gost.ru</w:t>
      </w:r>
      <w:r>
        <w:rPr>
          <w:rFonts w:ascii="Arial" w:hAnsi="Arial" w:cs="Arial"/>
          <w:i/>
          <w:iCs/>
          <w:color w:val="000000"/>
          <w:kern w:val="1"/>
          <w:sz w:val="20"/>
          <w:szCs w:val="20"/>
        </w:rPr>
        <w:t>)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  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ВНЕСЕНА поправка, опубликованная в ИУС N 10, 2022 год, введенная в действие с 17.09.2022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     1 Область применения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Настоящий стандарт распространяется на прямые многократные независимые измерения и устанавливает основные </w:t>
      </w:r>
      <w:r>
        <w:rPr>
          <w:rFonts w:ascii="Arial" w:hAnsi="Arial" w:cs="Arial"/>
          <w:color w:val="000000"/>
          <w:kern w:val="1"/>
          <w:sz w:val="20"/>
          <w:szCs w:val="20"/>
        </w:rPr>
        <w:t>положения методов обработки результатов этих измерений и вычисления погрешностей оценки измеряемой величины.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В настоящем стандарте учтены требования, предъявляемые к методам и результатам </w:t>
      </w:r>
      <w:r>
        <w:rPr>
          <w:rFonts w:ascii="Arial" w:hAnsi="Arial" w:cs="Arial"/>
          <w:color w:val="000000"/>
          <w:kern w:val="1"/>
          <w:sz w:val="20"/>
          <w:szCs w:val="20"/>
        </w:rPr>
        <w:lastRenderedPageBreak/>
        <w:t xml:space="preserve">измерений в соответствии с </w:t>
      </w:r>
      <w:hyperlink r:id="rId4" w:history="1">
        <w:r>
          <w:rPr>
            <w:rFonts w:ascii="Arial" w:hAnsi="Arial" w:cs="Arial"/>
            <w:color w:val="0000FF"/>
            <w:kern w:val="1"/>
            <w:sz w:val="20"/>
            <w:szCs w:val="20"/>
            <w:u w:val="single"/>
          </w:rPr>
          <w:t>ГОСТ Р ИСО 5725-1</w:t>
        </w:r>
      </w:hyperlink>
      <w:r>
        <w:rPr>
          <w:rFonts w:ascii="Arial" w:hAnsi="Arial" w:cs="Arial"/>
          <w:color w:val="000000"/>
          <w:kern w:val="1"/>
          <w:sz w:val="20"/>
          <w:szCs w:val="20"/>
        </w:rPr>
        <w:t xml:space="preserve">, </w:t>
      </w:r>
      <w:hyperlink r:id="rId5" w:history="1">
        <w:r>
          <w:rPr>
            <w:rFonts w:ascii="Arial" w:hAnsi="Arial" w:cs="Arial"/>
            <w:color w:val="0000FF"/>
            <w:kern w:val="1"/>
            <w:sz w:val="20"/>
            <w:szCs w:val="20"/>
            <w:u w:val="single"/>
          </w:rPr>
          <w:t>ГОСТ Р ИСО 5725-2</w:t>
        </w:r>
      </w:hyperlink>
      <w:r>
        <w:rPr>
          <w:rFonts w:ascii="Arial" w:hAnsi="Arial" w:cs="Arial"/>
          <w:color w:val="000000"/>
          <w:kern w:val="1"/>
          <w:sz w:val="20"/>
          <w:szCs w:val="20"/>
        </w:rPr>
        <w:t xml:space="preserve">, </w:t>
      </w:r>
      <w:hyperlink r:id="rId6" w:history="1">
        <w:r>
          <w:rPr>
            <w:rFonts w:ascii="Arial" w:hAnsi="Arial" w:cs="Arial"/>
            <w:color w:val="0000FF"/>
            <w:kern w:val="1"/>
            <w:sz w:val="20"/>
            <w:szCs w:val="20"/>
            <w:u w:val="single"/>
          </w:rPr>
          <w:t>ГОСТ Р ИСО 5725-3</w:t>
        </w:r>
      </w:hyperlink>
      <w:r>
        <w:rPr>
          <w:rFonts w:ascii="Arial" w:hAnsi="Arial" w:cs="Arial"/>
          <w:color w:val="000000"/>
          <w:kern w:val="1"/>
          <w:sz w:val="20"/>
          <w:szCs w:val="20"/>
        </w:rPr>
        <w:t xml:space="preserve">, </w:t>
      </w:r>
      <w:hyperlink r:id="rId7" w:history="1">
        <w:r>
          <w:rPr>
            <w:rFonts w:ascii="Arial" w:hAnsi="Arial" w:cs="Arial"/>
            <w:color w:val="0000FF"/>
            <w:kern w:val="1"/>
            <w:sz w:val="20"/>
            <w:szCs w:val="20"/>
            <w:u w:val="single"/>
          </w:rPr>
          <w:t>ГОСТ Р ИСО 5725-4</w:t>
        </w:r>
      </w:hyperlink>
      <w:r>
        <w:rPr>
          <w:rFonts w:ascii="Arial" w:hAnsi="Arial" w:cs="Arial"/>
          <w:color w:val="000000"/>
          <w:kern w:val="1"/>
          <w:sz w:val="20"/>
          <w:szCs w:val="20"/>
        </w:rPr>
        <w:t xml:space="preserve">, </w:t>
      </w:r>
      <w:hyperlink r:id="rId8" w:history="1">
        <w:r>
          <w:rPr>
            <w:rFonts w:ascii="Arial" w:hAnsi="Arial" w:cs="Arial"/>
            <w:color w:val="0000FF"/>
            <w:kern w:val="1"/>
            <w:sz w:val="20"/>
            <w:szCs w:val="20"/>
            <w:u w:val="single"/>
          </w:rPr>
          <w:t>ГОСТ Р ИСО 5725-5</w:t>
        </w:r>
      </w:hyperlink>
      <w:r>
        <w:rPr>
          <w:rFonts w:ascii="Arial" w:hAnsi="Arial" w:cs="Arial"/>
          <w:color w:val="000000"/>
          <w:kern w:val="1"/>
          <w:sz w:val="20"/>
          <w:szCs w:val="20"/>
        </w:rPr>
        <w:t xml:space="preserve">, </w:t>
      </w:r>
      <w:hyperlink r:id="rId9" w:history="1">
        <w:r>
          <w:rPr>
            <w:rFonts w:ascii="Arial" w:hAnsi="Arial" w:cs="Arial"/>
            <w:color w:val="0000FF"/>
            <w:kern w:val="1"/>
            <w:sz w:val="20"/>
            <w:szCs w:val="20"/>
            <w:u w:val="single"/>
          </w:rPr>
          <w:t>ГОСТ Р ИСО 5725-6</w:t>
        </w:r>
      </w:hyperlink>
      <w:r>
        <w:rPr>
          <w:rFonts w:ascii="Arial" w:hAnsi="Arial" w:cs="Arial"/>
          <w:color w:val="000000"/>
          <w:kern w:val="1"/>
          <w:sz w:val="20"/>
          <w:szCs w:val="20"/>
        </w:rPr>
        <w:t xml:space="preserve">.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         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     2 Нормативны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е ссылки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В настоящем стандарте использованы нормативные ссылки на следующие стандарты: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hyperlink r:id="rId10" w:history="1">
        <w:r>
          <w:rPr>
            <w:rFonts w:ascii="Arial" w:hAnsi="Arial" w:cs="Arial"/>
            <w:color w:val="0000FF"/>
            <w:kern w:val="1"/>
            <w:sz w:val="20"/>
            <w:szCs w:val="20"/>
            <w:u w:val="single"/>
          </w:rPr>
          <w:t>ГОСТ Р ИСО 5725-1</w:t>
        </w:r>
      </w:hyperlink>
      <w:r>
        <w:rPr>
          <w:rFonts w:ascii="Arial" w:hAnsi="Arial" w:cs="Arial"/>
          <w:color w:val="000000"/>
          <w:kern w:val="1"/>
          <w:sz w:val="20"/>
          <w:szCs w:val="20"/>
        </w:rPr>
        <w:t xml:space="preserve"> Точность (правильность и прецизионность) методов и результатов измерений. Часть 1</w:t>
      </w:r>
      <w:r>
        <w:rPr>
          <w:rFonts w:ascii="Arial" w:hAnsi="Arial" w:cs="Arial"/>
          <w:color w:val="000000"/>
          <w:kern w:val="1"/>
          <w:sz w:val="20"/>
          <w:szCs w:val="20"/>
        </w:rPr>
        <w:t>. Основные положения и определения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hyperlink r:id="rId11" w:history="1">
        <w:r>
          <w:rPr>
            <w:rFonts w:ascii="Arial" w:hAnsi="Arial" w:cs="Arial"/>
            <w:color w:val="0000FF"/>
            <w:kern w:val="1"/>
            <w:sz w:val="20"/>
            <w:szCs w:val="20"/>
            <w:u w:val="single"/>
          </w:rPr>
          <w:t>ГОСТ Р ИСО 5725-2</w:t>
        </w:r>
      </w:hyperlink>
      <w:r>
        <w:rPr>
          <w:rFonts w:ascii="Arial" w:hAnsi="Arial" w:cs="Arial"/>
          <w:color w:val="000000"/>
          <w:kern w:val="1"/>
          <w:sz w:val="20"/>
          <w:szCs w:val="20"/>
        </w:rPr>
        <w:t xml:space="preserve"> Точность (правильность и прецизионность) методов и результатов измерений. Часть 2. Основной метод определения повторяемости и воспроиз</w:t>
      </w:r>
      <w:r>
        <w:rPr>
          <w:rFonts w:ascii="Arial" w:hAnsi="Arial" w:cs="Arial"/>
          <w:color w:val="000000"/>
          <w:kern w:val="1"/>
          <w:sz w:val="20"/>
          <w:szCs w:val="20"/>
        </w:rPr>
        <w:t>водимости стандартного метода измерений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hyperlink r:id="rId12" w:history="1">
        <w:r>
          <w:rPr>
            <w:rFonts w:ascii="Arial" w:hAnsi="Arial" w:cs="Arial"/>
            <w:color w:val="0000FF"/>
            <w:kern w:val="1"/>
            <w:sz w:val="20"/>
            <w:szCs w:val="20"/>
            <w:u w:val="single"/>
          </w:rPr>
          <w:t>ГОСТ Р ИСО 5725-3</w:t>
        </w:r>
      </w:hyperlink>
      <w:r>
        <w:rPr>
          <w:rFonts w:ascii="Arial" w:hAnsi="Arial" w:cs="Arial"/>
          <w:color w:val="000000"/>
          <w:kern w:val="1"/>
          <w:sz w:val="20"/>
          <w:szCs w:val="20"/>
        </w:rPr>
        <w:t xml:space="preserve"> Точность (правильность и прецизионность) методов и результатов измерений. Часть 3. Промежуточные показатели прецизионности станда</w:t>
      </w:r>
      <w:r>
        <w:rPr>
          <w:rFonts w:ascii="Arial" w:hAnsi="Arial" w:cs="Arial"/>
          <w:color w:val="000000"/>
          <w:kern w:val="1"/>
          <w:sz w:val="20"/>
          <w:szCs w:val="20"/>
        </w:rPr>
        <w:t>ртного метода измерений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hyperlink r:id="rId13" w:history="1">
        <w:r>
          <w:rPr>
            <w:rFonts w:ascii="Arial" w:hAnsi="Arial" w:cs="Arial"/>
            <w:color w:val="0000FF"/>
            <w:kern w:val="1"/>
            <w:sz w:val="20"/>
            <w:szCs w:val="20"/>
            <w:u w:val="single"/>
          </w:rPr>
          <w:t>ГОСТ Р ИСО 5725-4</w:t>
        </w:r>
      </w:hyperlink>
      <w:r>
        <w:rPr>
          <w:rFonts w:ascii="Arial" w:hAnsi="Arial" w:cs="Arial"/>
          <w:color w:val="000000"/>
          <w:kern w:val="1"/>
          <w:sz w:val="20"/>
          <w:szCs w:val="20"/>
        </w:rPr>
        <w:t xml:space="preserve"> Точность (правильность и прецизионность) методов и результатов измерений. Часть 4. Основные методы определения правильности стандартного метода и</w:t>
      </w:r>
      <w:r>
        <w:rPr>
          <w:rFonts w:ascii="Arial" w:hAnsi="Arial" w:cs="Arial"/>
          <w:color w:val="000000"/>
          <w:kern w:val="1"/>
          <w:sz w:val="20"/>
          <w:szCs w:val="20"/>
        </w:rPr>
        <w:t>змерений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hyperlink r:id="rId14" w:history="1">
        <w:r>
          <w:rPr>
            <w:rFonts w:ascii="Arial" w:hAnsi="Arial" w:cs="Arial"/>
            <w:color w:val="0000FF"/>
            <w:kern w:val="1"/>
            <w:sz w:val="20"/>
            <w:szCs w:val="20"/>
            <w:u w:val="single"/>
          </w:rPr>
          <w:t>ГОСТ Р ИСО 5725-5</w:t>
        </w:r>
      </w:hyperlink>
      <w:r>
        <w:rPr>
          <w:rFonts w:ascii="Arial" w:hAnsi="Arial" w:cs="Arial"/>
          <w:color w:val="000000"/>
          <w:kern w:val="1"/>
          <w:sz w:val="20"/>
          <w:szCs w:val="20"/>
        </w:rPr>
        <w:t xml:space="preserve"> Точность (правильность и прецизионность) методов и результатов измерений. Часть 5. Альтернативные методы определения прецизионности стандартного метода измерени</w:t>
      </w:r>
      <w:r>
        <w:rPr>
          <w:rFonts w:ascii="Arial" w:hAnsi="Arial" w:cs="Arial"/>
          <w:color w:val="000000"/>
          <w:kern w:val="1"/>
          <w:sz w:val="20"/>
          <w:szCs w:val="20"/>
        </w:rPr>
        <w:t>й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hyperlink r:id="rId15" w:history="1">
        <w:r>
          <w:rPr>
            <w:rFonts w:ascii="Arial" w:hAnsi="Arial" w:cs="Arial"/>
            <w:color w:val="0000FF"/>
            <w:kern w:val="1"/>
            <w:sz w:val="20"/>
            <w:szCs w:val="20"/>
            <w:u w:val="single"/>
          </w:rPr>
          <w:t>ГОСТ Р ИСО 5725-6</w:t>
        </w:r>
      </w:hyperlink>
      <w:r>
        <w:rPr>
          <w:rFonts w:ascii="Arial" w:hAnsi="Arial" w:cs="Arial"/>
          <w:color w:val="000000"/>
          <w:kern w:val="1"/>
          <w:sz w:val="20"/>
          <w:szCs w:val="20"/>
        </w:rPr>
        <w:t xml:space="preserve"> Точность (правильность и прецизионность) методов и результатов измерений. Часть 6. Использование значений точности на практике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Примечание - При пользовании настоящим </w:t>
      </w:r>
      <w:r>
        <w:rPr>
          <w:rFonts w:ascii="Arial" w:hAnsi="Arial" w:cs="Arial"/>
          <w:color w:val="000000"/>
          <w:kern w:val="1"/>
          <w:sz w:val="20"/>
          <w:szCs w:val="20"/>
        </w:rPr>
        <w:t>стандартом целесообразно проверить действие ссылочных стандартов в информационной системе общего пользования - на официальном сайте Федерального агентства по техническому регулированию и метрологии в сети Интернет или по ежегодному информационному указател</w:t>
      </w:r>
      <w:r>
        <w:rPr>
          <w:rFonts w:ascii="Arial" w:hAnsi="Arial" w:cs="Arial"/>
          <w:color w:val="000000"/>
          <w:kern w:val="1"/>
          <w:sz w:val="20"/>
          <w:szCs w:val="20"/>
        </w:rPr>
        <w:t>ю "Национальные стандарты", который опубликован по состоянию на 1 января текущего года, и по выпускам ежемесячного информационного указателя "Национальные стандарты" за текущий год. Если заменен ссылочный стандарт, на который дана недатированная ссылка, то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рекомендуется использовать действующую версию этого стандарта с учетом всех внесенных в данную версию изменений. Если заменен ссылочный стандарт, на который дана датированная ссылка, то рекомендуется использовать версию этого стандарта с указанным выше го</w:t>
      </w:r>
      <w:r>
        <w:rPr>
          <w:rFonts w:ascii="Arial" w:hAnsi="Arial" w:cs="Arial"/>
          <w:color w:val="000000"/>
          <w:kern w:val="1"/>
          <w:sz w:val="20"/>
          <w:szCs w:val="20"/>
        </w:rPr>
        <w:t>дом утверждения (принятия). Если после утверждения настоящего стандарта в ссылочный стандарт, на который дана датированная ссылка, внесено изменение, затрагивающее положение, на которое дана ссылка, то это положение рекомендуется применять без учета данног</w:t>
      </w:r>
      <w:r>
        <w:rPr>
          <w:rFonts w:ascii="Arial" w:hAnsi="Arial" w:cs="Arial"/>
          <w:color w:val="000000"/>
          <w:kern w:val="1"/>
          <w:sz w:val="20"/>
          <w:szCs w:val="20"/>
        </w:rPr>
        <w:t>о изменения. Если ссылочный стандарт отменен без замены, то положение, в котором дана ссылка на него, рекомендуется применять в части, не затрагивающей эту ссылку.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     3 Термины и определения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В настоящем стандарте применены следующие термины с соответ</w:t>
      </w:r>
      <w:r>
        <w:rPr>
          <w:rFonts w:ascii="Arial" w:hAnsi="Arial" w:cs="Arial"/>
          <w:color w:val="000000"/>
          <w:kern w:val="1"/>
          <w:sz w:val="20"/>
          <w:szCs w:val="20"/>
        </w:rPr>
        <w:t>ствующими определениями.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3.1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tbl>
      <w:tblPr>
        <w:tblW w:w="0" w:type="auto"/>
        <w:tblInd w:w="-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87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8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firstLine="568"/>
              <w:jc w:val="both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kern w:val="1"/>
                <w:sz w:val="18"/>
                <w:szCs w:val="18"/>
              </w:rPr>
              <w:t>результат измерения физической величины; результат измерения; результат:</w:t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 Значение величины, полученное путем ее измерения.</w:t>
            </w: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firstLine="568"/>
              <w:jc w:val="both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firstLine="568"/>
              <w:jc w:val="both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firstLine="568"/>
              <w:jc w:val="both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[Рекомендации по межгосударственной стандартизации [1], статья 8.1]</w:t>
            </w:r>
          </w:p>
        </w:tc>
      </w:tr>
    </w:tbl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3.2 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>неисправленный результа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>т измерений величины: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Результат измерений величины, полученный до введения в него поправки в целях устранения систематических погрешностей.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3.3 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>исправленный результат измерений величины: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Результат измерений величины, полученный после введения поправки в ц</w:t>
      </w:r>
      <w:r>
        <w:rPr>
          <w:rFonts w:ascii="Arial" w:hAnsi="Arial" w:cs="Arial"/>
          <w:color w:val="000000"/>
          <w:kern w:val="1"/>
          <w:sz w:val="20"/>
          <w:szCs w:val="20"/>
        </w:rPr>
        <w:t>елях устранения систематических погрешностей в неисправленный результат измерений величины.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3.4 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>неисправленная оценка измеряемой величины: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Среднее арифметическое значение результатов измерений величины до введения в них поправки в целях устранения система</w:t>
      </w:r>
      <w:r>
        <w:rPr>
          <w:rFonts w:ascii="Arial" w:hAnsi="Arial" w:cs="Arial"/>
          <w:color w:val="000000"/>
          <w:kern w:val="1"/>
          <w:sz w:val="20"/>
          <w:szCs w:val="20"/>
        </w:rPr>
        <w:t>тических погрешностей.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3.5 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>исправленная оценка измеряемой величины: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Среднее арифметическое значение результатов измерений величины после введения поправки в целях устранения систематических погрешностей в неисправленную оценку измеряемой величины.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3.6 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>гр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>уппа результатов измерений величин: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Несколько результатов измерений (не менее четырех,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36220" cy="160020"/>
            <wp:effectExtent l="0" t="0" r="0" b="0"/>
            <wp:docPr id="1" name="Рисунок 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4), полученных при измерениях одной и той же величины, выполненных с одинаковой тщательностью, одним и тем же средством измерений</w:t>
      </w:r>
      <w:r>
        <w:rPr>
          <w:rFonts w:ascii="Arial" w:hAnsi="Arial" w:cs="Arial"/>
          <w:color w:val="000000"/>
          <w:kern w:val="1"/>
          <w:sz w:val="20"/>
          <w:szCs w:val="20"/>
        </w:rPr>
        <w:t>, одним и тем же методом и одним и тем же оператором.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3.7 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>погрешность измерения: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Разность между результатом измерения величины и действительным (опорным) значением величины.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3.8 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случайная погрешность измерения; </w:t>
      </w:r>
      <w:r>
        <w:rPr>
          <w:rFonts w:ascii="Arial" w:hAnsi="Arial" w:cs="Arial"/>
          <w:color w:val="000000"/>
          <w:kern w:val="1"/>
          <w:sz w:val="20"/>
          <w:szCs w:val="20"/>
        </w:rPr>
        <w:t>случайная погрешность: Составляющая погрешн</w:t>
      </w:r>
      <w:r>
        <w:rPr>
          <w:rFonts w:ascii="Arial" w:hAnsi="Arial" w:cs="Arial"/>
          <w:color w:val="000000"/>
          <w:kern w:val="1"/>
          <w:sz w:val="20"/>
          <w:szCs w:val="20"/>
        </w:rPr>
        <w:t>ости измерения, изменяющаяся случайным образом (по знаку и значению) при повторных измерениях одной и той же величины, проведенных с одинаковой тщательностью.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3.9 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>систематическая погрешность измерения;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систематическая погрешность: Составляющая погрешности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измерения, остающаяся постоянной или закономерно изменяющаяся при повторных измерениях одной и той же величины, проведенных с одинаковой тщательностью.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3.10 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>неисключенная систематическая погрешность измерения: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Составляющая погрешности измерения, обусловл</w:t>
      </w:r>
      <w:r>
        <w:rPr>
          <w:rFonts w:ascii="Arial" w:hAnsi="Arial" w:cs="Arial"/>
          <w:color w:val="000000"/>
          <w:kern w:val="1"/>
          <w:sz w:val="20"/>
          <w:szCs w:val="20"/>
        </w:rPr>
        <w:t>енная погрешностью оценивания систематической погрешности, на которую введена поправка, или систематической погрешностью, на которую поправка не введена.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3.11 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>грубая погрешность измерения: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Погрешность измерения, существенно превышающая зависящие от объект</w:t>
      </w:r>
      <w:r>
        <w:rPr>
          <w:rFonts w:ascii="Arial" w:hAnsi="Arial" w:cs="Arial"/>
          <w:color w:val="000000"/>
          <w:kern w:val="1"/>
          <w:sz w:val="20"/>
          <w:szCs w:val="20"/>
        </w:rPr>
        <w:t>ивных условий измерений значения систематической и случайной погрешностей.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     4 Общие положения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4.1 Необходимость выполнения прямых многократных измерений устанавливают в конкретных методиках измерений.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Примечание - Под многократными измерениями пон</w:t>
      </w:r>
      <w:r>
        <w:rPr>
          <w:rFonts w:ascii="Arial" w:hAnsi="Arial" w:cs="Arial"/>
          <w:color w:val="000000"/>
          <w:kern w:val="1"/>
          <w:sz w:val="20"/>
          <w:szCs w:val="20"/>
        </w:rPr>
        <w:t>имают не менее четырех измерений.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4.2 При статистической обработке группы результатов прямых многократных независимых измерений выполняют следующие операции: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- исключают известные систематические погрешности из результатов измерений;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- вычисляют оценку </w:t>
      </w:r>
      <w:r>
        <w:rPr>
          <w:rFonts w:ascii="Arial" w:hAnsi="Arial" w:cs="Arial"/>
          <w:color w:val="000000"/>
          <w:kern w:val="1"/>
          <w:sz w:val="20"/>
          <w:szCs w:val="20"/>
        </w:rPr>
        <w:t>измеряемой величины;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- вычисляют среднее квадратическое отклонение результатов измерений;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- проверяют наличие грубых погрешностей и при необходимости исключают их;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- проверяют гипотезу о принадлежности результатов измерений нормальному распределению;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-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вычисляют доверительные границы случайной погрешности (доверительную случайную погрешность) оценки измеряемой величины;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- вычисляют доверительные границы (границы) неисключенной систематической погрешности оценки измеряемой величины;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- вычисляют доверит</w:t>
      </w:r>
      <w:r>
        <w:rPr>
          <w:rFonts w:ascii="Arial" w:hAnsi="Arial" w:cs="Arial"/>
          <w:color w:val="000000"/>
          <w:kern w:val="1"/>
          <w:sz w:val="20"/>
          <w:szCs w:val="20"/>
        </w:rPr>
        <w:t>ельные границы погрешности оценки измеряемой величины.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4.3 Проверку гипотезы о том, что результаты измерений принадлежат нормальному распределению, проводят с уровнем значимости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60020"/>
            <wp:effectExtent l="0" t="0" r="0" b="0"/>
            <wp:docPr id="2" name="Рисунок 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age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от 10% до 2%. Конкретные значения уро</w:t>
      </w:r>
      <w:r>
        <w:rPr>
          <w:rFonts w:ascii="Arial" w:hAnsi="Arial" w:cs="Arial"/>
          <w:color w:val="000000"/>
          <w:kern w:val="1"/>
          <w:sz w:val="20"/>
          <w:szCs w:val="20"/>
        </w:rPr>
        <w:t>вней значимости должны быть указаны в конкретной методике измерений.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4.4 Для определения доверительных границ погрешности оценки измеряемой величины доверительную вероятность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52400" cy="160020"/>
            <wp:effectExtent l="0" t="0" r="0" b="0"/>
            <wp:docPr id="3" name="Рисунок 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принимают равной 0,95.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В случаях, когд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а измерение не представляется возможным повторить, помимо границ, соответствующих доверительной вероятности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74320" cy="160020"/>
            <wp:effectExtent l="0" t="0" r="0" b="0"/>
            <wp:docPr id="4" name="Рисунок 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Image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0,95, допускается указывать границы для доверительной вероятности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74320" cy="160020"/>
            <wp:effectExtent l="0" t="0" r="0" b="0"/>
            <wp:docPr id="5" name="Рисунок 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age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0</w:t>
      </w:r>
      <w:r>
        <w:rPr>
          <w:rFonts w:ascii="Arial" w:hAnsi="Arial" w:cs="Arial"/>
          <w:color w:val="000000"/>
          <w:kern w:val="1"/>
          <w:sz w:val="20"/>
          <w:szCs w:val="20"/>
        </w:rPr>
        <w:t>,99.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В особых случаях, например при измерениях, результаты которых имеют значение для здоровья людей, допускается кроме доверительной вероятности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74320" cy="160020"/>
            <wp:effectExtent l="0" t="0" r="0" b="0"/>
            <wp:docPr id="6" name="Рисунок 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Image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0,99 указывать более высокую доверительную вероятность.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4.5 В настоя</w:t>
      </w:r>
      <w:r>
        <w:rPr>
          <w:rFonts w:ascii="Arial" w:hAnsi="Arial" w:cs="Arial"/>
          <w:color w:val="000000"/>
          <w:kern w:val="1"/>
          <w:sz w:val="20"/>
          <w:szCs w:val="20"/>
        </w:rPr>
        <w:t>щем стандарте изложены требования к методам обработки результатов измерений и к оцениванию точности измеряемой величины посредством погрешностей.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     5 Оценка измеряемой величины и среднее квадратическое отклонение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5.1 Оценку измеряемой величины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60020"/>
            <wp:effectExtent l="0" t="0" r="0" b="0"/>
            <wp:docPr id="7" name="Рисунок 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mage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, за которую принимают среднее арифметическое значение исправленных результатов измерений, вычисляют по формуле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693420" cy="426720"/>
            <wp:effectExtent l="0" t="0" r="0" b="0"/>
            <wp:docPr id="8" name="Рисунок 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Image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3420" cy="426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                                                        (1)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гд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60020" cy="228600"/>
            <wp:effectExtent l="0" t="0" r="0" b="0"/>
            <wp:docPr id="9" name="Рисунок 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Image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-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83820" cy="160020"/>
            <wp:effectExtent l="0" t="0" r="0" b="0"/>
            <wp:docPr id="10" name="Рисунок 1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Image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-й результат измерений; 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121920" cy="144780"/>
            <wp:effectExtent l="0" t="0" r="0" b="0"/>
            <wp:docPr id="11" name="Рисунок 1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Image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- число исправленных результатов измерений.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Примечание - Если во всех результатах измерений содержится постоянная систематическая погрешность, ее допу</w:t>
      </w:r>
      <w:r>
        <w:rPr>
          <w:rFonts w:ascii="Arial" w:hAnsi="Arial" w:cs="Arial"/>
          <w:color w:val="000000"/>
          <w:kern w:val="1"/>
          <w:sz w:val="20"/>
          <w:szCs w:val="20"/>
        </w:rPr>
        <w:t>скается исключить из вычисленного среднего арифметического значения неисправленных результатов измерений.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5.2 В целях удобства вычислений формулу (1) допускается записать в виде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944880" cy="426720"/>
            <wp:effectExtent l="0" t="0" r="0" b="0"/>
            <wp:docPr id="12" name="Рисунок 1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Image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880" cy="426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,                                  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             (2)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где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44780"/>
            <wp:effectExtent l="0" t="0" r="0" b="0"/>
            <wp:docPr id="13" name="Рисунок 1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Image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- близкое к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60020"/>
            <wp:effectExtent l="0" t="0" r="0" b="0"/>
            <wp:docPr id="14" name="Рисунок 1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Image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значение, удобное для расчета; 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716280" cy="228600"/>
            <wp:effectExtent l="0" t="0" r="0" b="0"/>
            <wp:docPr id="15" name="Рисунок 1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Image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2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5.3 Среднее квадратическое отклонение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82880"/>
            <wp:effectExtent l="0" t="0" r="0" b="0"/>
            <wp:docPr id="16" name="Рисунок 1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Image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группы, содержащей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44780"/>
            <wp:effectExtent l="0" t="0" r="0" b="0"/>
            <wp:docPr id="17" name="Рисунок 1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Image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результатов измерений, вычисляют по формуле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lastRenderedPageBreak/>
        <w:drawing>
          <wp:inline distT="0" distB="0" distL="0" distR="0">
            <wp:extent cx="1150620" cy="678180"/>
            <wp:effectExtent l="0" t="0" r="0" b="0"/>
            <wp:docPr id="18" name="Рисунок 1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Image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0620" cy="6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                                               (3)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Примечание - Наличие случайных погрешностей вызывает рассеяние результатов измерений. В качестве основной числовой характеристики случайного рассеяния результатов изме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рений принята дисперсия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487680" cy="228600"/>
            <wp:effectExtent l="0" t="0" r="0" b="0"/>
            <wp:docPr id="19" name="Рисунок 1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Image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или стандартное отклонение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44780"/>
            <wp:effectExtent l="0" t="0" r="0" b="0"/>
            <wp:docPr id="20" name="Рисунок 2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Image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. Ограниченное число результатов измерений позволяет получать лишь оценки этих характеристик (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28600"/>
            <wp:effectExtent l="0" t="0" r="0" b="0"/>
            <wp:docPr id="21" name="Рисунок 2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Image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82880"/>
            <wp:effectExtent l="0" t="0" r="0" b="0"/>
            <wp:docPr id="22" name="Рисунок 2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Image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). Математическое ожидание оценки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28600"/>
            <wp:effectExtent l="0" t="0" r="0" b="0"/>
            <wp:docPr id="23" name="Рисунок 2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Image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равно дисперсии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914400" cy="259080"/>
            <wp:effectExtent l="0" t="0" r="0" b="0"/>
            <wp:docPr id="24" name="Рисунок 2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Image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однако математическое ожидание оценки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82880"/>
            <wp:effectExtent l="0" t="0" r="0" b="0"/>
            <wp:docPr id="25" name="Рисунок 2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Image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отлично от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44780"/>
            <wp:effectExtent l="0" t="0" r="0" b="0"/>
            <wp:docPr id="26" name="Рисунок 2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Image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так как оценка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82880"/>
            <wp:effectExtent l="0" t="0" r="0" b="0"/>
            <wp:docPr id="27" name="Рисунок 2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Image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смещена.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Несмещенную оценку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82880"/>
            <wp:effectExtent l="0" t="0" r="0" b="0"/>
            <wp:docPr id="28" name="Рисунок 2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Image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допускается вычислять по упрощенной формуле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1150620" cy="693420"/>
            <wp:effectExtent l="0" t="0" r="0" b="0"/>
            <wp:docPr id="29" name="Рисунок 2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Image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0620" cy="693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В эт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ом случае смещение оценки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82880"/>
            <wp:effectExtent l="0" t="0" r="0" b="0"/>
            <wp:docPr id="30" name="Рисунок 3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Image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не более 1%.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5.4 Среднее квадратическое отклонение среднего арифметического (оценки измеряемой величины)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28600"/>
            <wp:effectExtent l="0" t="0" r="0" b="0"/>
            <wp:docPr id="31" name="Рисунок 3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Image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вычисляют по формуле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609600" cy="419100"/>
            <wp:effectExtent l="0" t="0" r="0" b="0"/>
            <wp:docPr id="32" name="Рисунок 3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Image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419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                                                     (4)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     6 Исключение грубых погрешностей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6.1 Для исключения грубых погрешностей используют критерий Граббса. Статистический критерий Граббса исключения грубых погрешностей основ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ан на предположении о том, что группа результатов измерений принадлежит нормальному распределению. Для этого вычисляют критерии Граббса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0500" cy="220980"/>
            <wp:effectExtent l="0" t="0" r="0" b="0"/>
            <wp:docPr id="33" name="Рисунок 3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Image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0980" cy="220980"/>
            <wp:effectExtent l="0" t="0" r="0" b="0"/>
            <wp:docPr id="34" name="Рисунок 3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Image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предполагая, что наибольший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35280" cy="228600"/>
            <wp:effectExtent l="0" t="0" r="0" b="0"/>
            <wp:docPr id="35" name="Рисунок 3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Image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или наименьший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220980"/>
            <wp:effectExtent l="0" t="0" r="0" b="0"/>
            <wp:docPr id="36" name="Рисунок 3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Image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результат измерений вызван грубыми погрешностями: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1036320" cy="411480"/>
            <wp:effectExtent l="0" t="0" r="0" b="0"/>
            <wp:docPr id="37" name="Рисунок 3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Image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6320" cy="411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036320" cy="411480"/>
            <wp:effectExtent l="0" t="0" r="0" b="0"/>
            <wp:docPr id="38" name="Рисунок 3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Image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6320" cy="411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                                   (5)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Сравнивают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0500" cy="220980"/>
            <wp:effectExtent l="0" t="0" r="0" b="0"/>
            <wp:docPr id="39" name="Рисунок 3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Image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0980" cy="220980"/>
            <wp:effectExtent l="0" t="0" r="0" b="0"/>
            <wp:docPr id="40" name="Рисунок 4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Image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с теоретическим значением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8600" cy="220980"/>
            <wp:effectExtent l="0" t="0" r="0" b="0"/>
            <wp:docPr id="41" name="Рисунок 4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Image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критерия Граббса при выбранном уровне значимости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60020"/>
            <wp:effectExtent l="0" t="0" r="0" b="0"/>
            <wp:docPr id="42" name="Рисунок 4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Image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. Таблица критических значений критерия Граббса приведена в приложении А.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Если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563880" cy="220980"/>
            <wp:effectExtent l="0" t="0" r="0" b="0"/>
            <wp:docPr id="43" name="Рисунок 4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Image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то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35280" cy="228600"/>
            <wp:effectExtent l="0" t="0" r="0" b="0"/>
            <wp:docPr id="44" name="Рисунок 4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Image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исключают как маловероятное значение. Если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579120" cy="220980"/>
            <wp:effectExtent l="0" t="0" r="0" b="0"/>
            <wp:docPr id="45" name="Рисунок 4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Image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то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220980"/>
            <wp:effectExtent l="0" t="0" r="0" b="0"/>
            <wp:docPr id="46" name="Рисунок 4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Image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исключают как маловероятное значение. Далее вновь вычисляют среднее арифметическое и средне</w:t>
      </w:r>
      <w:r>
        <w:rPr>
          <w:rFonts w:ascii="Arial" w:hAnsi="Arial" w:cs="Arial"/>
          <w:color w:val="000000"/>
          <w:kern w:val="1"/>
          <w:sz w:val="20"/>
          <w:szCs w:val="20"/>
        </w:rPr>
        <w:t>е квадратическое отклонения ряда результатов измерений и процедуру проверки наличия грубых погрешностей повторяют.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Если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541020" cy="213360"/>
            <wp:effectExtent l="0" t="0" r="0" b="0"/>
            <wp:docPr id="47" name="Рисунок 4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Image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20" cy="21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то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35280" cy="228600"/>
            <wp:effectExtent l="0" t="0" r="0" b="0"/>
            <wp:docPr id="48" name="Рисунок 4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Image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не считают промахом и его сохраняют в ряду 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результатов измерений. Если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571500" cy="213360"/>
            <wp:effectExtent l="0" t="0" r="0" b="0"/>
            <wp:docPr id="49" name="Рисунок 4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Image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21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то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220980"/>
            <wp:effectExtent l="0" t="0" r="0" b="0"/>
            <wp:docPr id="50" name="Рисунок 5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Image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не считают промахом и его сохраняют в ряду результатов измерений.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lastRenderedPageBreak/>
        <w:t xml:space="preserve">(Поправка. ИУС N 10-2022).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          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     7 Доверительные границы случ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айной погрешности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7.1 Доверительные границы случайной погрешности оценки измеряемой величины в соответствии с настоящим стандартом устанавливают для результатов измерений, принадлежащих нормальному распределению.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При невыполнении этого условия методы выч</w:t>
      </w:r>
      <w:r>
        <w:rPr>
          <w:rFonts w:ascii="Arial" w:hAnsi="Arial" w:cs="Arial"/>
          <w:color w:val="000000"/>
          <w:kern w:val="1"/>
          <w:sz w:val="20"/>
          <w:szCs w:val="20"/>
        </w:rPr>
        <w:t>исления доверительных границ случайной погрешности должны быть указаны в методике измерений.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7.2 При числе результатов измерений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36220" cy="160020"/>
            <wp:effectExtent l="0" t="0" r="0" b="0"/>
            <wp:docPr id="51" name="Рисунок 5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Image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15 принадлежность их к нормальному распределению не проверяют. При этом вычисление до</w:t>
      </w:r>
      <w:r>
        <w:rPr>
          <w:rFonts w:ascii="Arial" w:hAnsi="Arial" w:cs="Arial"/>
          <w:color w:val="000000"/>
          <w:kern w:val="1"/>
          <w:sz w:val="20"/>
          <w:szCs w:val="20"/>
        </w:rPr>
        <w:t>верительных границ случайной погрешности оценки измеряемой величины по методике, предусмотренной настоящим стандартом, допускается только в том случае, если заранее известно, что результаты измерений принадлежат нормальному распределению.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Примечание - Есл</w:t>
      </w:r>
      <w:r>
        <w:rPr>
          <w:rFonts w:ascii="Arial" w:hAnsi="Arial" w:cs="Arial"/>
          <w:color w:val="000000"/>
          <w:kern w:val="1"/>
          <w:sz w:val="20"/>
          <w:szCs w:val="20"/>
        </w:rPr>
        <w:t>и не известно распределение погрешностей оценки искомой величины, способы нахождения доверительных границ случайной погрешности могут быть указаны в методике измерений с учетом того, что подобные измерения повторяют.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7.3 При числе результатов измерений 15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73380" cy="160020"/>
            <wp:effectExtent l="0" t="0" r="0" b="0"/>
            <wp:docPr id="52" name="Рисунок 5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Image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38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50 для проверки принадлежности их к нормальному распределению предпочтителен составной критерий, приведенный в приложении Б.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7.4 При числе результатов измерений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59080" cy="144780"/>
            <wp:effectExtent l="0" t="0" r="0" b="0"/>
            <wp:docPr id="53" name="Рисунок 5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Image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50 для проверки принадлежности их к нормальному распределению предпочтителен один из критериев: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59080"/>
            <wp:effectExtent l="0" t="0" r="0" b="0"/>
            <wp:docPr id="54" name="Рисунок 5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Image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К.Пирсона или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0980" cy="228600"/>
            <wp:effectExtent l="0" t="0" r="0" b="0"/>
            <wp:docPr id="55" name="Рисунок 5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Image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Мизеса-Смирнова. Критерий К.Пир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сона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59080"/>
            <wp:effectExtent l="0" t="0" r="0" b="0"/>
            <wp:docPr id="56" name="Рисунок 5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Image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приведен в приложении В, критерий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0980" cy="228600"/>
            <wp:effectExtent l="0" t="0" r="0" b="0"/>
            <wp:docPr id="57" name="Рисунок 5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 descr="Image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Мизеса-Смирнова - в приложении Г.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7.5 Доверительные границы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14300" cy="144780"/>
            <wp:effectExtent l="0" t="0" r="0" b="0"/>
            <wp:docPr id="58" name="Рисунок 5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Image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(без учета знака) случайной погрешн</w:t>
      </w:r>
      <w:r>
        <w:rPr>
          <w:rFonts w:ascii="Arial" w:hAnsi="Arial" w:cs="Arial"/>
          <w:color w:val="000000"/>
          <w:kern w:val="1"/>
          <w:sz w:val="20"/>
          <w:szCs w:val="20"/>
        </w:rPr>
        <w:t>ости оценки измеряемой величины вычисляют по формуле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464820" cy="228600"/>
            <wp:effectExtent l="0" t="0" r="0" b="0"/>
            <wp:docPr id="59" name="Рисунок 5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Image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8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                                                        (6)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где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83820" cy="152400"/>
            <wp:effectExtent l="0" t="0" r="0" b="0"/>
            <wp:docPr id="60" name="Рисунок 6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 descr="Image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- коэффициент Стьюдента, который в зависимости от д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оверительной вероятности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52400" cy="160020"/>
            <wp:effectExtent l="0" t="0" r="0" b="0"/>
            <wp:docPr id="61" name="Рисунок 6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Image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 числа результатов измерений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44780"/>
            <wp:effectExtent l="0" t="0" r="0" b="0"/>
            <wp:docPr id="62" name="Рисунок 6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Image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находят по таблице, приведенной в приложении Д.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     8 Доверительные границы неисключенной систематической погрешности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8.1 Неисключенная систематическая погрешность (далее - НСП) оценки измеряемой величины образуется из составляющих, в качестве которых могут быть приняты НСП: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- метода;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- средства измерений;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- вызванные другими источниками.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В качестве границ составляю</w:t>
      </w:r>
      <w:r>
        <w:rPr>
          <w:rFonts w:ascii="Arial" w:hAnsi="Arial" w:cs="Arial"/>
          <w:color w:val="000000"/>
          <w:kern w:val="1"/>
          <w:sz w:val="20"/>
          <w:szCs w:val="20"/>
        </w:rPr>
        <w:t>щих НСП принимают, например, пределы допускаемых основных и дополнительных погрешностей средств измерений, если случайные составляющие погрешности пренебрежимо малы.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8.2 Границу НСП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59080" cy="228600"/>
            <wp:effectExtent l="0" t="0" r="0" b="0"/>
            <wp:docPr id="63" name="Рисунок 6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Image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оценки измеряемой величины при наличии менее трех (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74320" cy="144780"/>
            <wp:effectExtent l="0" t="0" r="0" b="0"/>
            <wp:docPr id="64" name="Рисунок 6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Image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3) НСП, каждая из которых представлена границами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28600"/>
            <wp:effectExtent l="0" t="0" r="0" b="0"/>
            <wp:docPr id="65" name="Рисунок 6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Image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, оценивают по формуле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960120" cy="426720"/>
            <wp:effectExtent l="0" t="0" r="0" b="0"/>
            <wp:docPr id="66" name="Рисунок 6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 descr="Image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0120" cy="426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                                                        (7)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8.3 При наличии трех и более составляющих НСП распределение внутри границ этих составляющих (погрешности средств измерений каждого типа, погрешности поправок и т.д.) ра</w:t>
      </w:r>
      <w:r>
        <w:rPr>
          <w:rFonts w:ascii="Arial" w:hAnsi="Arial" w:cs="Arial"/>
          <w:color w:val="000000"/>
          <w:kern w:val="1"/>
          <w:sz w:val="20"/>
          <w:szCs w:val="20"/>
        </w:rPr>
        <w:t>ссматривают как распределение случайных величин. При отсутствии данных о виде распределения случайных величин их распределения принимают равномерными.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8.4 При числе составляющих НСП более или равном трем (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74320" cy="160020"/>
            <wp:effectExtent l="0" t="0" r="0" b="0"/>
            <wp:docPr id="67" name="Рисунок 6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Image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3) довери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тельные границы НСП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487680" cy="228600"/>
            <wp:effectExtent l="0" t="0" r="0" b="0"/>
            <wp:docPr id="68" name="Рисунок 6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 descr="Image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оценки измеряемой величины вычисляют путем построения композиции НСП. При равномерном распределении НСП доверительные границы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487680" cy="228600"/>
            <wp:effectExtent l="0" t="0" r="0" b="0"/>
            <wp:docPr id="69" name="Рисунок 6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 descr="Image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допускается вычислять по форм</w:t>
      </w:r>
      <w:r>
        <w:rPr>
          <w:rFonts w:ascii="Arial" w:hAnsi="Arial" w:cs="Arial"/>
          <w:color w:val="000000"/>
          <w:kern w:val="1"/>
          <w:sz w:val="20"/>
          <w:szCs w:val="20"/>
        </w:rPr>
        <w:t>уле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1287780" cy="487680"/>
            <wp:effectExtent l="0" t="0" r="0" b="0"/>
            <wp:docPr id="70" name="Рисунок 7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Image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7780" cy="48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                                                (8)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где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28600"/>
            <wp:effectExtent l="0" t="0" r="0" b="0"/>
            <wp:docPr id="71" name="Рисунок 7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 descr="Image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- граница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83820" cy="160020"/>
            <wp:effectExtent l="0" t="0" r="0" b="0"/>
            <wp:docPr id="72" name="Рисунок 7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 descr="Image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-й НСП;     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121920" cy="182880"/>
            <wp:effectExtent l="0" t="0" r="0" b="0"/>
            <wp:docPr id="73" name="Рисунок 7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Image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- коэффициент, определяемый принятой доверительной вероятностью, числом составляющих НСП и их соотношением </w:t>
      </w:r>
      <w:r>
        <w:rPr>
          <w:rFonts w:ascii="Arial" w:hAnsi="Arial" w:cs="Arial"/>
          <w:color w:val="000000"/>
          <w:kern w:val="1"/>
          <w:sz w:val="20"/>
          <w:szCs w:val="20"/>
        </w:rPr>
        <w:t>между собой.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Для доверительной вероятности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74320" cy="160020"/>
            <wp:effectExtent l="0" t="0" r="0" b="0"/>
            <wp:docPr id="74" name="Рисунок 7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 descr="Image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0,95 коэффициент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82880"/>
            <wp:effectExtent l="0" t="0" r="0" b="0"/>
            <wp:docPr id="75" name="Рисунок 7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 descr="Image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пренебрежимо мало зависит от числа составляющих НСП и их соотношения, поэтому при указанной доверительной вероятн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ости коэффициент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82880"/>
            <wp:effectExtent l="0" t="0" r="0" b="0"/>
            <wp:docPr id="76" name="Рисунок 7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Image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принимают равным 1,1.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Для доверительной вероятности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74320" cy="160020"/>
            <wp:effectExtent l="0" t="0" r="0" b="0"/>
            <wp:docPr id="77" name="Рисунок 7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 descr="Image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0,99 коэффициент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82880"/>
            <wp:effectExtent l="0" t="0" r="0" b="0"/>
            <wp:docPr id="78" name="Рисунок 7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 descr="Image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принимают равным 1,4, если число суммируемых НС</w:t>
      </w:r>
      <w:r>
        <w:rPr>
          <w:rFonts w:ascii="Arial" w:hAnsi="Arial" w:cs="Arial"/>
          <w:color w:val="000000"/>
          <w:kern w:val="1"/>
          <w:sz w:val="20"/>
          <w:szCs w:val="20"/>
        </w:rPr>
        <w:t>П более четырех (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74320" cy="144780"/>
            <wp:effectExtent l="0" t="0" r="0" b="0"/>
            <wp:docPr id="79" name="Рисунок 7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Image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4). Если же число суммируемых НСП равно четырем или менее четырех (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74320" cy="160020"/>
            <wp:effectExtent l="0" t="0" r="0" b="0"/>
            <wp:docPr id="80" name="Рисунок 8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 descr="Image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4), то коэффициент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82880"/>
            <wp:effectExtent l="0" t="0" r="0" b="0"/>
            <wp:docPr id="81" name="Рисунок 8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 descr="Image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определяют по графику зависимос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ти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723900" cy="198120"/>
            <wp:effectExtent l="0" t="0" r="0" b="0"/>
            <wp:docPr id="82" name="Рисунок 8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 descr="Image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приведенному на рисунке 1, где ось абсцисс соответствует значениям отношения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487680" cy="449580"/>
            <wp:effectExtent l="0" t="0" r="0" b="0"/>
            <wp:docPr id="83" name="Рисунок 8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 descr="Image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680" cy="449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На рисунке 1 кривая </w:t>
      </w:r>
      <w:r>
        <w:rPr>
          <w:rFonts w:ascii="Arial" w:hAnsi="Arial" w:cs="Arial"/>
          <w:i/>
          <w:iCs/>
          <w:color w:val="000000"/>
          <w:kern w:val="1"/>
          <w:sz w:val="20"/>
          <w:szCs w:val="20"/>
        </w:rPr>
        <w:t>1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соответствует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74320" cy="144780"/>
            <wp:effectExtent l="0" t="0" r="0" b="0"/>
            <wp:docPr id="84" name="Рисунок 8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 descr="Image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2; кривая </w:t>
      </w:r>
      <w:r>
        <w:rPr>
          <w:rFonts w:ascii="Arial" w:hAnsi="Arial" w:cs="Arial"/>
          <w:i/>
          <w:iCs/>
          <w:color w:val="000000"/>
          <w:kern w:val="1"/>
          <w:sz w:val="20"/>
          <w:szCs w:val="20"/>
        </w:rPr>
        <w:t>2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-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74320" cy="144780"/>
            <wp:effectExtent l="0" t="0" r="0" b="0"/>
            <wp:docPr id="85" name="Рисунок 8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Image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3; кривая </w:t>
      </w:r>
      <w:r>
        <w:rPr>
          <w:rFonts w:ascii="Arial" w:hAnsi="Arial" w:cs="Arial"/>
          <w:i/>
          <w:iCs/>
          <w:color w:val="000000"/>
          <w:kern w:val="1"/>
          <w:sz w:val="20"/>
          <w:szCs w:val="20"/>
        </w:rPr>
        <w:t>3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-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74320" cy="144780"/>
            <wp:effectExtent l="0" t="0" r="0" b="0"/>
            <wp:docPr id="86" name="Рисунок 8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 descr="Image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4.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При трех или четырех суммируемых НСП в качестве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20980"/>
            <wp:effectExtent l="0" t="0" r="0" b="0"/>
            <wp:docPr id="87" name="Рисунок 8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 descr="Image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принимают составляющую, по числовому значению наиболее отличающуюся от других, в качестве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8600" cy="220980"/>
            <wp:effectExtent l="0" t="0" r="0" b="0"/>
            <wp:docPr id="88" name="Рисунок 8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 descr="Image"/>
                    <pic:cNvPicPr>
                      <a:picLocks noChangeAspect="1" noChangeArrowheads="1"/>
                    </pic:cNvPicPr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следует принять ближайшую к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20980"/>
            <wp:effectExtent l="0" t="0" r="0" b="0"/>
            <wp:docPr id="89" name="Рисунок 8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 descr="Image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составляющую.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10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1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21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lastRenderedPageBreak/>
              <w:drawing>
                <wp:inline distT="0" distB="0" distL="0" distR="0">
                  <wp:extent cx="3855720" cy="2613660"/>
                  <wp:effectExtent l="0" t="0" r="0" b="0"/>
                  <wp:docPr id="90" name="Рисунок 90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55720" cy="26136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          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Рисунок 1 - Зависимость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723900" cy="198120"/>
            <wp:effectExtent l="0" t="0" r="0" b="0"/>
            <wp:docPr id="91" name="Рисунок 9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Image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  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8.5 Если НСП появляется в результате исключения систематической погрешности от воздействия влияющей величины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60020"/>
            <wp:effectExtent l="0" t="0" r="0" b="0"/>
            <wp:docPr id="92" name="Рисунок 9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2" descr="Image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на измеряемую величину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82880" cy="160020"/>
            <wp:effectExtent l="0" t="0" r="0" b="0"/>
            <wp:docPr id="93" name="Рисунок 9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 descr="Image"/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, то при исключении систематической погрешности, возникающей из-за изменения этой влияющей величины, необходимо определить зависимость измеряемой величины от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влияющей величины [например,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647700" cy="198120"/>
            <wp:effectExtent l="0" t="0" r="0" b="0"/>
            <wp:docPr id="94" name="Рисунок 9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 descr="Image"/>
                    <pic:cNvPicPr>
                      <a:picLocks noChangeAspect="1" noChangeArrowheads="1"/>
                    </pic:cNvPicPr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]. В этом случае при вычислении границ НСП оценки измеряемой величины необходимо учитывать коэффициент влияния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59080" cy="388620"/>
            <wp:effectExtent l="0" t="0" r="0" b="0"/>
            <wp:docPr id="95" name="Рисунок 9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 descr="Image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38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, получаемый при разложении функц</w:t>
      </w:r>
      <w:r>
        <w:rPr>
          <w:rFonts w:ascii="Arial" w:hAnsi="Arial" w:cs="Arial"/>
          <w:color w:val="000000"/>
          <w:kern w:val="1"/>
          <w:sz w:val="20"/>
          <w:szCs w:val="20"/>
        </w:rPr>
        <w:t>ии влияния в ряд Тейлора.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При наличии одной НСП, представленной границами, и второй НСП, представленной с коэффициентом влияния, формула (7) будет иметь вид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1554480" cy="457200"/>
            <wp:effectExtent l="0" t="0" r="0" b="0"/>
            <wp:docPr id="96" name="Рисунок 9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 descr="Image"/>
                    <pic:cNvPicPr>
                      <a:picLocks noChangeAspect="1" noChangeArrowheads="1"/>
                    </pic:cNvPicPr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448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                                           (9)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При суммировании не более трех НСП (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74320" cy="160020"/>
            <wp:effectExtent l="0" t="0" r="0" b="0"/>
            <wp:docPr id="97" name="Рисунок 9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 descr="Image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3), полученных от воздействия влияющих величин (и при отсутствии НСП, возникающих при непосредс</w:t>
      </w:r>
      <w:r>
        <w:rPr>
          <w:rFonts w:ascii="Arial" w:hAnsi="Arial" w:cs="Arial"/>
          <w:color w:val="000000"/>
          <w:kern w:val="1"/>
          <w:sz w:val="20"/>
          <w:szCs w:val="20"/>
        </w:rPr>
        <w:t>твенном влиянии систематической погрешности на измеряемую величину), формула (7) будет иметь вид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1150620" cy="487680"/>
            <wp:effectExtent l="0" t="0" r="0" b="0"/>
            <wp:docPr id="98" name="Рисунок 9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 descr="Image"/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0620" cy="48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                                               (10)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При наличии числа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60020"/>
            <wp:effectExtent l="0" t="0" r="0" b="0"/>
            <wp:docPr id="99" name="Рисунок 9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9" descr="Image"/>
                    <pic:cNvPicPr>
                      <a:picLocks noChangeAspect="1" noChangeArrowheads="1"/>
                    </pic:cNvPicPr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НСП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представленных границами, и числа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88620" cy="160020"/>
            <wp:effectExtent l="0" t="0" r="0" b="0"/>
            <wp:docPr id="100" name="Рисунок 10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 descr="Image"/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6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НСП, полученных от воздействия влияющих величин и представленных с коэффициентами влияния, формула (8) будет иметь вид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2392680" cy="571500"/>
            <wp:effectExtent l="0" t="0" r="0" b="0"/>
            <wp:docPr id="101" name="Рисунок 10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1" descr="Image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268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.                  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        (11)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Доверительную вероятность для вычисления границ неисключенной систематической погрешности принимают той же, что при вычислении доверительных границ случайной погрешности результата измерения.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     9 Доверительные границы погрешности о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ценки измеряемой величины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9.1 Доверительные границы погрешности оценки измеряемой величины находят путем построения композиции распределений случайных погрешностей и НСП, рассматриваемых как случайные величины в соответствии с 8.3. Если доверительные гран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ицы случайных погрешностей найдены в соответствии с разделом 7, границы погрешности оценки измеряемой величины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60020"/>
            <wp:effectExtent l="0" t="0" r="0" b="0"/>
            <wp:docPr id="102" name="Рисунок 10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2" descr="Image"/>
                    <pic:cNvPicPr>
                      <a:picLocks noChangeAspect="1" noChangeArrowheads="1"/>
                    </pic:cNvPicPr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(без учета знака) вычисляют по формуле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579120" cy="228600"/>
            <wp:effectExtent l="0" t="0" r="0" b="0"/>
            <wp:docPr id="103" name="Рисунок 10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 descr="Image"/>
                    <pic:cNvPicPr>
                      <a:picLocks noChangeAspect="1" noChangeArrowheads="1"/>
                    </pic:cNvPicPr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,                        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                          (12)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где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60020" cy="160020"/>
            <wp:effectExtent l="0" t="0" r="0" b="0"/>
            <wp:docPr id="104" name="Рисунок 10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4" descr="Image"/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- коэффициент, зависящий от соотношения случайной составляющей погрешности и НСП.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Суммарное среднее квадратическое отклонение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8600" cy="228600"/>
            <wp:effectExtent l="0" t="0" r="0" b="0"/>
            <wp:docPr id="105" name="Рисунок 10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" descr="Image"/>
                    <pic:cNvPicPr>
                      <a:picLocks noChangeAspect="1" noChangeArrowheads="1"/>
                    </pic:cNvPicPr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оценк</w:t>
      </w:r>
      <w:r>
        <w:rPr>
          <w:rFonts w:ascii="Arial" w:hAnsi="Arial" w:cs="Arial"/>
          <w:color w:val="000000"/>
          <w:kern w:val="1"/>
          <w:sz w:val="20"/>
          <w:szCs w:val="20"/>
        </w:rPr>
        <w:t>и измеряемой величины вычисляют по формуле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1036320" cy="304800"/>
            <wp:effectExtent l="0" t="0" r="0" b="0"/>
            <wp:docPr id="106" name="Рисунок 10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Image"/>
                    <pic:cNvPicPr>
                      <a:picLocks noChangeAspect="1" noChangeArrowheads="1"/>
                    </pic:cNvPicPr>
                  </pic:nvPicPr>
                  <pic:blipFill>
                    <a:blip r:embed="rId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632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                                              (13)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где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8600" cy="228600"/>
            <wp:effectExtent l="0" t="0" r="0" b="0"/>
            <wp:docPr id="107" name="Рисунок 10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" descr="Image"/>
                    <pic:cNvPicPr>
                      <a:picLocks noChangeAspect="1" noChangeArrowheads="1"/>
                    </pic:cNvPicPr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- среднее квадратическое отклонение НСП, которое оценивают в зависимости от способа вычисления НСП по формуле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655320" cy="426720"/>
            <wp:effectExtent l="0" t="0" r="0" b="0"/>
            <wp:docPr id="108" name="Рисунок 10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8" descr="Image"/>
                    <pic:cNvPicPr>
                      <a:picLocks noChangeAspect="1" noChangeArrowheads="1"/>
                    </pic:cNvPicPr>
                  </pic:nvPicPr>
                  <pic:blipFill>
                    <a:blip r:embed="rId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320" cy="426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                                                    (14)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где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59080" cy="228600"/>
            <wp:effectExtent l="0" t="0" r="0" b="0"/>
            <wp:docPr id="109" name="Рисунок 10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" descr="Image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- границы НСП, которые определяют по одной из формул (7), (9), (10) или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868680" cy="426720"/>
            <wp:effectExtent l="0" t="0" r="0" b="0"/>
            <wp:docPr id="110" name="Рисунок 11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0" descr="Image"/>
                    <pic:cNvPicPr>
                      <a:picLocks noChangeAspect="1" noChangeArrowheads="1"/>
                    </pic:cNvPicPr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680" cy="426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,  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                                           (15)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где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464820" cy="228600"/>
            <wp:effectExtent l="0" t="0" r="0" b="0"/>
            <wp:docPr id="111" name="Рисунок 11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" descr="Image"/>
                    <pic:cNvPicPr>
                      <a:picLocks noChangeAspect="1" noChangeArrowheads="1"/>
                    </pic:cNvPicPr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8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- доверительные границы НСП, которые определяют по одной из формул (8), (11); 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121920" cy="182880"/>
            <wp:effectExtent l="0" t="0" r="0" b="0"/>
            <wp:docPr id="112" name="Рисунок 11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" descr="Image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- коэффициент, определяемый при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нятой доверительной вероятностью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52400" cy="160020"/>
            <wp:effectExtent l="0" t="0" r="0" b="0"/>
            <wp:docPr id="113" name="Рисунок 11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3" descr="Image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, числом составляющих НСП и их соотношением между собой.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Коэффициент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60020" cy="160020"/>
            <wp:effectExtent l="0" t="0" r="0" b="0"/>
            <wp:docPr id="114" name="Рисунок 11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4" descr="Image"/>
                    <pic:cNvPicPr>
                      <a:picLocks noChangeAspect="1" noChangeArrowheads="1"/>
                    </pic:cNvPicPr>
                  </pic:nvPicPr>
                  <pic:blipFill>
                    <a:blip r:embed="rId8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для подстановки в формулу (12) в зависимости от числа НСП определяют по э</w:t>
      </w:r>
      <w:r>
        <w:rPr>
          <w:rFonts w:ascii="Arial" w:hAnsi="Arial" w:cs="Arial"/>
          <w:color w:val="000000"/>
          <w:kern w:val="1"/>
          <w:sz w:val="20"/>
          <w:szCs w:val="20"/>
        </w:rPr>
        <w:t>мпирическим формулам соответственно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876300" cy="449580"/>
            <wp:effectExtent l="0" t="0" r="0" b="0"/>
            <wp:docPr id="115" name="Рисунок 11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" descr="Image"/>
                    <pic:cNvPicPr>
                      <a:picLocks noChangeAspect="1" noChangeArrowheads="1"/>
                    </pic:cNvPicPr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449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998220" cy="449580"/>
            <wp:effectExtent l="0" t="0" r="0" b="0"/>
            <wp:docPr id="116" name="Рисунок 11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6" descr="Image"/>
                    <pic:cNvPicPr>
                      <a:picLocks noChangeAspect="1" noChangeArrowheads="1"/>
                    </pic:cNvPicPr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8220" cy="449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                                 (16)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     10 Форма записи оценки измеряемой величины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10.1 Оформление записи оценок измеряемых вели</w:t>
      </w:r>
      <w:r>
        <w:rPr>
          <w:rFonts w:ascii="Arial" w:hAnsi="Arial" w:cs="Arial"/>
          <w:color w:val="000000"/>
          <w:kern w:val="1"/>
          <w:sz w:val="20"/>
          <w:szCs w:val="20"/>
        </w:rPr>
        <w:t>чин проводят в соответствии с правилами по межгосударственной стандартизации [2].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10.2 Округление при обработке результатов измерений выполняют в соответствии с приложением Е.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10.3 При симметричных доверительных границах погрешности оценку измеряемой вел</w:t>
      </w:r>
      <w:r>
        <w:rPr>
          <w:rFonts w:ascii="Arial" w:hAnsi="Arial" w:cs="Arial"/>
          <w:color w:val="000000"/>
          <w:kern w:val="1"/>
          <w:sz w:val="20"/>
          <w:szCs w:val="20"/>
        </w:rPr>
        <w:t>ичины представляют в форме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lastRenderedPageBreak/>
        <w:drawing>
          <wp:inline distT="0" distB="0" distL="0" distR="0">
            <wp:extent cx="381000" cy="182880"/>
            <wp:effectExtent l="0" t="0" r="0" b="0"/>
            <wp:docPr id="117" name="Рисунок 11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7" descr="Image"/>
                    <pic:cNvPicPr>
                      <a:picLocks noChangeAspect="1" noChangeArrowheads="1"/>
                    </pic:cNvPicPr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52400" cy="160020"/>
            <wp:effectExtent l="0" t="0" r="0" b="0"/>
            <wp:docPr id="118" name="Рисунок 11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 descr="Image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                                                    (17)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где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60020"/>
            <wp:effectExtent l="0" t="0" r="0" b="0"/>
            <wp:docPr id="119" name="Рисунок 11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9" descr="Image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- оценка измеряемой величины.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Числовое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значение оценки измеряемой величины должно оканчиваться цифрой того разряда, что и значение погрешности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60020"/>
            <wp:effectExtent l="0" t="0" r="0" b="0"/>
            <wp:docPr id="120" name="Рисунок 12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0" descr="Image"/>
                    <pic:cNvPicPr>
                      <a:picLocks noChangeAspect="1" noChangeArrowheads="1"/>
                    </pic:cNvPicPr>
                  </pic:nvPicPr>
                  <pic:blipFill>
                    <a:blip r:embed="rId8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10.4 При отсутствии данных о виде функций распределений составляющих погрешности оценки измеряемой величины </w:t>
      </w:r>
      <w:r>
        <w:rPr>
          <w:rFonts w:ascii="Arial" w:hAnsi="Arial" w:cs="Arial"/>
          <w:color w:val="000000"/>
          <w:kern w:val="1"/>
          <w:sz w:val="20"/>
          <w:szCs w:val="20"/>
        </w:rPr>
        <w:t>и необходимости дальнейшей обработки результатов измерений или анализа погрешностей оценки измеряемой величины представляют в форме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 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90500"/>
            <wp:effectExtent l="0" t="0" r="0" b="0"/>
            <wp:docPr id="121" name="Рисунок 12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 descr="Image"/>
                    <pic:cNvPicPr>
                      <a:picLocks noChangeAspect="1" noChangeArrowheads="1"/>
                    </pic:cNvPicPr>
                  </pic:nvPicPr>
                  <pic:blipFill>
                    <a:blip r:embed="rId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;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28600"/>
            <wp:effectExtent l="0" t="0" r="0" b="0"/>
            <wp:docPr id="122" name="Рисунок 12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2" descr="Image"/>
                    <pic:cNvPicPr>
                      <a:picLocks noChangeAspect="1" noChangeArrowheads="1"/>
                    </pic:cNvPicPr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;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44780"/>
            <wp:effectExtent l="0" t="0" r="0" b="0"/>
            <wp:docPr id="123" name="Рисунок 12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3" descr="Image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;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60020" cy="182880"/>
            <wp:effectExtent l="0" t="0" r="0" b="0"/>
            <wp:docPr id="124" name="Рисунок 12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4" descr="Image"/>
                    <pic:cNvPicPr>
                      <a:picLocks noChangeAspect="1" noChangeArrowheads="1"/>
                    </pic:cNvPicPr>
                  </pic:nvPicPr>
                  <pic:blipFill>
                    <a:blip r:embed="rId9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                                                      (18)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В случае, когда границы неисключенной систематической погрешности вычисляют в соответствии с 8.5, следует дополнительно указывать доверительную вероятность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52400" cy="160020"/>
            <wp:effectExtent l="0" t="0" r="0" b="0"/>
            <wp:docPr id="125" name="Рисунок 12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5" descr="Image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Примечание - Оценки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28600"/>
            <wp:effectExtent l="0" t="0" r="0" b="0"/>
            <wp:docPr id="126" name="Рисунок 12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6" descr="Image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60020" cy="182880"/>
            <wp:effectExtent l="0" t="0" r="0" b="0"/>
            <wp:docPr id="127" name="Рисунок 12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7" descr="Image"/>
                    <pic:cNvPicPr>
                      <a:picLocks noChangeAspect="1" noChangeArrowheads="1"/>
                    </pic:cNvPicPr>
                  </pic:nvPicPr>
                  <pic:blipFill>
                    <a:blip r:embed="rId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могут быть выражены в абсолютной и относительной формах.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Приложение А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(справочное)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     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>Критические значения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для критерия Граббса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Таблица А.1 - Критические значения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8600" cy="220980"/>
            <wp:effectExtent l="0" t="0" r="0" b="0"/>
            <wp:docPr id="128" name="Рисунок 12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8" descr="Image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для критерия Граббса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tbl>
      <w:tblPr>
        <w:tblW w:w="0" w:type="auto"/>
        <w:tblInd w:w="-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50"/>
        <w:gridCol w:w="3450"/>
        <w:gridCol w:w="36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345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121920" cy="144780"/>
                  <wp:effectExtent l="0" t="0" r="0" b="0"/>
                  <wp:docPr id="129" name="Рисунок 129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9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" cy="14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Одно наибольшее или одно наименьшее значение при уровне значимости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21920" cy="160020"/>
                  <wp:effectExtent l="0" t="0" r="0" b="0"/>
                  <wp:docPr id="130" name="Рисунок 130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0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" cy="160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Свыше 1%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Свыше 5%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3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1,155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1,155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4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1,496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1,481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5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1,764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1,715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6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1,973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1,887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7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2,139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2,020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8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2,274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2,126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9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2,387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2,215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10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2,482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2,290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11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2,564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2,355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12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2,636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2,412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13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2,699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2,462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14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2,755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2,507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15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2,806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2,549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16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2,852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2,585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17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2,894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2,620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18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2,932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2,651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19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2,968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2,681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20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3,001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2,709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21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3,031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2,733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22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3,060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2,758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23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3,087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2,781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24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3,112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2,802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25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3,135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2,822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26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3,157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2,841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27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3,178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2,859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28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3,199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2,876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29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3,218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2,893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lastRenderedPageBreak/>
              <w:t>30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3,236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2,908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31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3,253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2,924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32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3,270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2,938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33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3,286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2,952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34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3,301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2,965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36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3,330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2,991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38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3,356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3,014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40</w:t>
            </w:r>
          </w:p>
        </w:tc>
        <w:tc>
          <w:tcPr>
            <w:tcW w:w="3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3,381 </w:t>
            </w:r>
          </w:p>
        </w:tc>
        <w:tc>
          <w:tcPr>
            <w:tcW w:w="3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3,036 </w:t>
            </w:r>
          </w:p>
        </w:tc>
      </w:tr>
    </w:tbl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     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Приложение Б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(справочное)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     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>Проверка гипотезы о нормальнос</w:t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>ти распределения результатов измерений при числе результатов измерений 15</w:t>
      </w:r>
      <w:r>
        <w:rPr>
          <w:rFonts w:ascii="Arial" w:hAnsi="Arial" w:cs="Arial"/>
          <w:b/>
          <w:bCs/>
          <w:noProof/>
          <w:color w:val="000000"/>
          <w:kern w:val="1"/>
          <w:sz w:val="20"/>
          <w:szCs w:val="20"/>
        </w:rPr>
        <w:drawing>
          <wp:inline distT="0" distB="0" distL="0" distR="0">
            <wp:extent cx="373380" cy="160020"/>
            <wp:effectExtent l="0" t="0" r="0" b="0"/>
            <wp:docPr id="131" name="Рисунок 13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1" descr="Image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38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50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При числе результатов измерений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36220" cy="160020"/>
            <wp:effectExtent l="0" t="0" r="0" b="0"/>
            <wp:docPr id="132" name="Рисунок 13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2" descr="Image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50 нормальность их распределения проверяют с помощью составного критерия.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>Б.1 Критерий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Вычисляют отношение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52400" cy="220980"/>
            <wp:effectExtent l="0" t="0" r="0" b="0"/>
            <wp:docPr id="133" name="Рисунок 13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" descr="Image"/>
                    <pic:cNvPicPr>
                      <a:picLocks noChangeAspect="1" noChangeArrowheads="1"/>
                    </pic:cNvPicPr>
                  </pic:nvPicPr>
                  <pic:blipFill>
                    <a:blip r:embed="rId9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960120" cy="647700"/>
            <wp:effectExtent l="0" t="0" r="0" b="0"/>
            <wp:docPr id="134" name="Рисунок 13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4" descr="Image"/>
                    <pic:cNvPicPr>
                      <a:picLocks noChangeAspect="1" noChangeArrowheads="1"/>
                    </pic:cNvPicPr>
                  </pic:nvPicPr>
                  <pic:blipFill>
                    <a:blip r:embed="rId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0120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,                            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              (Б.1)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где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28600"/>
            <wp:effectExtent l="0" t="0" r="0" b="0"/>
            <wp:docPr id="135" name="Рисунок 13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5" descr="Image"/>
                    <pic:cNvPicPr>
                      <a:picLocks noChangeAspect="1" noChangeArrowheads="1"/>
                    </pic:cNvPicPr>
                  </pic:nvPicPr>
                  <pic:blipFill>
                    <a:blip r:embed="rId9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- смещенное среднее квадратическое отклонение, вычисляемое по формуле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1226820" cy="678180"/>
            <wp:effectExtent l="0" t="0" r="0" b="0"/>
            <wp:docPr id="136" name="Рисунок 13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" descr="Image"/>
                    <pic:cNvPicPr>
                      <a:picLocks noChangeAspect="1" noChangeArrowheads="1"/>
                    </pic:cNvPicPr>
                  </pic:nvPicPr>
                  <pic:blipFill>
                    <a:blip r:embed="rId1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6820" cy="678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                                         (Б.2)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Результаты измерений в </w:t>
      </w:r>
      <w:r>
        <w:rPr>
          <w:rFonts w:ascii="Arial" w:hAnsi="Arial" w:cs="Arial"/>
          <w:color w:val="000000"/>
          <w:kern w:val="1"/>
          <w:sz w:val="20"/>
          <w:szCs w:val="20"/>
        </w:rPr>
        <w:t>ряду считают распределенными нормально, если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1143000" cy="266700"/>
            <wp:effectExtent l="0" t="0" r="0" b="0"/>
            <wp:docPr id="137" name="Рисунок 13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7" descr="Image"/>
                    <pic:cNvPicPr>
                      <a:picLocks noChangeAspect="1" noChangeArrowheads="1"/>
                    </pic:cNvPicPr>
                  </pic:nvPicPr>
                  <pic:blipFill>
                    <a:blip r:embed="rId10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                                           (Б.3)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где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419100" cy="236220"/>
            <wp:effectExtent l="0" t="0" r="0" b="0"/>
            <wp:docPr id="138" name="Рисунок 13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8" descr="Image"/>
                    <pic:cNvPicPr>
                      <a:picLocks noChangeAspect="1" noChangeArrowheads="1"/>
                    </pic:cNvPicPr>
                  </pic:nvPicPr>
                  <pic:blipFill>
                    <a:blip r:embed="rId1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23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236220"/>
            <wp:effectExtent l="0" t="0" r="0" b="0"/>
            <wp:docPr id="139" name="Рисунок 13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9" descr="Image"/>
                    <pic:cNvPicPr>
                      <a:picLocks noChangeAspect="1" noChangeArrowheads="1"/>
                    </pic:cNvPicPr>
                  </pic:nvPicPr>
                  <pic:blipFill>
                    <a:blip r:embed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23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- квантили распределения, получаемые из таблицы Б.1 по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44780"/>
            <wp:effectExtent l="0" t="0" r="0" b="0"/>
            <wp:docPr id="140" name="Рисунок 14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0" descr="Image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50520" cy="220980"/>
            <wp:effectExtent l="0" t="0" r="0" b="0"/>
            <wp:docPr id="141" name="Рисунок 14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1" descr="Image"/>
                    <pic:cNvPicPr>
                      <a:picLocks noChangeAspect="1" noChangeArrowheads="1"/>
                    </pic:cNvPicPr>
                  </pic:nvPicPr>
                  <pic:blipFill>
                    <a:blip r:embed="rId1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52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647700" cy="220980"/>
            <wp:effectExtent l="0" t="0" r="0" b="0"/>
            <wp:docPr id="142" name="Рисунок 14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" descr="Image"/>
                    <pic:cNvPicPr>
                      <a:picLocks noChangeAspect="1" noChangeArrowheads="1"/>
                    </pic:cNvPicPr>
                  </pic:nvPicPr>
                  <pic:blipFill>
                    <a:blip r:embed="rId10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причем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60020" cy="220980"/>
            <wp:effectExtent l="0" t="0" r="0" b="0"/>
            <wp:docPr id="143" name="Рисунок 14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3" descr="Image"/>
                    <pic:cNvPicPr>
                      <a:picLocks noChangeAspect="1" noChangeArrowheads="1"/>
                    </pic:cNvPicPr>
                  </pic:nvPicPr>
                  <pic:blipFill>
                    <a:blip r:embed="rId1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- заранее выбранный уровень значимости (1%, 5%, 99% или 95%).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Таблица Б.1 - Квантили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236220"/>
            <wp:effectExtent l="0" t="0" r="0" b="0"/>
            <wp:docPr id="144" name="Рисунок 14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4" descr="Image"/>
                    <pic:cNvPicPr>
                      <a:picLocks noChangeAspect="1" noChangeArrowheads="1"/>
                    </pic:cNvPicPr>
                  </pic:nvPicPr>
                  <pic:blipFill>
                    <a:blip r:embed="rId10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23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419100" cy="236220"/>
            <wp:effectExtent l="0" t="0" r="0" b="0"/>
            <wp:docPr id="145" name="Рисунок 14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" descr="Image"/>
                    <pic:cNvPicPr>
                      <a:picLocks noChangeAspect="1" noChangeArrowheads="1"/>
                    </pic:cNvPicPr>
                  </pic:nvPicPr>
                  <pic:blipFill>
                    <a:blip r:embed="rId1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23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распределения*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tbl>
      <w:tblPr>
        <w:tblW w:w="0" w:type="auto"/>
        <w:tblInd w:w="-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49"/>
        <w:gridCol w:w="1800"/>
        <w:gridCol w:w="1801"/>
        <w:gridCol w:w="1800"/>
        <w:gridCol w:w="18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801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121920" cy="144780"/>
                  <wp:effectExtent l="0" t="0" r="0" b="0"/>
                  <wp:docPr id="146" name="Рисунок 146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6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" cy="14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426720" cy="220980"/>
                  <wp:effectExtent l="0" t="0" r="0" b="0"/>
                  <wp:docPr id="147" name="Рисунок 147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7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6720" cy="220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  <w:lang w:val="en-US"/>
              </w:rPr>
              <w:t>·100%*</w:t>
            </w:r>
          </w:p>
        </w:tc>
        <w:tc>
          <w:tcPr>
            <w:tcW w:w="36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647700" cy="220980"/>
                  <wp:effectExtent l="0" t="0" r="0" b="0"/>
                  <wp:docPr id="148" name="Рисунок 148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8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7700" cy="220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  <w:lang w:val="en-US"/>
              </w:rPr>
              <w:t xml:space="preserve">·100%*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1% 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5%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99%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95%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16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0,9137 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0,8884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0,6829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0,7236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21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0,9001 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0,8768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0,6950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0,7304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26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0,8901 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0,8686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0,7040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0,7360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lastRenderedPageBreak/>
              <w:t>31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0,8826 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0,8625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0,7110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0,7404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36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0,8769 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0,8578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0,7167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0,7440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41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0,8722 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0,8540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0,7216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0,7470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46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0,8682 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0,8508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0,7256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0,7496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51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0,8648 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0,8481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0,7291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0,7518 </w:t>
            </w:r>
          </w:p>
        </w:tc>
      </w:tr>
    </w:tbl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              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>Б.2 Критерий 2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Считают, что результаты измерений принадлежат нормальному распределению, если 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не более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60020" cy="144780"/>
            <wp:effectExtent l="0" t="0" r="0" b="0"/>
            <wp:docPr id="149" name="Рисунок 14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9" descr="Image"/>
                    <pic:cNvPicPr>
                      <a:picLocks noChangeAspect="1" noChangeArrowheads="1"/>
                    </pic:cNvPicPr>
                  </pic:nvPicPr>
                  <pic:blipFill>
                    <a:blip r:embed="rId1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разностей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502920" cy="228600"/>
            <wp:effectExtent l="0" t="0" r="0" b="0"/>
            <wp:docPr id="150" name="Рисунок 15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0" descr="Image"/>
                    <pic:cNvPicPr>
                      <a:picLocks noChangeAspect="1" noChangeArrowheads="1"/>
                    </pic:cNvPicPr>
                  </pic:nvPicPr>
                  <pic:blipFill>
                    <a:blip r:embed="rId10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превысили значение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525780" cy="228600"/>
            <wp:effectExtent l="0" t="0" r="0" b="0"/>
            <wp:docPr id="151" name="Рисунок 15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1" descr="Image"/>
                    <pic:cNvPicPr>
                      <a:picLocks noChangeAspect="1" noChangeArrowheads="1"/>
                    </pic:cNvPicPr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,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где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82880"/>
            <wp:effectExtent l="0" t="0" r="0" b="0"/>
            <wp:docPr id="152" name="Рисунок 15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2" descr="Image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- среднее квадратическое отклонение, вычисляемое по формуле (3);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       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228600"/>
            <wp:effectExtent l="0" t="0" r="0" b="0"/>
            <wp:docPr id="153" name="Рисунок 15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3" descr="Image"/>
                    <pic:cNvPicPr>
                      <a:picLocks noChangeAspect="1" noChangeArrowheads="1"/>
                    </pic:cNvPicPr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- верхний квантиль распределения нормированной функции Лап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ласа, отвечающий вероятности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182880"/>
            <wp:effectExtent l="0" t="0" r="0" b="0"/>
            <wp:docPr id="154" name="Рисунок 15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4" descr="Image"/>
                    <pic:cNvPicPr>
                      <a:picLocks noChangeAspect="1" noChangeArrowheads="1"/>
                    </pic:cNvPicPr>
                  </pic:nvPicPr>
                  <pic:blipFill>
                    <a:blip r:embed="rId1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Значения вероятности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52400" cy="160020"/>
            <wp:effectExtent l="0" t="0" r="0" b="0"/>
            <wp:docPr id="155" name="Рисунок 15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5" descr="Image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определяют из таблицы Б.2 по выбранному уровню значимости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0500" cy="220980"/>
            <wp:effectExtent l="0" t="0" r="0" b="0"/>
            <wp:docPr id="156" name="Рисунок 15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6" descr="Image"/>
                    <pic:cNvPicPr>
                      <a:picLocks noChangeAspect="1" noChangeArrowheads="1"/>
                    </pic:cNvPicPr>
                  </pic:nvPicPr>
                  <pic:blipFill>
                    <a:blip r:embed="rId1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%, и числу результатов 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измерений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44780"/>
            <wp:effectExtent l="0" t="0" r="0" b="0"/>
            <wp:docPr id="157" name="Рисунок 15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7" descr="Image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Зависимость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228600"/>
            <wp:effectExtent l="0" t="0" r="0" b="0"/>
            <wp:docPr id="158" name="Рисунок 15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8" descr="Image"/>
                    <pic:cNvPicPr>
                      <a:picLocks noChangeAspect="1" noChangeArrowheads="1"/>
                    </pic:cNvPicPr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от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52400" cy="160020"/>
            <wp:effectExtent l="0" t="0" r="0" b="0"/>
            <wp:docPr id="159" name="Рисунок 15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9" descr="Image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приведена в таблице Б.3.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 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При уровне значимости, отличном от предусмотренных в таблице Б.2, значение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52400" cy="160020"/>
            <wp:effectExtent l="0" t="0" r="0" b="0"/>
            <wp:docPr id="160" name="Рисунок 16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0" descr="Image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находят путем линейной интерполяции.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При несоблюдении хотя бы одного из критериев считают, что распределение результатов измерений группы не соответствует нормальному.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Таблица Б.2 - Значения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52400" cy="160020"/>
            <wp:effectExtent l="0" t="0" r="0" b="0"/>
            <wp:docPr id="161" name="Рисунок 16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1" descr="Image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для вычисления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228600"/>
            <wp:effectExtent l="0" t="0" r="0" b="0"/>
            <wp:docPr id="162" name="Рисунок 16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2" descr="Image"/>
                    <pic:cNvPicPr>
                      <a:picLocks noChangeAspect="1" noChangeArrowheads="1"/>
                    </pic:cNvPicPr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tbl>
      <w:tblPr>
        <w:tblW w:w="0" w:type="auto"/>
        <w:tblInd w:w="-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49"/>
        <w:gridCol w:w="1950"/>
        <w:gridCol w:w="1651"/>
        <w:gridCol w:w="1800"/>
        <w:gridCol w:w="18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121920" cy="144780"/>
                  <wp:effectExtent l="0" t="0" r="0" b="0"/>
                  <wp:docPr id="163" name="Рисунок 163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3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" cy="14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160020" cy="144780"/>
                  <wp:effectExtent l="0" t="0" r="0" b="0"/>
                  <wp:docPr id="164" name="Рисунок 164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4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020" cy="14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198120" cy="220980"/>
                  <wp:effectExtent l="0" t="0" r="0" b="0"/>
                  <wp:docPr id="165" name="Рисунок 165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5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120" cy="220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  <w:lang w:val="en-US"/>
              </w:rPr>
              <w:t>·100%*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1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1%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2%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5%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10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 </w:t>
            </w:r>
          </w:p>
        </w:tc>
        <w:tc>
          <w:tcPr>
            <w:tcW w:w="1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0,98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0,98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0,96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11-14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 </w:t>
            </w:r>
          </w:p>
        </w:tc>
        <w:tc>
          <w:tcPr>
            <w:tcW w:w="1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0,99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0,98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0,97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15-20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 </w:t>
            </w:r>
          </w:p>
        </w:tc>
        <w:tc>
          <w:tcPr>
            <w:tcW w:w="1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0,99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0,99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0,98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21-22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 </w:t>
            </w:r>
          </w:p>
        </w:tc>
        <w:tc>
          <w:tcPr>
            <w:tcW w:w="1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0,98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0,97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0,96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23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 </w:t>
            </w:r>
          </w:p>
        </w:tc>
        <w:tc>
          <w:tcPr>
            <w:tcW w:w="1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0,98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0,98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0,96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24-27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 </w:t>
            </w:r>
          </w:p>
        </w:tc>
        <w:tc>
          <w:tcPr>
            <w:tcW w:w="1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0,98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0,98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0,97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28-32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 </w:t>
            </w:r>
          </w:p>
        </w:tc>
        <w:tc>
          <w:tcPr>
            <w:tcW w:w="1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0,99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0,98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0,98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33-35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 </w:t>
            </w:r>
          </w:p>
        </w:tc>
        <w:tc>
          <w:tcPr>
            <w:tcW w:w="1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0,99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0,98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0,98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9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36-49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 </w:t>
            </w:r>
          </w:p>
        </w:tc>
        <w:tc>
          <w:tcPr>
            <w:tcW w:w="1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0,99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0,99 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0,98 </w:t>
            </w:r>
          </w:p>
        </w:tc>
      </w:tr>
    </w:tbl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  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Таблица Б.3 - Значения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228600"/>
            <wp:effectExtent l="0" t="0" r="0" b="0"/>
            <wp:docPr id="166" name="Рисунок 16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6" descr="Image"/>
                    <pic:cNvPicPr>
                      <a:picLocks noChangeAspect="1" noChangeArrowheads="1"/>
                    </pic:cNvPicPr>
                  </pic:nvPicPr>
                  <pic:blipFill>
                    <a:blip r:embed="rId1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tbl>
      <w:tblPr>
        <w:tblW w:w="0" w:type="auto"/>
        <w:tblInd w:w="-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9"/>
        <w:gridCol w:w="2401"/>
        <w:gridCol w:w="2250"/>
        <w:gridCol w:w="2249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2401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152400" cy="160020"/>
                  <wp:effectExtent l="0" t="0" r="0" b="0"/>
                  <wp:docPr id="167" name="Рисунок 167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7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0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342900" cy="228600"/>
                  <wp:effectExtent l="0" t="0" r="0" b="0"/>
                  <wp:docPr id="168" name="Рисунок 168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8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29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152400" cy="160020"/>
                  <wp:effectExtent l="0" t="0" r="0" b="0"/>
                  <wp:docPr id="169" name="Рисунок 169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9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0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342900" cy="228600"/>
                  <wp:effectExtent l="0" t="0" r="0" b="0"/>
                  <wp:docPr id="170" name="Рисунок 170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0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29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0,96</w:t>
            </w:r>
          </w:p>
        </w:tc>
        <w:tc>
          <w:tcPr>
            <w:tcW w:w="2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2,06 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0,98</w:t>
            </w:r>
          </w:p>
        </w:tc>
        <w:tc>
          <w:tcPr>
            <w:tcW w:w="2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2,33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0,97</w:t>
            </w:r>
          </w:p>
        </w:tc>
        <w:tc>
          <w:tcPr>
            <w:tcW w:w="24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2,17 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0,99</w:t>
            </w:r>
          </w:p>
        </w:tc>
        <w:tc>
          <w:tcPr>
            <w:tcW w:w="2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2,58 </w:t>
            </w:r>
          </w:p>
        </w:tc>
      </w:tr>
    </w:tbl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                 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lastRenderedPageBreak/>
        <w:t>Приложение В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(справочное)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     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Проверка гипотезы о нормальности распределения результатов измерений при числе измерений </w:t>
      </w:r>
      <w:r>
        <w:rPr>
          <w:rFonts w:ascii="Arial" w:hAnsi="Arial" w:cs="Arial"/>
          <w:b/>
          <w:bCs/>
          <w:noProof/>
          <w:color w:val="000000"/>
          <w:kern w:val="1"/>
          <w:sz w:val="20"/>
          <w:szCs w:val="20"/>
        </w:rPr>
        <w:drawing>
          <wp:inline distT="0" distB="0" distL="0" distR="0">
            <wp:extent cx="259080" cy="144780"/>
            <wp:effectExtent l="0" t="0" r="0" b="0"/>
            <wp:docPr id="171" name="Рисунок 17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1" descr="Image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50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В.1 При числе результатов измерений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59080" cy="144780"/>
            <wp:effectExtent l="0" t="0" r="0" b="0"/>
            <wp:docPr id="172" name="Рисунок 17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" descr="Image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50 для проверки критерия согласия теоре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тического распределения с практическим чаще всего используют критерий К Пирсона. Рекомендуемые числа интервалов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14300" cy="121920"/>
            <wp:effectExtent l="0" t="0" r="0" b="0"/>
            <wp:docPr id="173" name="Рисунок 17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3" descr="Image"/>
                    <pic:cNvPicPr>
                      <a:picLocks noChangeAspect="1" noChangeArrowheads="1"/>
                    </pic:cNvPicPr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12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в зависимости от числа результатов измерений приведены в таблице В.1. Вычисления сводят в таблицу В.2, 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в которой приведен алгоритм вычислений для проверки гипотезы о нормальности распределения результатов измерений. При этом группируют результаты измерений. Группирование - разделение результатов измерений от наименьшего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220980"/>
            <wp:effectExtent l="0" t="0" r="0" b="0"/>
            <wp:docPr id="174" name="Рисунок 17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4" descr="Image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22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до наибольшего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35280" cy="228600"/>
            <wp:effectExtent l="0" t="0" r="0" b="0"/>
            <wp:docPr id="175" name="Рисунок 17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" descr="Image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на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14300" cy="121920"/>
            <wp:effectExtent l="0" t="0" r="0" b="0"/>
            <wp:docPr id="176" name="Рисунок 17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" descr="Image"/>
                    <pic:cNvPicPr>
                      <a:picLocks noChangeAspect="1" noChangeArrowheads="1"/>
                    </pic:cNvPicPr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12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интервалов.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Таблица В.1 - Рекомендуемые числа интервалов в зависимости от числа результатов измерений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tbl>
      <w:tblPr>
        <w:tblW w:w="0" w:type="auto"/>
        <w:tblInd w:w="-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00"/>
        <w:gridCol w:w="4499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45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449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Число результатов измерений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21920" cy="144780"/>
                  <wp:effectExtent l="0" t="0" r="0" b="0"/>
                  <wp:docPr id="177" name="Рисунок 177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7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" cy="14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Рекомендуемое число интервалов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14300" cy="121920"/>
                  <wp:effectExtent l="0" t="0" r="0" b="0"/>
                  <wp:docPr id="178" name="Рисунок 178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8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40-100</w:t>
            </w:r>
          </w:p>
        </w:tc>
        <w:tc>
          <w:tcPr>
            <w:tcW w:w="4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7-9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100-500</w:t>
            </w:r>
          </w:p>
        </w:tc>
        <w:tc>
          <w:tcPr>
            <w:tcW w:w="4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8-12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500-1000</w:t>
            </w:r>
          </w:p>
        </w:tc>
        <w:tc>
          <w:tcPr>
            <w:tcW w:w="4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10-16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1000-10000</w:t>
            </w:r>
          </w:p>
        </w:tc>
        <w:tc>
          <w:tcPr>
            <w:tcW w:w="44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12-22 </w:t>
            </w:r>
          </w:p>
        </w:tc>
      </w:tr>
    </w:tbl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Таблица В.2 - Вспомогательная таблица для проверки распределения результатов измер</w:t>
      </w:r>
      <w:r>
        <w:rPr>
          <w:rFonts w:ascii="Arial" w:hAnsi="Arial" w:cs="Arial"/>
          <w:color w:val="000000"/>
          <w:kern w:val="1"/>
          <w:sz w:val="20"/>
          <w:szCs w:val="20"/>
        </w:rPr>
        <w:t>ений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tbl>
      <w:tblPr>
        <w:tblW w:w="0" w:type="auto"/>
        <w:tblInd w:w="-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49"/>
        <w:gridCol w:w="1050"/>
        <w:gridCol w:w="1200"/>
        <w:gridCol w:w="751"/>
        <w:gridCol w:w="1349"/>
        <w:gridCol w:w="2251"/>
        <w:gridCol w:w="1649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2251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Номер интервала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83820" cy="160020"/>
                  <wp:effectExtent l="0" t="0" r="0" b="0"/>
                  <wp:docPr id="179" name="Рисунок 179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9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" cy="160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Середина интервала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220980" cy="228600"/>
                  <wp:effectExtent l="0" t="0" r="0" b="0"/>
                  <wp:docPr id="180" name="Рисунок 180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0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98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Число результатов измерений в интервале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60020" cy="228600"/>
                  <wp:effectExtent l="0" t="0" r="0" b="0"/>
                  <wp:docPr id="181" name="Рисунок 181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1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02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464820" cy="228600"/>
                  <wp:effectExtent l="0" t="0" r="0" b="0"/>
                  <wp:docPr id="182" name="Рисунок 182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2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482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792480" cy="411480"/>
                  <wp:effectExtent l="0" t="0" r="0" b="0"/>
                  <wp:docPr id="183" name="Рисунок 183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3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2480" cy="411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1379220" cy="457200"/>
                  <wp:effectExtent l="0" t="0" r="0" b="0"/>
                  <wp:docPr id="184" name="Рисунок 184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4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22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998220" cy="487680"/>
                  <wp:effectExtent l="0" t="0" r="0" b="0"/>
                  <wp:docPr id="185" name="Рисунок 185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5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8220" cy="4876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13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2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1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</w:tr>
    </w:tbl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  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Ширину интервала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82880"/>
            <wp:effectExtent l="0" t="0" r="0" b="0"/>
            <wp:docPr id="186" name="Рисунок 18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6" descr="Image"/>
                    <pic:cNvPicPr>
                      <a:picLocks noChangeAspect="1" noChangeArrowheads="1"/>
                    </pic:cNvPicPr>
                  </pic:nvPicPr>
                  <pic:blipFill>
                    <a:blip r:embed="rId1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выбирают постоянной и вычисляют по формуле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1036320" cy="411480"/>
            <wp:effectExtent l="0" t="0" r="0" b="0"/>
            <wp:docPr id="187" name="Рисунок 18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7" descr="Image"/>
                    <pic:cNvPicPr>
                      <a:picLocks noChangeAspect="1" noChangeArrowheads="1"/>
                    </pic:cNvPicPr>
                  </pic:nvPicPr>
                  <pic:blipFill>
                    <a:blip r:embed="rId1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6320" cy="411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                                                (В.1)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В.2 Установив границы интервалов, подсчитывают число результатов измерений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60020" cy="228600"/>
            <wp:effectExtent l="0" t="0" r="0" b="0"/>
            <wp:docPr id="188" name="Рисунок 18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8" descr="Image"/>
                    <pic:cNvPicPr>
                      <a:picLocks noChangeAspect="1" noChangeArrowheads="1"/>
                    </pic:cNvPicPr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попавших в каждый интервал. Далее вычисляют: середины интервалов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0980" cy="228600"/>
            <wp:effectExtent l="0" t="0" r="0" b="0"/>
            <wp:docPr id="189" name="Рисунок 18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9" descr="Image"/>
                    <pic:cNvPicPr>
                      <a:picLocks noChangeAspect="1" noChangeArrowheads="1"/>
                    </pic:cNvPicPr>
                  </pic:nvPicPr>
                  <pic:blipFill>
                    <a:blip r:embed="rId1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среднее арифметическое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60020"/>
            <wp:effectExtent l="0" t="0" r="0" b="0"/>
            <wp:docPr id="190" name="Рисунок 19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0" descr="Image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и среднее квадратическое отклонение результатов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измерений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82880"/>
            <wp:effectExtent l="0" t="0" r="0" b="0"/>
            <wp:docPr id="191" name="Рисунок 19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1" descr="Image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Определяют число результатов измерений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60020" cy="228600"/>
            <wp:effectExtent l="0" t="0" r="0" b="0"/>
            <wp:docPr id="192" name="Рисунок 19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2" descr="Image"/>
                    <pic:cNvPicPr>
                      <a:picLocks noChangeAspect="1" noChangeArrowheads="1"/>
                    </pic:cNvPicPr>
                  </pic:nvPicPr>
                  <pic:blipFill>
                    <a:blip r:embed="rId1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, которое должно было бы находиться в интервале, если бы распределение результатов измерений было нормальным, по формуле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1257300" cy="457200"/>
            <wp:effectExtent l="0" t="0" r="0" b="0"/>
            <wp:docPr id="193" name="Рисунок 19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3" descr="Image"/>
                    <pic:cNvPicPr>
                      <a:picLocks noChangeAspect="1" noChangeArrowheads="1"/>
                    </pic:cNvPicPr>
                  </pic:nvPicPr>
                  <pic:blipFill>
                    <a:blip r:embed="rId1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                                               (В.2)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lastRenderedPageBreak/>
        <w:t xml:space="preserve">где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60020"/>
            <wp:effectExtent l="0" t="0" r="0" b="0"/>
            <wp:docPr id="194" name="Рисунок 19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4" descr="Image"/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- плотность нормального распределения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021080" cy="533400"/>
            <wp:effectExtent l="0" t="0" r="0" b="0"/>
            <wp:docPr id="195" name="Рисунок 19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5" descr="Image"/>
                    <pic:cNvPicPr>
                      <a:picLocks noChangeAspect="1" noChangeArrowheads="1"/>
                    </pic:cNvPicPr>
                  </pic:nvPicPr>
                  <pic:blipFill>
                    <a:blip r:embed="rId1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1080" cy="53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; 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723900" cy="457200"/>
            <wp:effectExtent l="0" t="0" r="0" b="0"/>
            <wp:docPr id="196" name="Рисунок 19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6" descr="Image"/>
                    <pic:cNvPicPr>
                      <a:picLocks noChangeAspect="1" noChangeArrowheads="1"/>
                    </pic:cNvPicPr>
                  </pic:nvPicPr>
                  <pic:blipFill>
                    <a:blip r:embed="rId1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- вероятность попадания результатов измерении в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83820" cy="160020"/>
            <wp:effectExtent l="0" t="0" r="0" b="0"/>
            <wp:docPr id="197" name="Рисунок 19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7" descr="Image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-й инте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рвал. 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В.3 Для каждого интервала вычисляют критерий К Пирсона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998220" cy="487680"/>
            <wp:effectExtent l="0" t="0" r="0" b="0"/>
            <wp:docPr id="198" name="Рисунок 19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8" descr="Image"/>
                    <pic:cNvPicPr>
                      <a:picLocks noChangeAspect="1" noChangeArrowheads="1"/>
                    </pic:cNvPicPr>
                  </pic:nvPicPr>
                  <pic:blipFill>
                    <a:blip r:embed="rId1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8220" cy="48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Просуммировав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66700"/>
            <wp:effectExtent l="0" t="0" r="0" b="0"/>
            <wp:docPr id="199" name="Рисунок 19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9" descr="Image"/>
                    <pic:cNvPicPr>
                      <a:picLocks noChangeAspect="1" noChangeArrowheads="1"/>
                    </pic:cNvPicPr>
                  </pic:nvPicPr>
                  <pic:blipFill>
                    <a:blip r:embed="rId1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по всем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14300" cy="121920"/>
            <wp:effectExtent l="0" t="0" r="0" b="0"/>
            <wp:docPr id="200" name="Рисунок 20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0" descr="Image"/>
                    <pic:cNvPicPr>
                      <a:picLocks noChangeAspect="1" noChangeArrowheads="1"/>
                    </pic:cNvPicPr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12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интервалам, получают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95400" cy="533400"/>
            <wp:effectExtent l="0" t="0" r="0" b="0"/>
            <wp:docPr id="201" name="Рисунок 20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1" descr="Image"/>
                    <pic:cNvPicPr>
                      <a:picLocks noChangeAspect="1" noChangeArrowheads="1"/>
                    </pic:cNvPicPr>
                  </pic:nvPicPr>
                  <pic:blipFill>
                    <a:blip r:embed="rId1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53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с определенным числом степеней свободы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52400" cy="198120"/>
            <wp:effectExtent l="0" t="0" r="0" b="0"/>
            <wp:docPr id="202" name="Рисунок 20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2" descr="Image"/>
                    <pic:cNvPicPr>
                      <a:picLocks noChangeAspect="1" noChangeArrowheads="1"/>
                    </pic:cNvPicPr>
                  </pic:nvPicPr>
                  <pic:blipFill>
                    <a:blip r:embed="rId1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Для нормального распределения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601980" cy="198120"/>
            <wp:effectExtent l="0" t="0" r="0" b="0"/>
            <wp:docPr id="203" name="Рисунок 20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3" descr="Image"/>
                    <pic:cNvPicPr>
                      <a:picLocks noChangeAspect="1" noChangeArrowheads="1"/>
                    </pic:cNvPicPr>
                  </pic:nvPicPr>
                  <pic:blipFill>
                    <a:blip r:embed="rId1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8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В.4 Выбрав уровень значимости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60020"/>
            <wp:effectExtent l="0" t="0" r="0" b="0"/>
            <wp:docPr id="204" name="Рисунок 20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4" descr="Image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по таблицам распределения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59080"/>
            <wp:effectExtent l="0" t="0" r="0" b="0"/>
            <wp:docPr id="205" name="Рисунок 20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5" descr="Image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, находят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нижнее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8600" cy="259080"/>
            <wp:effectExtent l="0" t="0" r="0" b="0"/>
            <wp:docPr id="206" name="Рисунок 20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6" descr="Image"/>
                    <pic:cNvPicPr>
                      <a:picLocks noChangeAspect="1" noChangeArrowheads="1"/>
                    </pic:cNvPicPr>
                  </pic:nvPicPr>
                  <pic:blipFill>
                    <a:blip r:embed="rId1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 верхнее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0980" cy="259080"/>
            <wp:effectExtent l="0" t="0" r="0" b="0"/>
            <wp:docPr id="207" name="Рисунок 20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7" descr="Image"/>
                    <pic:cNvPicPr>
                      <a:picLocks noChangeAspect="1" noChangeArrowheads="1"/>
                    </pic:cNvPicPr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(значения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60020"/>
            <wp:effectExtent l="0" t="0" r="0" b="0"/>
            <wp:docPr id="208" name="Рисунок 20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8" descr="Image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-процентных точек для распределения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59080"/>
            <wp:effectExtent l="0" t="0" r="0" b="0"/>
            <wp:docPr id="209" name="Рисунок 20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9" descr="Image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приведены в таблице В.3).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Выбр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ав уровень значимости критерия, определяют квантили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8600" cy="259080"/>
            <wp:effectExtent l="0" t="0" r="0" b="0"/>
            <wp:docPr id="210" name="Рисунок 21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0" descr="Image"/>
                    <pic:cNvPicPr>
                      <a:picLocks noChangeAspect="1" noChangeArrowheads="1"/>
                    </pic:cNvPicPr>
                  </pic:nvPicPr>
                  <pic:blipFill>
                    <a:blip r:embed="rId1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0980" cy="259080"/>
            <wp:effectExtent l="0" t="0" r="0" b="0"/>
            <wp:docPr id="211" name="Рисунок 21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1" descr="Image"/>
                    <pic:cNvPicPr>
                      <a:picLocks noChangeAspect="1" noChangeArrowheads="1"/>
                    </pic:cNvPicPr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Квантиль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59080"/>
            <wp:effectExtent l="0" t="0" r="0" b="0"/>
            <wp:docPr id="212" name="Рисунок 21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2" descr="Image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вычисленный по результатам измерений, должен находиться между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8600" cy="259080"/>
            <wp:effectExtent l="0" t="0" r="0" b="0"/>
            <wp:docPr id="213" name="Рисунок 21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3" descr="Image"/>
                    <pic:cNvPicPr>
                      <a:picLocks noChangeAspect="1" noChangeArrowheads="1"/>
                    </pic:cNvPicPr>
                  </pic:nvPicPr>
                  <pic:blipFill>
                    <a:blip r:embed="rId1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0980" cy="259080"/>
            <wp:effectExtent l="0" t="0" r="0" b="0"/>
            <wp:docPr id="214" name="Рисунок 21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4" descr="Image"/>
                    <pic:cNvPicPr>
                      <a:picLocks noChangeAspect="1" noChangeArrowheads="1"/>
                    </pic:cNvPicPr>
                  </pic:nvPicPr>
                  <pic:blipFill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Таблица В.3 - Значения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60020"/>
            <wp:effectExtent l="0" t="0" r="0" b="0"/>
            <wp:docPr id="215" name="Рисунок 21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5" descr="Image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-процентных точек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74320"/>
            <wp:effectExtent l="0" t="0" r="0" b="0"/>
            <wp:docPr id="216" name="Рисунок 21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6" descr="Image"/>
                    <pic:cNvPicPr>
                      <a:picLocks noChangeAspect="1" noChangeArrowheads="1"/>
                    </pic:cNvPicPr>
                  </pic:nvPicPr>
                  <pic:blipFill>
                    <a:blip r:embed="rId1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7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для распределения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59080"/>
            <wp:effectExtent l="0" t="0" r="0" b="0"/>
            <wp:docPr id="217" name="Рисунок 21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7" descr="Image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tbl>
      <w:tblPr>
        <w:tblW w:w="0" w:type="auto"/>
        <w:tblInd w:w="-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00"/>
        <w:gridCol w:w="900"/>
        <w:gridCol w:w="1049"/>
        <w:gridCol w:w="900"/>
        <w:gridCol w:w="900"/>
        <w:gridCol w:w="900"/>
        <w:gridCol w:w="1051"/>
        <w:gridCol w:w="900"/>
        <w:gridCol w:w="899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762000" cy="274320"/>
                  <wp:effectExtent l="0" t="0" r="0" b="0"/>
                  <wp:docPr id="218" name="Рисунок 218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8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274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99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Число степеней свободы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52400" cy="198120"/>
                  <wp:effectExtent l="0" t="0" r="0" b="0"/>
                  <wp:docPr id="219" name="Рисунок 219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9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98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5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4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6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8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10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12 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14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16 </w:t>
            </w:r>
          </w:p>
        </w:tc>
        <w:tc>
          <w:tcPr>
            <w:tcW w:w="8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18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99,0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0,30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0,87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1,65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2,56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3,57 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4,66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5,81 </w:t>
            </w:r>
          </w:p>
        </w:tc>
        <w:tc>
          <w:tcPr>
            <w:tcW w:w="8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7,02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95,0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0,71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1,64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2,73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3,94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5,23 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6,57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7,96 </w:t>
            </w:r>
          </w:p>
        </w:tc>
        <w:tc>
          <w:tcPr>
            <w:tcW w:w="8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9,39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90,0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1,06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2,20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3,49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4,86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6,30 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7,79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9,31 </w:t>
            </w:r>
          </w:p>
        </w:tc>
        <w:tc>
          <w:tcPr>
            <w:tcW w:w="8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10,89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10,0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7,78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10,64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13,36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15,99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18,55 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21,06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23,54 </w:t>
            </w:r>
          </w:p>
        </w:tc>
        <w:tc>
          <w:tcPr>
            <w:tcW w:w="8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25,99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5,0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9,49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12,59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15,51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18,31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21,03 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23,68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26,30 </w:t>
            </w:r>
          </w:p>
        </w:tc>
        <w:tc>
          <w:tcPr>
            <w:tcW w:w="8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28,87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1,0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13,28 </w:t>
            </w: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16,81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20,09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23,21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26,22 </w:t>
            </w:r>
          </w:p>
        </w:tc>
        <w:tc>
          <w:tcPr>
            <w:tcW w:w="10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29,14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32,00 </w:t>
            </w:r>
          </w:p>
        </w:tc>
        <w:tc>
          <w:tcPr>
            <w:tcW w:w="8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34,80 </w:t>
            </w:r>
          </w:p>
        </w:tc>
      </w:tr>
    </w:tbl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     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Приложение Г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(сп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равочное)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     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Проверка гипотезы о нормальности распределения результатов измерений при числе измерений </w:t>
      </w:r>
      <w:r>
        <w:rPr>
          <w:rFonts w:ascii="Arial" w:hAnsi="Arial" w:cs="Arial"/>
          <w:b/>
          <w:bCs/>
          <w:noProof/>
          <w:color w:val="000000"/>
          <w:kern w:val="1"/>
          <w:sz w:val="20"/>
          <w:szCs w:val="20"/>
        </w:rPr>
        <w:drawing>
          <wp:inline distT="0" distB="0" distL="0" distR="0">
            <wp:extent cx="236220" cy="160020"/>
            <wp:effectExtent l="0" t="0" r="0" b="0"/>
            <wp:docPr id="220" name="Рисунок 22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0" descr="Image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50, критерий </w:t>
      </w:r>
      <w:r>
        <w:rPr>
          <w:rFonts w:ascii="Arial" w:hAnsi="Arial" w:cs="Arial"/>
          <w:b/>
          <w:bCs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0980" cy="228600"/>
            <wp:effectExtent l="0" t="0" r="0" b="0"/>
            <wp:docPr id="221" name="Рисунок 22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1" descr="Image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Г.1 Критерий Мизеса-Смирнова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0980" cy="228600"/>
            <wp:effectExtent l="0" t="0" r="0" b="0"/>
            <wp:docPr id="222" name="Рисунок 22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2" descr="Image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использует статистику, имеющую вид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2827020" cy="464820"/>
            <wp:effectExtent l="0" t="0" r="0" b="0"/>
            <wp:docPr id="223" name="Рисунок 22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3" descr="Image"/>
                    <pic:cNvPicPr>
                      <a:picLocks noChangeAspect="1" noChangeArrowheads="1"/>
                    </pic:cNvPicPr>
                  </pic:nvPicPr>
                  <pic:blipFill>
                    <a:blip r:embed="rId1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7020" cy="464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где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42900" cy="198120"/>
            <wp:effectExtent l="0" t="0" r="0" b="0"/>
            <wp:docPr id="224" name="Рисунок 22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4" descr="Image"/>
                    <pic:cNvPicPr>
                      <a:picLocks noChangeAspect="1" noChangeArrowheads="1"/>
                    </pic:cNvPicPr>
                  </pic:nvPicPr>
                  <pic:blipFill>
                    <a:blip r:embed="rId1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- теоретическая функция распределения; 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411480" cy="228600"/>
            <wp:effectExtent l="0" t="0" r="0" b="0"/>
            <wp:docPr id="225" name="Рисунок 22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5" descr="Image"/>
                    <pic:cNvPicPr>
                      <a:picLocks noChangeAspect="1" noChangeArrowheads="1"/>
                    </pic:cNvPicPr>
                  </pic:nvPicPr>
                  <pic:blipFill>
                    <a:blip r:embed="rId1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- эмпирическая функция распределения;     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563880" cy="198120"/>
            <wp:effectExtent l="0" t="0" r="0" b="0"/>
            <wp:docPr id="226" name="Рисунок 22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6" descr="Image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- весовая функция, область определения которой представля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ет собой область значений функции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42900" cy="198120"/>
            <wp:effectExtent l="0" t="0" r="0" b="0"/>
            <wp:docPr id="227" name="Рисунок 22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7" descr="Image"/>
                    <pic:cNvPicPr>
                      <a:picLocks noChangeAspect="1" noChangeArrowheads="1"/>
                    </pic:cNvPicPr>
                  </pic:nvPicPr>
                  <pic:blipFill>
                    <a:blip r:embed="rId1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Конкретный вид статистики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0980" cy="266700"/>
            <wp:effectExtent l="0" t="0" r="0" b="0"/>
            <wp:docPr id="228" name="Рисунок 22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8" descr="Image"/>
                    <pic:cNvPicPr>
                      <a:picLocks noChangeAspect="1" noChangeArrowheads="1"/>
                    </pic:cNvPicPr>
                  </pic:nvPicPr>
                  <pic:blipFill>
                    <a:blip r:embed="rId1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(или, точнее,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266700"/>
            <wp:effectExtent l="0" t="0" r="0" b="0"/>
            <wp:docPr id="229" name="Рисунок 22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9" descr="Image"/>
                    <pic:cNvPicPr>
                      <a:picLocks noChangeAspect="1" noChangeArrowheads="1"/>
                    </pic:cNvPicPr>
                  </pic:nvPicPr>
                  <pic:blipFill>
                    <a:blip r:embed="rId1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) зависит от вида весовой функции. Как правило, использую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т весовые функции двух видов: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541020" cy="190500"/>
            <wp:effectExtent l="0" t="0" r="0" b="0"/>
            <wp:docPr id="230" name="Рисунок 23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0" descr="Image"/>
                    <pic:cNvPicPr>
                      <a:picLocks noChangeAspect="1" noChangeArrowheads="1"/>
                    </pic:cNvPicPr>
                  </pic:nvPicPr>
                  <pic:blipFill>
                    <a:blip r:embed="rId1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20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при которой все значения функции распределения обладают одинаковым весом, 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127760" cy="388620"/>
            <wp:effectExtent l="0" t="0" r="0" b="0"/>
            <wp:docPr id="231" name="Рисунок 23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1" descr="Image"/>
                    <pic:cNvPicPr>
                      <a:picLocks noChangeAspect="1" noChangeArrowheads="1"/>
                    </pic:cNvPicPr>
                  </pic:nvPicPr>
                  <pic:blipFill>
                    <a:blip r:embed="rId1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7760" cy="388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при которой вес результатов измерений увеличивается на "хвостах" </w:t>
      </w:r>
      <w:r>
        <w:rPr>
          <w:rFonts w:ascii="Arial" w:hAnsi="Arial" w:cs="Arial"/>
          <w:color w:val="000000"/>
          <w:kern w:val="1"/>
          <w:sz w:val="20"/>
          <w:szCs w:val="20"/>
        </w:rPr>
        <w:t>распределений. В приведенном критерии использована весовая функция второго вида, поскольку на практике различия между распределениями наиболее отчетливы в области крайних значений. Однако почти всегда малое число результатов измерений имеется как раз в обл</w:t>
      </w:r>
      <w:r>
        <w:rPr>
          <w:rFonts w:ascii="Arial" w:hAnsi="Arial" w:cs="Arial"/>
          <w:color w:val="000000"/>
          <w:kern w:val="1"/>
          <w:sz w:val="20"/>
          <w:szCs w:val="20"/>
        </w:rPr>
        <w:t>асти крайних значений. Поэтому целесообразно придать этим результатам больший вес.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Если принять весовую функцию второго вида, то статистика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266700"/>
            <wp:effectExtent l="0" t="0" r="0" b="0"/>
            <wp:docPr id="232" name="Рисунок 23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2" descr="Image"/>
                    <pic:cNvPicPr>
                      <a:picLocks noChangeAspect="1" noChangeArrowheads="1"/>
                    </pic:cNvPicPr>
                  </pic:nvPicPr>
                  <pic:blipFill>
                    <a:blip r:embed="rId1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после выполнения интегрирования имеет вид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4983480" cy="464820"/>
            <wp:effectExtent l="0" t="0" r="0" b="0"/>
            <wp:docPr id="233" name="Рисунок 23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3" descr="Image"/>
                    <pic:cNvPicPr>
                      <a:picLocks noChangeAspect="1" noChangeArrowheads="1"/>
                    </pic:cNvPicPr>
                  </pic:nvPicPr>
                  <pic:blipFill>
                    <a:blip r:embed="rId1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3480" cy="464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   (Г.1)*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где  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059180" cy="228600"/>
            <wp:effectExtent l="0" t="0" r="0" b="0"/>
            <wp:docPr id="234" name="Рисунок 23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4" descr="Image"/>
                    <pic:cNvPicPr>
                      <a:picLocks noChangeAspect="1" noChangeArrowheads="1"/>
                    </pic:cNvPicPr>
                  </pic:nvPicPr>
                  <pic:blipFill>
                    <a:blip r:embed="rId1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- результаты измерений, упорядоченные по значению;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449580" cy="236220"/>
            <wp:effectExtent l="0" t="0" r="0" b="0"/>
            <wp:docPr id="235" name="Рисунок 23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5" descr="Image"/>
                    <pic:cNvPicPr>
                      <a:picLocks noChangeAspect="1" noChangeArrowheads="1"/>
                    </pic:cNvPicPr>
                  </pic:nvPicPr>
                  <pic:blipFill>
                    <a:blip r:embed="rId1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80" cy="23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- значение функции теоретического распределения при значении аргумента, равном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0500" cy="236220"/>
            <wp:effectExtent l="0" t="0" r="0" b="0"/>
            <wp:docPr id="236" name="Рисунок 23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6" descr="Image"/>
                    <pic:cNvPicPr>
                      <a:picLocks noChangeAspect="1" noChangeArrowheads="1"/>
                    </pic:cNvPicPr>
                  </pic:nvPicPr>
                  <pic:blipFill>
                    <a:blip r:embed="rId1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23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(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59080" cy="190500"/>
            <wp:effectExtent l="0" t="0" r="0" b="0"/>
            <wp:docPr id="237" name="Рисунок 23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7" descr="Image"/>
                    <pic:cNvPicPr>
                      <a:picLocks noChangeAspect="1" noChangeArrowheads="1"/>
                    </pic:cNvPicPr>
                  </pic:nvPicPr>
                  <pic:blipFill>
                    <a:blip r:embed="rId1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1, ...,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44780"/>
            <wp:effectExtent l="0" t="0" r="0" b="0"/>
            <wp:docPr id="238" name="Рисунок 23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8" descr="Image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).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Резул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ьтаты измерений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0500" cy="236220"/>
            <wp:effectExtent l="0" t="0" r="0" b="0"/>
            <wp:docPr id="239" name="Рисунок 23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9" descr="Image"/>
                    <pic:cNvPicPr>
                      <a:picLocks noChangeAspect="1" noChangeArrowheads="1"/>
                    </pic:cNvPicPr>
                  </pic:nvPicPr>
                  <pic:blipFill>
                    <a:blip r:embed="rId1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23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рекомендуется свести в таблицу, аналогичную таблице Г.1 расчетного примера применения критерия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0980" cy="228600"/>
            <wp:effectExtent l="0" t="0" r="0" b="0"/>
            <wp:docPr id="240" name="Рисунок 24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0" descr="Image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а соответствующие им значения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426720" cy="236220"/>
            <wp:effectExtent l="0" t="0" r="0" b="0"/>
            <wp:docPr id="241" name="Рисунок 24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1" descr="Image"/>
                    <pic:cNvPicPr>
                      <a:picLocks noChangeAspect="1" noChangeArrowheads="1"/>
                    </pic:cNvPicPr>
                  </pic:nvPicPr>
                  <pic:blipFill>
                    <a:blip r:embed="rId1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" cy="23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внести в третий столбец таблицы, аналогичной таблице Г.2 этого же примера.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Статистика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266700"/>
            <wp:effectExtent l="0" t="0" r="0" b="0"/>
            <wp:docPr id="242" name="Рисунок 24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2" descr="Image"/>
                    <pic:cNvPicPr>
                      <a:picLocks noChangeAspect="1" noChangeArrowheads="1"/>
                    </pic:cNvPicPr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подчиняется асимптотическому (при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457200" cy="144780"/>
            <wp:effectExtent l="0" t="0" r="0" b="0"/>
            <wp:docPr id="243" name="Рисунок 24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3" descr="Image"/>
                    <pic:cNvPicPr>
                      <a:picLocks noChangeAspect="1" noChangeArrowheads="1"/>
                    </pic:cNvPicPr>
                  </pic:nvPicPr>
                  <pic:blipFill>
                    <a:blip r:embed="rId1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) распределению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4"/>
          <w:szCs w:val="24"/>
        </w:rPr>
      </w:pPr>
      <w:r>
        <w:rPr>
          <w:rFonts w:ascii="Microsoft Sans Serif" w:hAnsi="Microsoft Sans Serif" w:cs="Microsoft Sans Serif"/>
          <w:noProof/>
          <w:sz w:val="17"/>
          <w:szCs w:val="17"/>
        </w:rPr>
        <w:drawing>
          <wp:inline distT="0" distB="0" distL="0" distR="0">
            <wp:extent cx="5669280" cy="868680"/>
            <wp:effectExtent l="0" t="0" r="0" b="0"/>
            <wp:docPr id="244" name="Рисунок 24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4" descr="Image"/>
                    <pic:cNvPicPr>
                      <a:picLocks noChangeAspect="1" noChangeArrowheads="1"/>
                    </pic:cNvPicPr>
                  </pic:nvPicPr>
                  <pic:blipFill>
                    <a:blip r:embed="rId1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280" cy="868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Значения функции распределения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198120"/>
            <wp:effectExtent l="0" t="0" r="0" b="0"/>
            <wp:docPr id="245" name="Рисунок 24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5" descr="Image"/>
                    <pic:cNvPicPr>
                      <a:picLocks noChangeAspect="1" noChangeArrowheads="1"/>
                    </pic:cNvPicPr>
                  </pic:nvPicPr>
                  <pic:blipFill>
                    <a:blip r:embed="rId1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для 0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73380" cy="160020"/>
            <wp:effectExtent l="0" t="0" r="0" b="0"/>
            <wp:docPr id="246" name="Рисунок 24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6" descr="Image"/>
                    <pic:cNvPicPr>
                      <a:picLocks noChangeAspect="1" noChangeArrowheads="1"/>
                    </pic:cNvPicPr>
                  </pic:nvPicPr>
                  <pic:blipFill>
                    <a:blip r:embed="rId1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38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2,6 с шагом 0,01 приведены в таблице Г.3.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Г.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2 Применение критерия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0980" cy="228600"/>
            <wp:effectExtent l="0" t="0" r="0" b="0"/>
            <wp:docPr id="247" name="Рисунок 24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7" descr="Image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требует выполнения большого объема вычислительных операций, </w:t>
      </w:r>
      <w:r>
        <w:rPr>
          <w:rFonts w:ascii="Arial" w:hAnsi="Arial" w:cs="Arial"/>
          <w:color w:val="000000"/>
          <w:kern w:val="1"/>
          <w:sz w:val="20"/>
          <w:szCs w:val="20"/>
        </w:rPr>
        <w:lastRenderedPageBreak/>
        <w:t xml:space="preserve">но этот критерий более мощный, чем критерий Пирсона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98120" cy="259080"/>
            <wp:effectExtent l="0" t="0" r="0" b="0"/>
            <wp:docPr id="248" name="Рисунок 24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8" descr="Image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. Число результатов измерений при использ</w:t>
      </w:r>
      <w:r>
        <w:rPr>
          <w:rFonts w:ascii="Arial" w:hAnsi="Arial" w:cs="Arial"/>
          <w:color w:val="000000"/>
          <w:kern w:val="1"/>
          <w:sz w:val="20"/>
          <w:szCs w:val="20"/>
        </w:rPr>
        <w:t>овании этого критерия должно быть более 50.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Г.3 При использовании критерия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0980" cy="228600"/>
            <wp:effectExtent l="0" t="0" r="0" b="0"/>
            <wp:docPr id="249" name="Рисунок 24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9" descr="Image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вычисления проводят в следующем порядке: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Г.3.1 Вычисляют значение статистики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266700"/>
            <wp:effectExtent l="0" t="0" r="0" b="0"/>
            <wp:docPr id="250" name="Рисунок 25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0" descr="Image"/>
                    <pic:cNvPicPr>
                      <a:picLocks noChangeAspect="1" noChangeArrowheads="1"/>
                    </pic:cNvPicPr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по формуле (Г.1).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Промежуточные вычисления по формуле (Г.1) рекомендуется сводить в таблицу, аналогичную таблице Г.2 примера. После заполнения таблицы суммируют значения, внесенные в ее последний столбец. Значение величи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ны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266700"/>
            <wp:effectExtent l="0" t="0" r="0" b="0"/>
            <wp:docPr id="251" name="Рисунок 25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1" descr="Image"/>
                    <pic:cNvPicPr>
                      <a:picLocks noChangeAspect="1" noChangeArrowheads="1"/>
                    </pic:cNvPicPr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находят, подставляя полученную сумму в формулу (Г.1).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Г.3.2 По таблице Г.3 находят значение функции распределения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198120"/>
            <wp:effectExtent l="0" t="0" r="0" b="0"/>
            <wp:docPr id="252" name="Рисунок 252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2" descr="Image"/>
                    <pic:cNvPicPr>
                      <a:picLocks noChangeAspect="1" noChangeArrowheads="1"/>
                    </pic:cNvPicPr>
                  </pic:nvPicPr>
                  <pic:blipFill>
                    <a:blip r:embed="rId1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для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21920" cy="144780"/>
            <wp:effectExtent l="0" t="0" r="0" b="0"/>
            <wp:docPr id="253" name="Рисунок 25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3" descr="Image"/>
                    <pic:cNvPicPr>
                      <a:picLocks noChangeAspect="1" noChangeArrowheads="1"/>
                    </pic:cNvPicPr>
                  </pic:nvPicPr>
                  <pic:blipFill>
                    <a:blip r:embed="rId1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, равного выч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исленному значению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266700"/>
            <wp:effectExtent l="0" t="0" r="0" b="0"/>
            <wp:docPr id="254" name="Рисунок 25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4" descr="Image"/>
                    <pic:cNvPicPr>
                      <a:picLocks noChangeAspect="1" noChangeArrowheads="1"/>
                    </pic:cNvPicPr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Г.3.3 Задают уровень значимости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44780"/>
            <wp:effectExtent l="0" t="0" r="0" b="0"/>
            <wp:docPr id="255" name="Рисунок 25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5" descr="Image"/>
                    <pic:cNvPicPr>
                      <a:picLocks noChangeAspect="1" noChangeArrowheads="1"/>
                    </pic:cNvPicPr>
                  </pic:nvPicPr>
                  <pic:blipFill>
                    <a:blip r:embed="rId1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Рекомендуется выбирать значение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44780"/>
            <wp:effectExtent l="0" t="0" r="0" b="0"/>
            <wp:docPr id="256" name="Рисунок 25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6" descr="Image"/>
                    <pic:cNvPicPr>
                      <a:picLocks noChangeAspect="1" noChangeArrowheads="1"/>
                    </pic:cNvPicPr>
                  </pic:nvPicPr>
                  <pic:blipFill>
                    <a:blip r:embed="rId1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44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, равное 0,1 или 0,2.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Г.3.4 Если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685800" cy="198120"/>
            <wp:effectExtent l="0" t="0" r="0" b="0"/>
            <wp:docPr id="257" name="Рисунок 25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7" descr="Image"/>
                    <pic:cNvPicPr>
                      <a:picLocks noChangeAspect="1" noChangeArrowheads="1"/>
                    </pic:cNvPicPr>
                  </pic:nvPicPr>
                  <pic:blipFill>
                    <a:blip r:embed="rId1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то гипотезу о согласии эмпирического и теоретического распределений отвергают, если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685800" cy="198120"/>
            <wp:effectExtent l="0" t="0" r="0" b="0"/>
            <wp:docPr id="258" name="Рисунок 25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8" descr="Image"/>
                    <pic:cNvPicPr>
                      <a:picLocks noChangeAspect="1" noChangeArrowheads="1"/>
                    </pic:cNvPicPr>
                  </pic:nvPicPr>
                  <pic:blipFill>
                    <a:blip r:embed="rId1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, то гипотезу принимают.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>Пример применения критерия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0980" cy="228600"/>
            <wp:effectExtent l="0" t="0" r="0" b="0"/>
            <wp:docPr id="259" name="Рисунок 25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9" descr="Image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Пример составлен при малом количестве данных в целях иллюстрации сложного вычислительного процесса при использовании критерия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20980" cy="228600"/>
            <wp:effectExtent l="0" t="0" r="0" b="0"/>
            <wp:docPr id="260" name="Рисунок 26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0" descr="Image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Результаты измерений приведены в таблице Г.1.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Таблица Г.1 - Результаты измерений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tbl>
      <w:tblPr>
        <w:tblW w:w="0" w:type="auto"/>
        <w:tblInd w:w="-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99"/>
        <w:gridCol w:w="1651"/>
        <w:gridCol w:w="1500"/>
        <w:gridCol w:w="1499"/>
        <w:gridCol w:w="1501"/>
        <w:gridCol w:w="1499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Номер результата измерений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21920" cy="190500"/>
                  <wp:effectExtent l="0" t="0" r="0" b="0"/>
                  <wp:docPr id="261" name="Рисунок 261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1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5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Результат измерений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90500" cy="236220"/>
                  <wp:effectExtent l="0" t="0" r="0" b="0"/>
                  <wp:docPr id="262" name="Рисунок 262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2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236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Номер результата измерений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21920" cy="190500"/>
                  <wp:effectExtent l="0" t="0" r="0" b="0"/>
                  <wp:docPr id="263" name="Рисунок 263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3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Результат измерений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90500" cy="236220"/>
                  <wp:effectExtent l="0" t="0" r="0" b="0"/>
                  <wp:docPr id="264" name="Рисунок 264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4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236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0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Номер результата измерений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21920" cy="190500"/>
                  <wp:effectExtent l="0" t="0" r="0" b="0"/>
                  <wp:docPr id="265" name="Рисунок 265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5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Результат измерений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90500" cy="236220"/>
                  <wp:effectExtent l="0" t="0" r="0" b="0"/>
                  <wp:docPr id="266" name="Рисунок 266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6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236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</w:t>
            </w:r>
          </w:p>
        </w:tc>
        <w:tc>
          <w:tcPr>
            <w:tcW w:w="165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15,61 </w:t>
            </w: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6 </w:t>
            </w: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24,14 </w:t>
            </w:r>
          </w:p>
        </w:tc>
        <w:tc>
          <w:tcPr>
            <w:tcW w:w="150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11 </w:t>
            </w:r>
          </w:p>
        </w:tc>
        <w:tc>
          <w:tcPr>
            <w:tcW w:w="149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27,88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</w:t>
            </w:r>
          </w:p>
        </w:tc>
        <w:tc>
          <w:tcPr>
            <w:tcW w:w="16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20,71 </w:t>
            </w:r>
          </w:p>
        </w:tc>
        <w:tc>
          <w:tcPr>
            <w:tcW w:w="15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7 </w:t>
            </w:r>
          </w:p>
        </w:tc>
        <w:tc>
          <w:tcPr>
            <w:tcW w:w="1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24,59 </w:t>
            </w:r>
          </w:p>
        </w:tc>
        <w:tc>
          <w:tcPr>
            <w:tcW w:w="150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12 </w:t>
            </w:r>
          </w:p>
        </w:tc>
        <w:tc>
          <w:tcPr>
            <w:tcW w:w="1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28,74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3</w:t>
            </w:r>
          </w:p>
        </w:tc>
        <w:tc>
          <w:tcPr>
            <w:tcW w:w="16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21,68 </w:t>
            </w:r>
          </w:p>
        </w:tc>
        <w:tc>
          <w:tcPr>
            <w:tcW w:w="15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8 </w:t>
            </w:r>
          </w:p>
        </w:tc>
        <w:tc>
          <w:tcPr>
            <w:tcW w:w="1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26,18 </w:t>
            </w:r>
          </w:p>
        </w:tc>
        <w:tc>
          <w:tcPr>
            <w:tcW w:w="150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13 </w:t>
            </w:r>
          </w:p>
        </w:tc>
        <w:tc>
          <w:tcPr>
            <w:tcW w:w="1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29,34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4</w:t>
            </w:r>
          </w:p>
        </w:tc>
        <w:tc>
          <w:tcPr>
            <w:tcW w:w="16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22,28 </w:t>
            </w:r>
          </w:p>
        </w:tc>
        <w:tc>
          <w:tcPr>
            <w:tcW w:w="15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9 </w:t>
            </w:r>
          </w:p>
        </w:tc>
        <w:tc>
          <w:tcPr>
            <w:tcW w:w="1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26,23 </w:t>
            </w:r>
          </w:p>
        </w:tc>
        <w:tc>
          <w:tcPr>
            <w:tcW w:w="150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14 </w:t>
            </w:r>
          </w:p>
        </w:tc>
        <w:tc>
          <w:tcPr>
            <w:tcW w:w="149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30,86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49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5</w:t>
            </w:r>
          </w:p>
        </w:tc>
        <w:tc>
          <w:tcPr>
            <w:tcW w:w="16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23,22 </w:t>
            </w:r>
          </w:p>
        </w:tc>
        <w:tc>
          <w:tcPr>
            <w:tcW w:w="15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10 </w:t>
            </w:r>
          </w:p>
        </w:tc>
        <w:tc>
          <w:tcPr>
            <w:tcW w:w="149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27,59 </w:t>
            </w:r>
          </w:p>
        </w:tc>
        <w:tc>
          <w:tcPr>
            <w:tcW w:w="15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15 </w:t>
            </w:r>
          </w:p>
        </w:tc>
        <w:tc>
          <w:tcPr>
            <w:tcW w:w="149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32,08 </w:t>
            </w:r>
          </w:p>
        </w:tc>
      </w:tr>
    </w:tbl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            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Требуется проверить гипотезу о том, что группа результатов измерений не противоречит нормальному распределению. Среднее арифметическое значение и среднее квадрат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ическое отклонение результатов измерений, представленных в таблице Г.1, равные соответственно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59080" cy="160020"/>
            <wp:effectExtent l="0" t="0" r="0" b="0"/>
            <wp:docPr id="267" name="Рисунок 267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7" descr="Image"/>
                    <pic:cNvPicPr>
                      <a:picLocks noChangeAspect="1" noChangeArrowheads="1"/>
                    </pic:cNvPicPr>
                  </pic:nvPicPr>
                  <pic:blipFill>
                    <a:blip r:embed="rId1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25,4087 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66700" cy="182880"/>
            <wp:effectExtent l="0" t="0" r="0" b="0"/>
            <wp:docPr id="268" name="Рисунок 26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8" descr="Image"/>
                    <pic:cNvPicPr>
                      <a:picLocks noChangeAspect="1" noChangeArrowheads="1"/>
                    </pic:cNvPicPr>
                  </pic:nvPicPr>
                  <pic:blipFill>
                    <a:blip r:embed="rId1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4,3241, приняты в качестве параметров нормального распределения, значен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ия функции распределения которого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426720" cy="236220"/>
            <wp:effectExtent l="0" t="0" r="0" b="0"/>
            <wp:docPr id="269" name="Рисунок 26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" descr="Image"/>
                    <pic:cNvPicPr>
                      <a:picLocks noChangeAspect="1" noChangeArrowheads="1"/>
                    </pic:cNvPicPr>
                  </pic:nvPicPr>
                  <pic:blipFill>
                    <a:blip r:embed="rId1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" cy="236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представлены в третьем столбце таблицы Г.2.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Результаты дальнейших вычислений также приведены в таблице Г.2.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Таблица Г.2 - Результаты промежуточных вычислений значения статистики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266700"/>
            <wp:effectExtent l="0" t="0" r="0" b="0"/>
            <wp:docPr id="270" name="Рисунок 27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0" descr="Image"/>
                    <pic:cNvPicPr>
                      <a:picLocks noChangeAspect="1" noChangeArrowheads="1"/>
                    </pic:cNvPicPr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по формуле (Г.1)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tbl>
      <w:tblPr>
        <w:tblW w:w="0" w:type="auto"/>
        <w:tblInd w:w="-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6"/>
        <w:gridCol w:w="1014"/>
        <w:gridCol w:w="1011"/>
        <w:gridCol w:w="1014"/>
        <w:gridCol w:w="1350"/>
        <w:gridCol w:w="1125"/>
        <w:gridCol w:w="1124"/>
        <w:gridCol w:w="1012"/>
        <w:gridCol w:w="1350"/>
        <w:gridCol w:w="1463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463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91440" cy="144780"/>
                  <wp:effectExtent l="0" t="0" r="0" b="0"/>
                  <wp:docPr id="271" name="Рисунок 271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1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" cy="14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114300" cy="121920"/>
                  <wp:effectExtent l="0" t="0" r="0" b="0"/>
                  <wp:docPr id="272" name="Рисунок 272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2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114300" cy="121920"/>
                  <wp:effectExtent l="0" t="0" r="0" b="0"/>
                  <wp:docPr id="273" name="Рисунок 273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3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114300" cy="137160"/>
                  <wp:effectExtent l="0" t="0" r="0" b="0"/>
                  <wp:docPr id="274" name="Рисунок 274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4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" cy="137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121920" cy="121920"/>
                  <wp:effectExtent l="0" t="0" r="0" b="0"/>
                  <wp:docPr id="275" name="Рисунок 275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5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114300" cy="121920"/>
                  <wp:effectExtent l="0" t="0" r="0" b="0"/>
                  <wp:docPr id="276" name="Рисунок 276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6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121920" cy="121920"/>
                  <wp:effectExtent l="0" t="0" r="0" b="0"/>
                  <wp:docPr id="277" name="Рисунок 277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7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121920" cy="137160"/>
                  <wp:effectExtent l="0" t="0" r="0" b="0"/>
                  <wp:docPr id="278" name="Рисунок 278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8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" cy="137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137160" cy="121920"/>
                  <wp:effectExtent l="0" t="0" r="0" b="0"/>
                  <wp:docPr id="279" name="Рисунок 279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9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91440" cy="121920"/>
                  <wp:effectExtent l="0" t="0" r="0" b="0"/>
                  <wp:docPr id="280" name="Рисунок 280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0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571500" cy="289560"/>
                  <wp:effectExtent l="0" t="0" r="0" b="0"/>
                  <wp:docPr id="281" name="Рисунок 281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1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289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571500" cy="175260"/>
                  <wp:effectExtent l="0" t="0" r="0" b="0"/>
                  <wp:docPr id="282" name="Рисунок 282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2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586740" cy="175260"/>
                  <wp:effectExtent l="0" t="0" r="0" b="0"/>
                  <wp:docPr id="283" name="Рисунок 283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3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674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800100" cy="175260"/>
                  <wp:effectExtent l="0" t="0" r="0" b="0"/>
                  <wp:docPr id="284" name="Рисунок 284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4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640080" cy="175260"/>
                  <wp:effectExtent l="0" t="0" r="0" b="0"/>
                  <wp:docPr id="285" name="Рисунок 285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5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00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624840" cy="175260"/>
                  <wp:effectExtent l="0" t="0" r="0" b="0"/>
                  <wp:docPr id="286" name="Рисунок 286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6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484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586740" cy="175260"/>
                  <wp:effectExtent l="0" t="0" r="0" b="0"/>
                  <wp:docPr id="287" name="Рисунок 287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7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674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807720" cy="175260"/>
                  <wp:effectExtent l="0" t="0" r="0" b="0"/>
                  <wp:docPr id="288" name="Рисунок 288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8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772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Liberation Serif" w:hAnsi="Liberation Serif" w:cs="Liberation Serif"/>
                <w:color w:val="000000"/>
                <w:kern w:val="1"/>
                <w:sz w:val="24"/>
                <w:szCs w:val="24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822960" cy="175260"/>
                  <wp:effectExtent l="0" t="0" r="0" b="0"/>
                  <wp:docPr id="289" name="Рисунок 289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9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</w:t>
            </w: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0,033 </w:t>
            </w:r>
          </w:p>
        </w:tc>
        <w:tc>
          <w:tcPr>
            <w:tcW w:w="101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0,011726 </w:t>
            </w:r>
          </w:p>
        </w:tc>
        <w:tc>
          <w:tcPr>
            <w:tcW w:w="101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-2,14336 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-0,07145 </w:t>
            </w:r>
          </w:p>
        </w:tc>
        <w:tc>
          <w:tcPr>
            <w:tcW w:w="112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0,9667 </w:t>
            </w:r>
          </w:p>
        </w:tc>
        <w:tc>
          <w:tcPr>
            <w:tcW w:w="1124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0,882740 </w:t>
            </w:r>
          </w:p>
        </w:tc>
        <w:tc>
          <w:tcPr>
            <w:tcW w:w="1012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-0,12472 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-0,12057 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-0,19201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0,100 </w:t>
            </w:r>
          </w:p>
        </w:tc>
        <w:tc>
          <w:tcPr>
            <w:tcW w:w="101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0,136321 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-1,99274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-0,19927 </w:t>
            </w:r>
          </w:p>
        </w:tc>
        <w:tc>
          <w:tcPr>
            <w:tcW w:w="112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0,9000 </w:t>
            </w:r>
          </w:p>
        </w:tc>
        <w:tc>
          <w:tcPr>
            <w:tcW w:w="112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0,863679 </w:t>
            </w:r>
          </w:p>
        </w:tc>
        <w:tc>
          <w:tcPr>
            <w:tcW w:w="101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-0,14655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-0,13190 </w:t>
            </w:r>
          </w:p>
        </w:tc>
        <w:tc>
          <w:tcPr>
            <w:tcW w:w="146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-0,33117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3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0,167 </w:t>
            </w:r>
          </w:p>
        </w:tc>
        <w:tc>
          <w:tcPr>
            <w:tcW w:w="101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0,194344 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-1,63813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-0,27302 </w:t>
            </w:r>
          </w:p>
        </w:tc>
        <w:tc>
          <w:tcPr>
            <w:tcW w:w="112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0,8333 </w:t>
            </w:r>
          </w:p>
        </w:tc>
        <w:tc>
          <w:tcPr>
            <w:tcW w:w="112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0,805656 </w:t>
            </w:r>
          </w:p>
        </w:tc>
        <w:tc>
          <w:tcPr>
            <w:tcW w:w="101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-0,21610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-0,18008 </w:t>
            </w:r>
          </w:p>
        </w:tc>
        <w:tc>
          <w:tcPr>
            <w:tcW w:w="146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-0,45310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4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0,233 </w:t>
            </w:r>
          </w:p>
        </w:tc>
        <w:tc>
          <w:tcPr>
            <w:tcW w:w="101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0,234533 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-1,45016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-0,33837 </w:t>
            </w:r>
          </w:p>
        </w:tc>
        <w:tc>
          <w:tcPr>
            <w:tcW w:w="112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0,7667 </w:t>
            </w:r>
          </w:p>
        </w:tc>
        <w:tc>
          <w:tcPr>
            <w:tcW w:w="112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0,765467 </w:t>
            </w:r>
          </w:p>
        </w:tc>
        <w:tc>
          <w:tcPr>
            <w:tcW w:w="101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-0,26727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-0,20491 </w:t>
            </w:r>
          </w:p>
        </w:tc>
        <w:tc>
          <w:tcPr>
            <w:tcW w:w="146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-0,54328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5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0,300 </w:t>
            </w:r>
          </w:p>
        </w:tc>
        <w:tc>
          <w:tcPr>
            <w:tcW w:w="101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0,306428 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-1,18277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-0,35483 </w:t>
            </w:r>
          </w:p>
        </w:tc>
        <w:tc>
          <w:tcPr>
            <w:tcW w:w="112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0,7000 </w:t>
            </w:r>
          </w:p>
        </w:tc>
        <w:tc>
          <w:tcPr>
            <w:tcW w:w="112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0,693572 </w:t>
            </w:r>
          </w:p>
        </w:tc>
        <w:tc>
          <w:tcPr>
            <w:tcW w:w="101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-0,36590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-0,25613 </w:t>
            </w:r>
          </w:p>
        </w:tc>
        <w:tc>
          <w:tcPr>
            <w:tcW w:w="146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-0,61096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6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0,367 </w:t>
            </w:r>
          </w:p>
        </w:tc>
        <w:tc>
          <w:tcPr>
            <w:tcW w:w="101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0,384761 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-0,95513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-0,35022 </w:t>
            </w:r>
          </w:p>
        </w:tc>
        <w:tc>
          <w:tcPr>
            <w:tcW w:w="112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0,6333 </w:t>
            </w:r>
          </w:p>
        </w:tc>
        <w:tc>
          <w:tcPr>
            <w:tcW w:w="112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0,615239 </w:t>
            </w:r>
          </w:p>
        </w:tc>
        <w:tc>
          <w:tcPr>
            <w:tcW w:w="101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-0,48574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-0,30764 </w:t>
            </w:r>
          </w:p>
        </w:tc>
        <w:tc>
          <w:tcPr>
            <w:tcW w:w="146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-0,65785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7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0,433 </w:t>
            </w:r>
          </w:p>
        </w:tc>
        <w:tc>
          <w:tcPr>
            <w:tcW w:w="101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0,425046 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-0,85556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-0,37074 </w:t>
            </w:r>
          </w:p>
        </w:tc>
        <w:tc>
          <w:tcPr>
            <w:tcW w:w="112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0,5667 </w:t>
            </w:r>
          </w:p>
        </w:tc>
        <w:tc>
          <w:tcPr>
            <w:tcW w:w="112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0,574954 </w:t>
            </w:r>
          </w:p>
        </w:tc>
        <w:tc>
          <w:tcPr>
            <w:tcW w:w="101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-0,55346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-0,31363 </w:t>
            </w:r>
          </w:p>
        </w:tc>
        <w:tc>
          <w:tcPr>
            <w:tcW w:w="146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-0,68437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8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0,500 </w:t>
            </w:r>
          </w:p>
        </w:tc>
        <w:tc>
          <w:tcPr>
            <w:tcW w:w="101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0,570639 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-0,56100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-0,28050 </w:t>
            </w:r>
          </w:p>
        </w:tc>
        <w:tc>
          <w:tcPr>
            <w:tcW w:w="112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0,5000 </w:t>
            </w:r>
          </w:p>
        </w:tc>
        <w:tc>
          <w:tcPr>
            <w:tcW w:w="112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0,429361 </w:t>
            </w:r>
          </w:p>
        </w:tc>
        <w:tc>
          <w:tcPr>
            <w:tcW w:w="101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-0,84546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-0,42273 </w:t>
            </w:r>
          </w:p>
        </w:tc>
        <w:tc>
          <w:tcPr>
            <w:tcW w:w="146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-0,70323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9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0,567 </w:t>
            </w:r>
          </w:p>
        </w:tc>
        <w:tc>
          <w:tcPr>
            <w:tcW w:w="101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0,575345 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-0,55279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-0,31325 </w:t>
            </w:r>
          </w:p>
        </w:tc>
        <w:tc>
          <w:tcPr>
            <w:tcW w:w="112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0,4333 </w:t>
            </w:r>
          </w:p>
        </w:tc>
        <w:tc>
          <w:tcPr>
            <w:tcW w:w="112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0,424655 </w:t>
            </w:r>
          </w:p>
        </w:tc>
        <w:tc>
          <w:tcPr>
            <w:tcW w:w="101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-0,85648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-0,37114 </w:t>
            </w:r>
          </w:p>
        </w:tc>
        <w:tc>
          <w:tcPr>
            <w:tcW w:w="146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-0,68439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10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0,633 </w:t>
            </w:r>
          </w:p>
        </w:tc>
        <w:tc>
          <w:tcPr>
            <w:tcW w:w="101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0,692869 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-0,36691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-0,23238 </w:t>
            </w:r>
          </w:p>
        </w:tc>
        <w:tc>
          <w:tcPr>
            <w:tcW w:w="112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0,3667 </w:t>
            </w:r>
          </w:p>
        </w:tc>
        <w:tc>
          <w:tcPr>
            <w:tcW w:w="112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0,307131 </w:t>
            </w:r>
          </w:p>
        </w:tc>
        <w:tc>
          <w:tcPr>
            <w:tcW w:w="101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-1,18048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-0,43284 </w:t>
            </w:r>
          </w:p>
        </w:tc>
        <w:tc>
          <w:tcPr>
            <w:tcW w:w="146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-0,66522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11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0,700 </w:t>
            </w:r>
          </w:p>
        </w:tc>
        <w:tc>
          <w:tcPr>
            <w:tcW w:w="101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0,716339 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-0,33360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-0,23352 </w:t>
            </w:r>
          </w:p>
        </w:tc>
        <w:tc>
          <w:tcPr>
            <w:tcW w:w="112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0,3000 </w:t>
            </w:r>
          </w:p>
        </w:tc>
        <w:tc>
          <w:tcPr>
            <w:tcW w:w="112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0,283661 </w:t>
            </w:r>
          </w:p>
        </w:tc>
        <w:tc>
          <w:tcPr>
            <w:tcW w:w="101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-1,25998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-0,37799 </w:t>
            </w:r>
          </w:p>
        </w:tc>
        <w:tc>
          <w:tcPr>
            <w:tcW w:w="146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-0,61151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12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0,766 </w:t>
            </w:r>
          </w:p>
        </w:tc>
        <w:tc>
          <w:tcPr>
            <w:tcW w:w="101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0,729350 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-0,31560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-0,24196 </w:t>
            </w:r>
          </w:p>
        </w:tc>
        <w:tc>
          <w:tcPr>
            <w:tcW w:w="112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0,2333 </w:t>
            </w:r>
          </w:p>
        </w:tc>
        <w:tc>
          <w:tcPr>
            <w:tcW w:w="112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0,270650 </w:t>
            </w:r>
          </w:p>
        </w:tc>
        <w:tc>
          <w:tcPr>
            <w:tcW w:w="101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-1,30693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-0,30495 </w:t>
            </w:r>
          </w:p>
        </w:tc>
        <w:tc>
          <w:tcPr>
            <w:tcW w:w="146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-0,54691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13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0,833 </w:t>
            </w:r>
          </w:p>
        </w:tc>
        <w:tc>
          <w:tcPr>
            <w:tcW w:w="101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0,818325 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-0,20050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-0,16708 </w:t>
            </w:r>
          </w:p>
        </w:tc>
        <w:tc>
          <w:tcPr>
            <w:tcW w:w="112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0,1667 </w:t>
            </w:r>
          </w:p>
        </w:tc>
        <w:tc>
          <w:tcPr>
            <w:tcW w:w="112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0,181675 </w:t>
            </w:r>
          </w:p>
        </w:tc>
        <w:tc>
          <w:tcPr>
            <w:tcW w:w="101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-1,70554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-0,28426 </w:t>
            </w:r>
          </w:p>
        </w:tc>
        <w:tc>
          <w:tcPr>
            <w:tcW w:w="146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-0,45134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14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0,900 </w:t>
            </w:r>
          </w:p>
        </w:tc>
        <w:tc>
          <w:tcPr>
            <w:tcW w:w="101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0,896346 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-0,10943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-0,09849 </w:t>
            </w:r>
          </w:p>
        </w:tc>
        <w:tc>
          <w:tcPr>
            <w:tcW w:w="112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0,1000 </w:t>
            </w:r>
          </w:p>
        </w:tc>
        <w:tc>
          <w:tcPr>
            <w:tcW w:w="112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0,103654 </w:t>
            </w:r>
          </w:p>
        </w:tc>
        <w:tc>
          <w:tcPr>
            <w:tcW w:w="101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-2,26670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-0,22667 </w:t>
            </w:r>
          </w:p>
        </w:tc>
        <w:tc>
          <w:tcPr>
            <w:tcW w:w="146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-0,32516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3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15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0,966 </w:t>
            </w:r>
          </w:p>
        </w:tc>
        <w:tc>
          <w:tcPr>
            <w:tcW w:w="101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0,938585 </w:t>
            </w:r>
          </w:p>
        </w:tc>
        <w:tc>
          <w:tcPr>
            <w:tcW w:w="101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-0,06338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-0,06127 </w:t>
            </w:r>
          </w:p>
        </w:tc>
        <w:tc>
          <w:tcPr>
            <w:tcW w:w="11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0,0333 </w:t>
            </w:r>
          </w:p>
        </w:tc>
        <w:tc>
          <w:tcPr>
            <w:tcW w:w="112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0,061415 </w:t>
            </w:r>
          </w:p>
        </w:tc>
        <w:tc>
          <w:tcPr>
            <w:tcW w:w="101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-2,79010 </w:t>
            </w:r>
          </w:p>
        </w:tc>
        <w:tc>
          <w:tcPr>
            <w:tcW w:w="135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-0,09300 </w:t>
            </w:r>
          </w:p>
        </w:tc>
        <w:tc>
          <w:tcPr>
            <w:tcW w:w="146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-0,15427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0799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firstLine="568"/>
              <w:jc w:val="both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Примечания</w:t>
            </w: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firstLine="568"/>
              <w:jc w:val="both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firstLine="568"/>
              <w:jc w:val="both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 В первой строке заголовочной части таблицы приведена нумерация столбцов </w:t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со 2-го по 10-й заглавными буквами латинского алфавита (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14300" cy="121920"/>
                  <wp:effectExtent l="0" t="0" r="0" b="0"/>
                  <wp:docPr id="290" name="Рисунок 290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0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14300" cy="121920"/>
                  <wp:effectExtent l="0" t="0" r="0" b="0"/>
                  <wp:docPr id="291" name="Рисунок 291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1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, ...,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91440" cy="121920"/>
                  <wp:effectExtent l="0" t="0" r="0" b="0"/>
                  <wp:docPr id="292" name="Рисунок 292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2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).</w:t>
            </w: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firstLine="568"/>
              <w:jc w:val="both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firstLine="568"/>
              <w:jc w:val="both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 Во второй строке заголовочной части таблицы для столбцов с 4-г</w:t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о по 10-й (столбцы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14300" cy="137160"/>
                  <wp:effectExtent l="0" t="0" r="0" b="0"/>
                  <wp:docPr id="293" name="Рисунок 293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3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" cy="137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, ...,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91440" cy="121920"/>
                  <wp:effectExtent l="0" t="0" r="0" b="0"/>
                  <wp:docPr id="294" name="Рисунок 294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4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) приведены формулы для вычисления значений в строках, имеющих номер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91440" cy="144780"/>
                  <wp:effectExtent l="0" t="0" r="0" b="0"/>
                  <wp:docPr id="295" name="Рисунок 295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5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" cy="14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(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90500" cy="144780"/>
                  <wp:effectExtent l="0" t="0" r="0" b="0"/>
                  <wp:docPr id="296" name="Рисунок 296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6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4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1,..., 15), использующие значения (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44780" cy="175260"/>
                  <wp:effectExtent l="0" t="0" r="0" b="0"/>
                  <wp:docPr id="297" name="Рисунок 297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7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7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, ...,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75260" cy="175260"/>
                  <wp:effectExtent l="0" t="0" r="0" b="0"/>
                  <wp:docPr id="298" name="Рисунок 298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8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26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), указанные на пересечении соответствующих столбцов, и строк с номерами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91440" cy="144780"/>
                  <wp:effectExtent l="0" t="0" r="0" b="0"/>
                  <wp:docPr id="299" name="Рисунок 299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9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" cy="14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.</w:t>
            </w: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firstLine="568"/>
              <w:jc w:val="both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firstLine="568"/>
              <w:jc w:val="both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3 Для вычис</w:t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ления значений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44780" cy="175260"/>
                  <wp:effectExtent l="0" t="0" r="0" b="0"/>
                  <wp:docPr id="300" name="Рисунок 300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0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780" cy="175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во втором столбце таблицы (столбец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14300" cy="121920"/>
                  <wp:effectExtent l="0" t="0" r="0" b="0"/>
                  <wp:docPr id="301" name="Рисунок 301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1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) число измерений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90500" cy="106680"/>
                  <wp:effectExtent l="0" t="0" r="0" b="0"/>
                  <wp:docPr id="302" name="Рисунок 302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2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066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15.</w:t>
            </w: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firstLine="568"/>
              <w:jc w:val="both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firstLine="568"/>
              <w:jc w:val="both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firstLine="568"/>
              <w:jc w:val="both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</w:tr>
    </w:tbl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  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Сумма значений, приведенных в столбце 10 табл</w:t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ицы Г.2, равна минус 7,61478. Тогда результат вычисления по формуле (Г.1) будет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2712720" cy="266700"/>
            <wp:effectExtent l="0" t="0" r="0" b="0"/>
            <wp:docPr id="303" name="Рисунок 303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3" descr="Image"/>
                    <pic:cNvPicPr>
                      <a:picLocks noChangeAspect="1" noChangeArrowheads="1"/>
                    </pic:cNvPicPr>
                  </pic:nvPicPr>
                  <pic:blipFill>
                    <a:blip r:embed="rId18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272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. Значение функции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198120"/>
            <wp:effectExtent l="0" t="0" r="0" b="0"/>
            <wp:docPr id="304" name="Рисунок 304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4" descr="Image"/>
                    <pic:cNvPicPr>
                      <a:picLocks noChangeAspect="1" noChangeArrowheads="1"/>
                    </pic:cNvPicPr>
                  </pic:nvPicPr>
                  <pic:blipFill>
                    <a:blip r:embed="rId1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 xml:space="preserve">, в соответствии с таблицей Г.3, для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693420" cy="266700"/>
            <wp:effectExtent l="0" t="0" r="0" b="0"/>
            <wp:docPr id="305" name="Рисунок 305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5" descr="Image"/>
                    <pic:cNvPicPr>
                      <a:picLocks noChangeAspect="1" noChangeArrowheads="1"/>
                    </pic:cNvPicPr>
                  </pic:nvPicPr>
                  <pic:blipFill>
                    <a:blip r:embed="rId1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342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/>
          <w:kern w:val="1"/>
          <w:sz w:val="20"/>
          <w:szCs w:val="20"/>
        </w:rPr>
        <w:t>0,23 равно 0,016. Это значение достаточно мало (0,016&lt;0,8&lt;0,9), следовательно, в соответствии с Г.4, гипотеза о том, что выборка принадлежит нормально распределенной генеральной совокупности, не может быть отвергнута.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Таблица Г.3 - Значения функции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198120"/>
            <wp:effectExtent l="0" t="0" r="0" b="0"/>
            <wp:docPr id="306" name="Рисунок 306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6" descr="Image"/>
                    <pic:cNvPicPr>
                      <a:picLocks noChangeAspect="1" noChangeArrowheads="1"/>
                    </pic:cNvPicPr>
                  </pic:nvPicPr>
                  <pic:blipFill>
                    <a:blip r:embed="rId1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19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tbl>
      <w:tblPr>
        <w:tblW w:w="0" w:type="auto"/>
        <w:tblInd w:w="-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50"/>
        <w:gridCol w:w="749"/>
        <w:gridCol w:w="751"/>
        <w:gridCol w:w="750"/>
        <w:gridCol w:w="749"/>
        <w:gridCol w:w="751"/>
        <w:gridCol w:w="750"/>
        <w:gridCol w:w="900"/>
        <w:gridCol w:w="749"/>
        <w:gridCol w:w="751"/>
        <w:gridCol w:w="748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748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Значение </w:t>
            </w:r>
            <w:r>
              <w:rPr>
                <w:rFonts w:ascii="Arial" w:hAnsi="Arial" w:cs="Arial"/>
                <w:noProof/>
                <w:color w:val="000000"/>
                <w:kern w:val="1"/>
                <w:sz w:val="18"/>
                <w:szCs w:val="18"/>
              </w:rPr>
              <w:drawing>
                <wp:inline distT="0" distB="0" distL="0" distR="0">
                  <wp:extent cx="121920" cy="144780"/>
                  <wp:effectExtent l="0" t="0" r="0" b="0"/>
                  <wp:docPr id="307" name="Рисунок 307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7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" cy="14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 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 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 </w:t>
            </w:r>
          </w:p>
        </w:tc>
        <w:tc>
          <w:tcPr>
            <w:tcW w:w="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 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4 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5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6 </w:t>
            </w:r>
          </w:p>
        </w:tc>
        <w:tc>
          <w:tcPr>
            <w:tcW w:w="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7 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8 </w:t>
            </w:r>
          </w:p>
        </w:tc>
        <w:tc>
          <w:tcPr>
            <w:tcW w:w="7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9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0,0</w:t>
            </w:r>
          </w:p>
        </w:tc>
        <w:tc>
          <w:tcPr>
            <w:tcW w:w="74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0,000 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0,000 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0,000 </w:t>
            </w:r>
          </w:p>
        </w:tc>
        <w:tc>
          <w:tcPr>
            <w:tcW w:w="74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0,000 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0,000 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0,000 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0,000 </w:t>
            </w:r>
          </w:p>
        </w:tc>
        <w:tc>
          <w:tcPr>
            <w:tcW w:w="749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0,000 </w:t>
            </w:r>
          </w:p>
        </w:tc>
        <w:tc>
          <w:tcPr>
            <w:tcW w:w="751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0,000 </w:t>
            </w:r>
          </w:p>
        </w:tc>
        <w:tc>
          <w:tcPr>
            <w:tcW w:w="74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0,000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0,1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0,000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0,000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0,000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0,000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0,000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0,001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0,001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0,002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0,003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0,005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0,2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0,007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0,010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0,013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0,016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0,020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0,025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0,030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0,035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0,041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0,048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0,3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0,055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0,062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0,070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0,078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0,086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0,095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0,104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0,113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0,122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0,132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0,4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0,141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0,151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0,161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0,171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0,181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0,192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0,202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0,212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0,222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0,233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0,5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0,243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0,253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0,263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0,274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0,284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0,294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0,304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0,313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0,323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0,333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0,6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0,343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0,352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0,361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0,371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0,380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0,389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0,398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0,407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0,416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0,424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0,7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0,433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0,441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0,449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0,458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0,466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0,474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0,482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0,489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0,497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0,504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lastRenderedPageBreak/>
              <w:t>0,8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0,512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0,519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0,526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0,533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0,540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0,547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0,554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0,560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0,567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0,573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0,9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0,580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0,586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0,592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0,598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0,604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0,610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0,615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0,621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0,627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0,632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1,0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0,637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0,643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0,648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0,653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0,658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0,663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0,668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0,673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0,677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0,682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1,1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0,687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0,691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0,696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0,700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0,704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0,709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0,713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0,717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0,721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0,725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1,2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0,729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0,732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0,736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0,740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0,744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0,747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0,751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0,754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0,758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0,761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1,3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0,764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0,768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0,771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0,774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0,777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0,780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0,783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0,786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0,789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0,792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1,4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0,795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0,798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0,800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0,803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0,806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0,809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0,811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0,814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0,816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0,819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1,5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0,821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0,824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0,826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0,828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0,831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0,833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0,835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0,837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0,839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0,842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1,6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0,844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0,846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0,848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0,850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0,852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0,854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0,856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0,858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0,859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0,861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1,7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0,863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0,865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0,867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0,868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0,870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0,872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0,873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0,875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0,877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0,878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1,8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0,880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0,881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0,883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0,884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0,886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0,887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0,889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0,890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0,892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0,893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1,9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0,894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0,896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0,897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0,898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0,900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0,901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0,902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0,903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0,905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0,906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2,0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0,907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0,908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0,909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0,910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0,912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0,913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0,914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0,915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0,916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0,917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2,1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0,918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0,919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0,920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0,921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0,922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0,923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0,924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0,925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0,926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0,927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2,2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0,928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0,929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0,929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0,930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0,931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0,932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0,933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0,934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0,934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0,935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2,3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0,936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0,937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0,938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0,938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0,939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0,940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0,941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0,941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0,942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0,943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2,4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0,943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0,944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0,945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0,945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0,946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0,947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0,947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0,948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0,949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0,949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5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2,5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0,950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0,951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0,952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0,952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0,953 </w:t>
            </w:r>
          </w:p>
        </w:tc>
        <w:tc>
          <w:tcPr>
            <w:tcW w:w="75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0,953 </w:t>
            </w:r>
          </w:p>
        </w:tc>
        <w:tc>
          <w:tcPr>
            <w:tcW w:w="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0,954 </w:t>
            </w:r>
          </w:p>
        </w:tc>
        <w:tc>
          <w:tcPr>
            <w:tcW w:w="74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0,954 </w:t>
            </w:r>
          </w:p>
        </w:tc>
        <w:tc>
          <w:tcPr>
            <w:tcW w:w="751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0,955 </w:t>
            </w:r>
          </w:p>
        </w:tc>
        <w:tc>
          <w:tcPr>
            <w:tcW w:w="748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0,956 </w:t>
            </w:r>
          </w:p>
        </w:tc>
      </w:tr>
    </w:tbl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     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Приложение Д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(справочное)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     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Значения коэффициентов </w:t>
      </w:r>
      <w:r>
        <w:rPr>
          <w:rFonts w:ascii="Arial" w:hAnsi="Arial" w:cs="Arial"/>
          <w:b/>
          <w:bCs/>
          <w:noProof/>
          <w:color w:val="000000"/>
          <w:kern w:val="1"/>
          <w:sz w:val="20"/>
          <w:szCs w:val="20"/>
        </w:rPr>
        <w:drawing>
          <wp:inline distT="0" distB="0" distL="0" distR="0">
            <wp:extent cx="83820" cy="152400"/>
            <wp:effectExtent l="0" t="0" r="0" b="0"/>
            <wp:docPr id="308" name="Рисунок 308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8" descr="Image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для случайной величины </w:t>
      </w:r>
      <w:r>
        <w:rPr>
          <w:rFonts w:ascii="Arial" w:hAnsi="Arial" w:cs="Arial"/>
          <w:b/>
          <w:bCs/>
          <w:noProof/>
          <w:color w:val="000000"/>
          <w:kern w:val="1"/>
          <w:sz w:val="20"/>
          <w:szCs w:val="20"/>
        </w:rPr>
        <w:drawing>
          <wp:inline distT="0" distB="0" distL="0" distR="0">
            <wp:extent cx="144780" cy="160020"/>
            <wp:effectExtent l="0" t="0" r="0" b="0"/>
            <wp:docPr id="309" name="Рисунок 309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9" descr="Image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" cy="160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, имеющей распределение Стьюдента с </w:t>
      </w:r>
      <w:r>
        <w:rPr>
          <w:rFonts w:ascii="Arial" w:hAnsi="Arial" w:cs="Arial"/>
          <w:b/>
          <w:bCs/>
          <w:noProof/>
          <w:color w:val="000000"/>
          <w:kern w:val="1"/>
          <w:sz w:val="20"/>
          <w:szCs w:val="20"/>
        </w:rPr>
        <w:drawing>
          <wp:inline distT="0" distB="0" distL="0" distR="0">
            <wp:extent cx="312420" cy="182880"/>
            <wp:effectExtent l="0" t="0" r="0" b="0"/>
            <wp:docPr id="310" name="Рисунок 310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0" descr="Image"/>
                    <pic:cNvPicPr>
                      <a:picLocks noChangeAspect="1" noChangeArrowheads="1"/>
                    </pic:cNvPicPr>
                  </pic:nvPicPr>
                  <pic:blipFill>
                    <a:blip r:embed="rId18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20" cy="18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степенями свободы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Таблица Д.1 - Значения коэффициентов Стьюдента </w:t>
      </w:r>
      <w:r>
        <w:rPr>
          <w:rFonts w:ascii="Arial" w:hAnsi="Arial" w:cs="Arial"/>
          <w:noProof/>
          <w:color w:val="000000"/>
          <w:kern w:val="1"/>
          <w:sz w:val="20"/>
          <w:szCs w:val="20"/>
        </w:rPr>
        <w:drawing>
          <wp:inline distT="0" distB="0" distL="0" distR="0">
            <wp:extent cx="83820" cy="152400"/>
            <wp:effectExtent l="0" t="0" r="0" b="0"/>
            <wp:docPr id="311" name="Рисунок 311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1" descr="Image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tbl>
      <w:tblPr>
        <w:tblW w:w="0" w:type="auto"/>
        <w:tblInd w:w="-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0"/>
        <w:gridCol w:w="3000"/>
        <w:gridCol w:w="30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color w:val="000000"/>
                <w:kern w:val="1"/>
                <w:sz w:val="18"/>
                <w:szCs w:val="18"/>
              </w:rPr>
              <w:t>N</w:t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-1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274320" cy="160020"/>
                  <wp:effectExtent l="0" t="0" r="0" b="0"/>
                  <wp:docPr id="312" name="Рисунок 312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2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320" cy="160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0,95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274320" cy="160020"/>
                  <wp:effectExtent l="0" t="0" r="0" b="0"/>
                  <wp:docPr id="313" name="Рисунок 313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3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320" cy="1600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0,99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3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3,182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5,841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4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2,776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4,604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5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2,571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4,032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6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2,447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3,707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7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2,365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3,499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8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2,306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3,355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9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2,262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3,250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10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2,228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3,169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12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2,179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3,055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14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2,145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2,977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16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2,120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2,921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18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2,101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2,878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20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2,086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2,845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22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2,074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2,819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24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2,064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2,797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26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2,056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2,779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28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2,048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2,763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30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2,042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2,750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noProof/>
                <w:sz w:val="17"/>
                <w:szCs w:val="17"/>
              </w:rPr>
              <w:drawing>
                <wp:inline distT="0" distB="0" distL="0" distR="0">
                  <wp:extent cx="152400" cy="121920"/>
                  <wp:effectExtent l="0" t="0" r="0" b="0"/>
                  <wp:docPr id="314" name="Рисунок 314" descr="Ima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4" descr="Imag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21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1,960 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2,576 </w:t>
            </w:r>
          </w:p>
        </w:tc>
      </w:tr>
    </w:tbl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(Поправка. ИУС N 10-2022).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     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Приложение Е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(обязательное)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     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Правила округления при обработке результатов измерений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Е.1 Точность результатов измерений и точность вычислений при обработке резу</w:t>
      </w:r>
      <w:r>
        <w:rPr>
          <w:rFonts w:ascii="Arial" w:hAnsi="Arial" w:cs="Arial"/>
          <w:color w:val="000000"/>
          <w:kern w:val="1"/>
          <w:sz w:val="20"/>
          <w:szCs w:val="20"/>
        </w:rPr>
        <w:t>льтатов измерений должны быть согласованы с требуемой точностью получаемой оценки измеряемой величины.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Е.2 Погрешность оценки измеряемой величины следует выражать не более чем двумя значащими цифрами.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Две значащие цифры в погрешности оценки измеряемой в</w:t>
      </w:r>
      <w:r>
        <w:rPr>
          <w:rFonts w:ascii="Arial" w:hAnsi="Arial" w:cs="Arial"/>
          <w:color w:val="000000"/>
          <w:kern w:val="1"/>
          <w:sz w:val="20"/>
          <w:szCs w:val="20"/>
        </w:rPr>
        <w:t>еличины сохраняют: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- при точных измерениях;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- если первая значащая цифра не более трех.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Е.3 Число цифр в промежуточных вычислениях при обработке результатов измерений должно быть на две больше, чем в окончательном результате.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>Е.4 Погрешность при промеж</w:t>
      </w:r>
      <w:r>
        <w:rPr>
          <w:rFonts w:ascii="Arial" w:hAnsi="Arial" w:cs="Arial"/>
          <w:color w:val="000000"/>
          <w:kern w:val="1"/>
          <w:sz w:val="20"/>
          <w:szCs w:val="20"/>
        </w:rPr>
        <w:t>уточных вычислениях должна быть выражена не более чем тремя значащими цифрами.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color w:val="000000"/>
          <w:kern w:val="1"/>
          <w:sz w:val="20"/>
          <w:szCs w:val="20"/>
        </w:rPr>
        <w:t xml:space="preserve">Е.5 Сохраняемую, значащую цифру в погрешности оценки измеряемой величины при округлении увеличивают на единицу, если отбрасываемая цифра неуказываемого младшего разряда больше </w:t>
      </w:r>
      <w:r>
        <w:rPr>
          <w:rFonts w:ascii="Arial" w:hAnsi="Arial" w:cs="Arial"/>
          <w:color w:val="000000"/>
          <w:kern w:val="1"/>
          <w:sz w:val="20"/>
          <w:szCs w:val="20"/>
        </w:rPr>
        <w:t>либо равна пяти, и не изменяют, если она меньше пяти.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8"/>
        <w:jc w:val="both"/>
        <w:rPr>
          <w:rFonts w:ascii="Arial" w:hAnsi="Arial" w:cs="Arial"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kern w:val="1"/>
          <w:sz w:val="20"/>
          <w:szCs w:val="20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kern w:val="1"/>
          <w:sz w:val="20"/>
          <w:szCs w:val="20"/>
        </w:rPr>
        <w:t xml:space="preserve"> Библиография </w:t>
      </w: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tbl>
      <w:tblPr>
        <w:tblW w:w="0" w:type="auto"/>
        <w:tblInd w:w="-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0"/>
        <w:gridCol w:w="2999"/>
        <w:gridCol w:w="5701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5701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[1] </w:t>
            </w:r>
          </w:p>
        </w:tc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Рекомендации по межгосударственной стандартизации РМГ 29-99* </w:t>
            </w:r>
          </w:p>
        </w:tc>
        <w:tc>
          <w:tcPr>
            <w:tcW w:w="5701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Государственная система обеспечения единства измерений. Метрология. Основные термины и определения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915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________________ </w:t>
            </w: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firstLine="568"/>
              <w:jc w:val="both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* Заменены на РМГ 29-2013. </w:t>
            </w: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5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[2] </w:t>
            </w:r>
          </w:p>
        </w:tc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Правила по межгосударственной стандартизации ПМГ 96-2009   </w:t>
            </w:r>
          </w:p>
        </w:tc>
        <w:tc>
          <w:tcPr>
            <w:tcW w:w="5701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Государственная система обеспечения единства измерений. Результаты и характеристики качества измерений. Формы представления </w:t>
            </w:r>
          </w:p>
        </w:tc>
      </w:tr>
    </w:tbl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tbl>
      <w:tblPr>
        <w:tblW w:w="0" w:type="auto"/>
        <w:tblInd w:w="-9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49"/>
        <w:gridCol w:w="1951"/>
        <w:gridCol w:w="1950"/>
        <w:gridCol w:w="1649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44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95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24"/>
                <w:szCs w:val="24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449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>УДК 38</w:t>
            </w: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9.1:543.27.088:006.354 </w:t>
            </w:r>
          </w:p>
        </w:tc>
        <w:tc>
          <w:tcPr>
            <w:tcW w:w="1951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ОКС 17.020 </w:t>
            </w:r>
          </w:p>
        </w:tc>
        <w:tc>
          <w:tcPr>
            <w:tcW w:w="1950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Т80 </w:t>
            </w:r>
          </w:p>
        </w:tc>
        <w:tc>
          <w:tcPr>
            <w:tcW w:w="1649" w:type="dxa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ОКСТУ 0008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44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8999" w:type="dxa"/>
            <w:gridSpan w:val="4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000000" w:rsidRDefault="00EC23A0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ind w:firstLine="568"/>
              <w:jc w:val="both"/>
              <w:rPr>
                <w:rFonts w:ascii="Arial" w:hAnsi="Arial" w:cs="Arial"/>
                <w:color w:val="000000"/>
                <w:kern w:val="1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1"/>
                <w:sz w:val="18"/>
                <w:szCs w:val="18"/>
              </w:rPr>
              <w:t xml:space="preserve">Ключевые слова: погрешность измерений, среднее квадратическое отклонение, неисключенная систематическая погрешность, результат измерений, оценка измеряемой величины, нормальное распределение </w:t>
            </w:r>
          </w:p>
        </w:tc>
      </w:tr>
    </w:tbl>
    <w:p w:rsidR="0000000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1"/>
          <w:sz w:val="24"/>
          <w:szCs w:val="24"/>
        </w:rPr>
      </w:pPr>
    </w:p>
    <w:p w:rsidR="00EC23A0" w:rsidRDefault="00EC23A0">
      <w:pPr>
        <w:widowControl w:val="0"/>
        <w:suppressAutoHyphens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kern w:val="1"/>
          <w:sz w:val="24"/>
          <w:szCs w:val="24"/>
        </w:rPr>
      </w:pPr>
    </w:p>
    <w:sectPr w:rsidR="00EC23A0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Liberation Serif">
    <w:altName w:val="Cambria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191"/>
    <w:rsid w:val="002A1191"/>
    <w:rsid w:val="00EC2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DA9C82B-8E9D-43B0-BA03-F9E750535D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02.png"/><Relationship Id="rId21" Type="http://schemas.openxmlformats.org/officeDocument/2006/relationships/image" Target="media/image6.png"/><Relationship Id="rId42" Type="http://schemas.openxmlformats.org/officeDocument/2006/relationships/image" Target="media/image27.png"/><Relationship Id="rId63" Type="http://schemas.openxmlformats.org/officeDocument/2006/relationships/image" Target="media/image48.png"/><Relationship Id="rId84" Type="http://schemas.openxmlformats.org/officeDocument/2006/relationships/image" Target="media/image69.png"/><Relationship Id="rId138" Type="http://schemas.openxmlformats.org/officeDocument/2006/relationships/image" Target="media/image123.png"/><Relationship Id="rId159" Type="http://schemas.openxmlformats.org/officeDocument/2006/relationships/image" Target="media/image144.png"/><Relationship Id="rId170" Type="http://schemas.openxmlformats.org/officeDocument/2006/relationships/image" Target="media/image155.png"/><Relationship Id="rId107" Type="http://schemas.openxmlformats.org/officeDocument/2006/relationships/image" Target="media/image92.png"/><Relationship Id="rId11" Type="http://schemas.openxmlformats.org/officeDocument/2006/relationships/hyperlink" Target="https://gostassistent.ru/search?q=&#1043;&#1054;&#1057;&#1058;%20&#1056;%20&#1048;&#1057;&#1054;%205725-2$" TargetMode="External"/><Relationship Id="rId32" Type="http://schemas.openxmlformats.org/officeDocument/2006/relationships/image" Target="media/image17.png"/><Relationship Id="rId53" Type="http://schemas.openxmlformats.org/officeDocument/2006/relationships/image" Target="media/image38.png"/><Relationship Id="rId74" Type="http://schemas.openxmlformats.org/officeDocument/2006/relationships/image" Target="media/image59.png"/><Relationship Id="rId128" Type="http://schemas.openxmlformats.org/officeDocument/2006/relationships/image" Target="media/image113.png"/><Relationship Id="rId149" Type="http://schemas.openxmlformats.org/officeDocument/2006/relationships/image" Target="media/image134.png"/><Relationship Id="rId5" Type="http://schemas.openxmlformats.org/officeDocument/2006/relationships/hyperlink" Target="https://gostassistent.ru/search?q=&#1043;&#1054;&#1057;&#1058;%20&#1056;%20&#1048;&#1057;&#1054;%205725-2$" TargetMode="External"/><Relationship Id="rId95" Type="http://schemas.openxmlformats.org/officeDocument/2006/relationships/image" Target="media/image80.png"/><Relationship Id="rId160" Type="http://schemas.openxmlformats.org/officeDocument/2006/relationships/image" Target="media/image145.png"/><Relationship Id="rId181" Type="http://schemas.openxmlformats.org/officeDocument/2006/relationships/image" Target="media/image166.png"/><Relationship Id="rId22" Type="http://schemas.openxmlformats.org/officeDocument/2006/relationships/image" Target="media/image7.png"/><Relationship Id="rId43" Type="http://schemas.openxmlformats.org/officeDocument/2006/relationships/image" Target="media/image28.png"/><Relationship Id="rId64" Type="http://schemas.openxmlformats.org/officeDocument/2006/relationships/image" Target="media/image49.png"/><Relationship Id="rId118" Type="http://schemas.openxmlformats.org/officeDocument/2006/relationships/image" Target="media/image103.png"/><Relationship Id="rId139" Type="http://schemas.openxmlformats.org/officeDocument/2006/relationships/image" Target="media/image124.png"/><Relationship Id="rId85" Type="http://schemas.openxmlformats.org/officeDocument/2006/relationships/image" Target="media/image70.png"/><Relationship Id="rId150" Type="http://schemas.openxmlformats.org/officeDocument/2006/relationships/image" Target="media/image135.png"/><Relationship Id="rId171" Type="http://schemas.openxmlformats.org/officeDocument/2006/relationships/image" Target="media/image156.png"/><Relationship Id="rId12" Type="http://schemas.openxmlformats.org/officeDocument/2006/relationships/hyperlink" Target="https://gostassistent.ru/search?q=&#1043;&#1054;&#1057;&#1058;%20&#1056;%20&#1048;&#1057;&#1054;%205725-3$" TargetMode="External"/><Relationship Id="rId33" Type="http://schemas.openxmlformats.org/officeDocument/2006/relationships/image" Target="media/image18.png"/><Relationship Id="rId108" Type="http://schemas.openxmlformats.org/officeDocument/2006/relationships/image" Target="media/image93.png"/><Relationship Id="rId129" Type="http://schemas.openxmlformats.org/officeDocument/2006/relationships/image" Target="media/image114.png"/><Relationship Id="rId54" Type="http://schemas.openxmlformats.org/officeDocument/2006/relationships/image" Target="media/image39.png"/><Relationship Id="rId75" Type="http://schemas.openxmlformats.org/officeDocument/2006/relationships/image" Target="media/image60.png"/><Relationship Id="rId96" Type="http://schemas.openxmlformats.org/officeDocument/2006/relationships/image" Target="media/image81.png"/><Relationship Id="rId140" Type="http://schemas.openxmlformats.org/officeDocument/2006/relationships/image" Target="media/image125.png"/><Relationship Id="rId161" Type="http://schemas.openxmlformats.org/officeDocument/2006/relationships/image" Target="media/image146.png"/><Relationship Id="rId182" Type="http://schemas.openxmlformats.org/officeDocument/2006/relationships/image" Target="media/image167.png"/><Relationship Id="rId6" Type="http://schemas.openxmlformats.org/officeDocument/2006/relationships/hyperlink" Target="https://gostassistent.ru/search?q=&#1043;&#1054;&#1057;&#1058;%20&#1056;%20&#1048;&#1057;&#1054;%205725-3$" TargetMode="External"/><Relationship Id="rId23" Type="http://schemas.openxmlformats.org/officeDocument/2006/relationships/image" Target="media/image8.png"/><Relationship Id="rId119" Type="http://schemas.openxmlformats.org/officeDocument/2006/relationships/image" Target="media/image104.png"/><Relationship Id="rId44" Type="http://schemas.openxmlformats.org/officeDocument/2006/relationships/image" Target="media/image29.png"/><Relationship Id="rId65" Type="http://schemas.openxmlformats.org/officeDocument/2006/relationships/image" Target="media/image50.png"/><Relationship Id="rId86" Type="http://schemas.openxmlformats.org/officeDocument/2006/relationships/image" Target="media/image71.png"/><Relationship Id="rId130" Type="http://schemas.openxmlformats.org/officeDocument/2006/relationships/image" Target="media/image115.png"/><Relationship Id="rId151" Type="http://schemas.openxmlformats.org/officeDocument/2006/relationships/image" Target="media/image136.png"/><Relationship Id="rId172" Type="http://schemas.openxmlformats.org/officeDocument/2006/relationships/image" Target="media/image157.png"/><Relationship Id="rId13" Type="http://schemas.openxmlformats.org/officeDocument/2006/relationships/hyperlink" Target="https://gostassistent.ru/search?q=&#1043;&#1054;&#1057;&#1058;%20&#1056;%20&#1048;&#1057;&#1054;%205725-4$" TargetMode="External"/><Relationship Id="rId18" Type="http://schemas.openxmlformats.org/officeDocument/2006/relationships/image" Target="media/image3.png"/><Relationship Id="rId39" Type="http://schemas.openxmlformats.org/officeDocument/2006/relationships/image" Target="media/image24.png"/><Relationship Id="rId109" Type="http://schemas.openxmlformats.org/officeDocument/2006/relationships/image" Target="media/image94.png"/><Relationship Id="rId34" Type="http://schemas.openxmlformats.org/officeDocument/2006/relationships/image" Target="media/image19.png"/><Relationship Id="rId50" Type="http://schemas.openxmlformats.org/officeDocument/2006/relationships/image" Target="media/image35.png"/><Relationship Id="rId55" Type="http://schemas.openxmlformats.org/officeDocument/2006/relationships/image" Target="media/image40.png"/><Relationship Id="rId76" Type="http://schemas.openxmlformats.org/officeDocument/2006/relationships/image" Target="media/image61.png"/><Relationship Id="rId97" Type="http://schemas.openxmlformats.org/officeDocument/2006/relationships/image" Target="media/image82.png"/><Relationship Id="rId104" Type="http://schemas.openxmlformats.org/officeDocument/2006/relationships/image" Target="media/image89.png"/><Relationship Id="rId120" Type="http://schemas.openxmlformats.org/officeDocument/2006/relationships/image" Target="media/image105.png"/><Relationship Id="rId125" Type="http://schemas.openxmlformats.org/officeDocument/2006/relationships/image" Target="media/image110.png"/><Relationship Id="rId141" Type="http://schemas.openxmlformats.org/officeDocument/2006/relationships/image" Target="media/image126.png"/><Relationship Id="rId146" Type="http://schemas.openxmlformats.org/officeDocument/2006/relationships/image" Target="media/image131.png"/><Relationship Id="rId167" Type="http://schemas.openxmlformats.org/officeDocument/2006/relationships/image" Target="media/image152.png"/><Relationship Id="rId188" Type="http://schemas.openxmlformats.org/officeDocument/2006/relationships/image" Target="media/image173.png"/><Relationship Id="rId7" Type="http://schemas.openxmlformats.org/officeDocument/2006/relationships/hyperlink" Target="https://gostassistent.ru/search?q=&#1043;&#1054;&#1057;&#1058;%20&#1056;%20&#1048;&#1057;&#1054;%205725-4$" TargetMode="External"/><Relationship Id="rId71" Type="http://schemas.openxmlformats.org/officeDocument/2006/relationships/image" Target="media/image56.png"/><Relationship Id="rId92" Type="http://schemas.openxmlformats.org/officeDocument/2006/relationships/image" Target="media/image77.png"/><Relationship Id="rId162" Type="http://schemas.openxmlformats.org/officeDocument/2006/relationships/image" Target="media/image147.png"/><Relationship Id="rId183" Type="http://schemas.openxmlformats.org/officeDocument/2006/relationships/image" Target="media/image168.png"/><Relationship Id="rId2" Type="http://schemas.openxmlformats.org/officeDocument/2006/relationships/settings" Target="settings.xml"/><Relationship Id="rId29" Type="http://schemas.openxmlformats.org/officeDocument/2006/relationships/image" Target="media/image14.png"/><Relationship Id="rId24" Type="http://schemas.openxmlformats.org/officeDocument/2006/relationships/image" Target="media/image9.png"/><Relationship Id="rId40" Type="http://schemas.openxmlformats.org/officeDocument/2006/relationships/image" Target="media/image25.png"/><Relationship Id="rId45" Type="http://schemas.openxmlformats.org/officeDocument/2006/relationships/image" Target="media/image30.png"/><Relationship Id="rId66" Type="http://schemas.openxmlformats.org/officeDocument/2006/relationships/image" Target="media/image51.png"/><Relationship Id="rId87" Type="http://schemas.openxmlformats.org/officeDocument/2006/relationships/image" Target="media/image72.png"/><Relationship Id="rId110" Type="http://schemas.openxmlformats.org/officeDocument/2006/relationships/image" Target="media/image95.png"/><Relationship Id="rId115" Type="http://schemas.openxmlformats.org/officeDocument/2006/relationships/image" Target="media/image100.png"/><Relationship Id="rId131" Type="http://schemas.openxmlformats.org/officeDocument/2006/relationships/image" Target="media/image116.png"/><Relationship Id="rId136" Type="http://schemas.openxmlformats.org/officeDocument/2006/relationships/image" Target="media/image121.png"/><Relationship Id="rId157" Type="http://schemas.openxmlformats.org/officeDocument/2006/relationships/image" Target="media/image142.png"/><Relationship Id="rId178" Type="http://schemas.openxmlformats.org/officeDocument/2006/relationships/image" Target="media/image163.png"/><Relationship Id="rId61" Type="http://schemas.openxmlformats.org/officeDocument/2006/relationships/image" Target="media/image46.png"/><Relationship Id="rId82" Type="http://schemas.openxmlformats.org/officeDocument/2006/relationships/image" Target="media/image67.png"/><Relationship Id="rId152" Type="http://schemas.openxmlformats.org/officeDocument/2006/relationships/image" Target="media/image137.png"/><Relationship Id="rId173" Type="http://schemas.openxmlformats.org/officeDocument/2006/relationships/image" Target="media/image158.png"/><Relationship Id="rId19" Type="http://schemas.openxmlformats.org/officeDocument/2006/relationships/image" Target="media/image4.png"/><Relationship Id="rId14" Type="http://schemas.openxmlformats.org/officeDocument/2006/relationships/hyperlink" Target="https://gostassistent.ru/search?q=&#1043;&#1054;&#1057;&#1058;%20&#1056;%20&#1048;&#1057;&#1054;%205725-5$" TargetMode="External"/><Relationship Id="rId30" Type="http://schemas.openxmlformats.org/officeDocument/2006/relationships/image" Target="media/image15.png"/><Relationship Id="rId35" Type="http://schemas.openxmlformats.org/officeDocument/2006/relationships/image" Target="media/image20.png"/><Relationship Id="rId56" Type="http://schemas.openxmlformats.org/officeDocument/2006/relationships/image" Target="media/image41.png"/><Relationship Id="rId77" Type="http://schemas.openxmlformats.org/officeDocument/2006/relationships/image" Target="media/image62.png"/><Relationship Id="rId100" Type="http://schemas.openxmlformats.org/officeDocument/2006/relationships/image" Target="media/image85.png"/><Relationship Id="rId105" Type="http://schemas.openxmlformats.org/officeDocument/2006/relationships/image" Target="media/image90.png"/><Relationship Id="rId126" Type="http://schemas.openxmlformats.org/officeDocument/2006/relationships/image" Target="media/image111.png"/><Relationship Id="rId147" Type="http://schemas.openxmlformats.org/officeDocument/2006/relationships/image" Target="media/image132.png"/><Relationship Id="rId168" Type="http://schemas.openxmlformats.org/officeDocument/2006/relationships/image" Target="media/image153.png"/><Relationship Id="rId8" Type="http://schemas.openxmlformats.org/officeDocument/2006/relationships/hyperlink" Target="https://gostassistent.ru/search?q=&#1043;&#1054;&#1057;&#1058;%20&#1056;%20&#1048;&#1057;&#1054;%205725-5$" TargetMode="External"/><Relationship Id="rId51" Type="http://schemas.openxmlformats.org/officeDocument/2006/relationships/image" Target="media/image36.png"/><Relationship Id="rId72" Type="http://schemas.openxmlformats.org/officeDocument/2006/relationships/image" Target="media/image57.png"/><Relationship Id="rId93" Type="http://schemas.openxmlformats.org/officeDocument/2006/relationships/image" Target="media/image78.png"/><Relationship Id="rId98" Type="http://schemas.openxmlformats.org/officeDocument/2006/relationships/image" Target="media/image83.png"/><Relationship Id="rId121" Type="http://schemas.openxmlformats.org/officeDocument/2006/relationships/image" Target="media/image106.png"/><Relationship Id="rId142" Type="http://schemas.openxmlformats.org/officeDocument/2006/relationships/image" Target="media/image127.png"/><Relationship Id="rId163" Type="http://schemas.openxmlformats.org/officeDocument/2006/relationships/image" Target="media/image148.png"/><Relationship Id="rId184" Type="http://schemas.openxmlformats.org/officeDocument/2006/relationships/image" Target="media/image169.png"/><Relationship Id="rId189" Type="http://schemas.openxmlformats.org/officeDocument/2006/relationships/fontTable" Target="fontTable.xml"/><Relationship Id="rId3" Type="http://schemas.openxmlformats.org/officeDocument/2006/relationships/webSettings" Target="webSettings.xml"/><Relationship Id="rId25" Type="http://schemas.openxmlformats.org/officeDocument/2006/relationships/image" Target="media/image10.png"/><Relationship Id="rId46" Type="http://schemas.openxmlformats.org/officeDocument/2006/relationships/image" Target="media/image31.png"/><Relationship Id="rId67" Type="http://schemas.openxmlformats.org/officeDocument/2006/relationships/image" Target="media/image52.png"/><Relationship Id="rId116" Type="http://schemas.openxmlformats.org/officeDocument/2006/relationships/image" Target="media/image101.png"/><Relationship Id="rId137" Type="http://schemas.openxmlformats.org/officeDocument/2006/relationships/image" Target="media/image122.png"/><Relationship Id="rId158" Type="http://schemas.openxmlformats.org/officeDocument/2006/relationships/image" Target="media/image143.png"/><Relationship Id="rId20" Type="http://schemas.openxmlformats.org/officeDocument/2006/relationships/image" Target="media/image5.png"/><Relationship Id="rId41" Type="http://schemas.openxmlformats.org/officeDocument/2006/relationships/image" Target="media/image26.png"/><Relationship Id="rId62" Type="http://schemas.openxmlformats.org/officeDocument/2006/relationships/image" Target="media/image47.png"/><Relationship Id="rId83" Type="http://schemas.openxmlformats.org/officeDocument/2006/relationships/image" Target="media/image68.png"/><Relationship Id="rId88" Type="http://schemas.openxmlformats.org/officeDocument/2006/relationships/image" Target="media/image73.png"/><Relationship Id="rId111" Type="http://schemas.openxmlformats.org/officeDocument/2006/relationships/image" Target="media/image96.png"/><Relationship Id="rId132" Type="http://schemas.openxmlformats.org/officeDocument/2006/relationships/image" Target="media/image117.png"/><Relationship Id="rId153" Type="http://schemas.openxmlformats.org/officeDocument/2006/relationships/image" Target="media/image138.png"/><Relationship Id="rId174" Type="http://schemas.openxmlformats.org/officeDocument/2006/relationships/image" Target="media/image159.png"/><Relationship Id="rId179" Type="http://schemas.openxmlformats.org/officeDocument/2006/relationships/image" Target="media/image164.png"/><Relationship Id="rId190" Type="http://schemas.openxmlformats.org/officeDocument/2006/relationships/theme" Target="theme/theme1.xml"/><Relationship Id="rId15" Type="http://schemas.openxmlformats.org/officeDocument/2006/relationships/hyperlink" Target="https://gostassistent.ru/search?q=&#1043;&#1054;&#1057;&#1058;%20&#1056;%20&#1048;&#1057;&#1054;%205725-6$" TargetMode="External"/><Relationship Id="rId36" Type="http://schemas.openxmlformats.org/officeDocument/2006/relationships/image" Target="media/image21.png"/><Relationship Id="rId57" Type="http://schemas.openxmlformats.org/officeDocument/2006/relationships/image" Target="media/image42.png"/><Relationship Id="rId106" Type="http://schemas.openxmlformats.org/officeDocument/2006/relationships/image" Target="media/image91.png"/><Relationship Id="rId127" Type="http://schemas.openxmlformats.org/officeDocument/2006/relationships/image" Target="media/image112.png"/><Relationship Id="rId10" Type="http://schemas.openxmlformats.org/officeDocument/2006/relationships/hyperlink" Target="https://gostassistent.ru/search?q=&#1043;&#1054;&#1057;&#1058;%20&#1056;%20&#1048;&#1057;&#1054;%205725-1$" TargetMode="External"/><Relationship Id="rId31" Type="http://schemas.openxmlformats.org/officeDocument/2006/relationships/image" Target="media/image16.png"/><Relationship Id="rId52" Type="http://schemas.openxmlformats.org/officeDocument/2006/relationships/image" Target="media/image37.png"/><Relationship Id="rId73" Type="http://schemas.openxmlformats.org/officeDocument/2006/relationships/image" Target="media/image58.png"/><Relationship Id="rId78" Type="http://schemas.openxmlformats.org/officeDocument/2006/relationships/image" Target="media/image63.png"/><Relationship Id="rId94" Type="http://schemas.openxmlformats.org/officeDocument/2006/relationships/image" Target="media/image79.png"/><Relationship Id="rId99" Type="http://schemas.openxmlformats.org/officeDocument/2006/relationships/image" Target="media/image84.png"/><Relationship Id="rId101" Type="http://schemas.openxmlformats.org/officeDocument/2006/relationships/image" Target="media/image86.png"/><Relationship Id="rId122" Type="http://schemas.openxmlformats.org/officeDocument/2006/relationships/image" Target="media/image107.png"/><Relationship Id="rId143" Type="http://schemas.openxmlformats.org/officeDocument/2006/relationships/image" Target="media/image128.png"/><Relationship Id="rId148" Type="http://schemas.openxmlformats.org/officeDocument/2006/relationships/image" Target="media/image133.png"/><Relationship Id="rId164" Type="http://schemas.openxmlformats.org/officeDocument/2006/relationships/image" Target="media/image149.png"/><Relationship Id="rId169" Type="http://schemas.openxmlformats.org/officeDocument/2006/relationships/image" Target="media/image154.png"/><Relationship Id="rId185" Type="http://schemas.openxmlformats.org/officeDocument/2006/relationships/image" Target="media/image170.png"/><Relationship Id="rId4" Type="http://schemas.openxmlformats.org/officeDocument/2006/relationships/hyperlink" Target="https://gostassistent.ru/search?q=&#1043;&#1054;&#1057;&#1058;%20&#1056;%20&#1048;&#1057;&#1054;%205725-1$" TargetMode="External"/><Relationship Id="rId9" Type="http://schemas.openxmlformats.org/officeDocument/2006/relationships/hyperlink" Target="https://gostassistent.ru/search?q=&#1043;&#1054;&#1057;&#1058;%20&#1056;%20&#1048;&#1057;&#1054;%205725-6$" TargetMode="External"/><Relationship Id="rId180" Type="http://schemas.openxmlformats.org/officeDocument/2006/relationships/image" Target="media/image165.png"/><Relationship Id="rId26" Type="http://schemas.openxmlformats.org/officeDocument/2006/relationships/image" Target="media/image11.png"/><Relationship Id="rId47" Type="http://schemas.openxmlformats.org/officeDocument/2006/relationships/image" Target="media/image32.png"/><Relationship Id="rId68" Type="http://schemas.openxmlformats.org/officeDocument/2006/relationships/image" Target="media/image53.png"/><Relationship Id="rId89" Type="http://schemas.openxmlformats.org/officeDocument/2006/relationships/image" Target="media/image74.png"/><Relationship Id="rId112" Type="http://schemas.openxmlformats.org/officeDocument/2006/relationships/image" Target="media/image97.png"/><Relationship Id="rId133" Type="http://schemas.openxmlformats.org/officeDocument/2006/relationships/image" Target="media/image118.png"/><Relationship Id="rId154" Type="http://schemas.openxmlformats.org/officeDocument/2006/relationships/image" Target="media/image139.png"/><Relationship Id="rId175" Type="http://schemas.openxmlformats.org/officeDocument/2006/relationships/image" Target="media/image160.png"/><Relationship Id="rId16" Type="http://schemas.openxmlformats.org/officeDocument/2006/relationships/image" Target="media/image1.png"/><Relationship Id="rId37" Type="http://schemas.openxmlformats.org/officeDocument/2006/relationships/image" Target="media/image22.png"/><Relationship Id="rId58" Type="http://schemas.openxmlformats.org/officeDocument/2006/relationships/image" Target="media/image43.png"/><Relationship Id="rId79" Type="http://schemas.openxmlformats.org/officeDocument/2006/relationships/image" Target="media/image64.png"/><Relationship Id="rId102" Type="http://schemas.openxmlformats.org/officeDocument/2006/relationships/image" Target="media/image87.png"/><Relationship Id="rId123" Type="http://schemas.openxmlformats.org/officeDocument/2006/relationships/image" Target="media/image108.png"/><Relationship Id="rId144" Type="http://schemas.openxmlformats.org/officeDocument/2006/relationships/image" Target="media/image129.png"/><Relationship Id="rId90" Type="http://schemas.openxmlformats.org/officeDocument/2006/relationships/image" Target="media/image75.png"/><Relationship Id="rId165" Type="http://schemas.openxmlformats.org/officeDocument/2006/relationships/image" Target="media/image150.png"/><Relationship Id="rId186" Type="http://schemas.openxmlformats.org/officeDocument/2006/relationships/image" Target="media/image171.png"/><Relationship Id="rId27" Type="http://schemas.openxmlformats.org/officeDocument/2006/relationships/image" Target="media/image12.png"/><Relationship Id="rId48" Type="http://schemas.openxmlformats.org/officeDocument/2006/relationships/image" Target="media/image33.png"/><Relationship Id="rId69" Type="http://schemas.openxmlformats.org/officeDocument/2006/relationships/image" Target="media/image54.png"/><Relationship Id="rId113" Type="http://schemas.openxmlformats.org/officeDocument/2006/relationships/image" Target="media/image98.png"/><Relationship Id="rId134" Type="http://schemas.openxmlformats.org/officeDocument/2006/relationships/image" Target="media/image119.png"/><Relationship Id="rId80" Type="http://schemas.openxmlformats.org/officeDocument/2006/relationships/image" Target="media/image65.png"/><Relationship Id="rId155" Type="http://schemas.openxmlformats.org/officeDocument/2006/relationships/image" Target="media/image140.png"/><Relationship Id="rId176" Type="http://schemas.openxmlformats.org/officeDocument/2006/relationships/image" Target="media/image161.png"/><Relationship Id="rId17" Type="http://schemas.openxmlformats.org/officeDocument/2006/relationships/image" Target="media/image2.png"/><Relationship Id="rId38" Type="http://schemas.openxmlformats.org/officeDocument/2006/relationships/image" Target="media/image23.png"/><Relationship Id="rId59" Type="http://schemas.openxmlformats.org/officeDocument/2006/relationships/image" Target="media/image44.png"/><Relationship Id="rId103" Type="http://schemas.openxmlformats.org/officeDocument/2006/relationships/image" Target="media/image88.png"/><Relationship Id="rId124" Type="http://schemas.openxmlformats.org/officeDocument/2006/relationships/image" Target="media/image109.png"/><Relationship Id="rId70" Type="http://schemas.openxmlformats.org/officeDocument/2006/relationships/image" Target="media/image55.png"/><Relationship Id="rId91" Type="http://schemas.openxmlformats.org/officeDocument/2006/relationships/image" Target="media/image76.png"/><Relationship Id="rId145" Type="http://schemas.openxmlformats.org/officeDocument/2006/relationships/image" Target="media/image130.png"/><Relationship Id="rId166" Type="http://schemas.openxmlformats.org/officeDocument/2006/relationships/image" Target="media/image151.png"/><Relationship Id="rId187" Type="http://schemas.openxmlformats.org/officeDocument/2006/relationships/image" Target="media/image172.png"/><Relationship Id="rId1" Type="http://schemas.openxmlformats.org/officeDocument/2006/relationships/styles" Target="styles.xml"/><Relationship Id="rId28" Type="http://schemas.openxmlformats.org/officeDocument/2006/relationships/image" Target="media/image13.png"/><Relationship Id="rId49" Type="http://schemas.openxmlformats.org/officeDocument/2006/relationships/image" Target="media/image34.png"/><Relationship Id="rId114" Type="http://schemas.openxmlformats.org/officeDocument/2006/relationships/image" Target="media/image99.png"/><Relationship Id="rId60" Type="http://schemas.openxmlformats.org/officeDocument/2006/relationships/image" Target="media/image45.png"/><Relationship Id="rId81" Type="http://schemas.openxmlformats.org/officeDocument/2006/relationships/image" Target="media/image66.png"/><Relationship Id="rId135" Type="http://schemas.openxmlformats.org/officeDocument/2006/relationships/image" Target="media/image120.png"/><Relationship Id="rId156" Type="http://schemas.openxmlformats.org/officeDocument/2006/relationships/image" Target="media/image141.png"/><Relationship Id="rId177" Type="http://schemas.openxmlformats.org/officeDocument/2006/relationships/image" Target="media/image16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19</Pages>
  <Words>5540</Words>
  <Characters>31583</Characters>
  <Application>Microsoft Office Word</Application>
  <DocSecurity>0</DocSecurity>
  <Lines>263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GavrilaMaster</dc:creator>
  <cp:keywords/>
  <dc:description/>
  <cp:lastModifiedBy>GavrilaMaster</cp:lastModifiedBy>
  <cp:revision>2</cp:revision>
  <dcterms:created xsi:type="dcterms:W3CDTF">2024-02-17T08:27:00Z</dcterms:created>
  <dcterms:modified xsi:type="dcterms:W3CDTF">2024-02-17T08:27:00Z</dcterms:modified>
</cp:coreProperties>
</file>