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7F4F40" w14:textId="310A079A" w:rsidR="00D02A36" w:rsidRDefault="00D02A36" w:rsidP="00D02A36">
      <w:pPr>
        <w:pStyle w:val="ac"/>
        <w:jc w:val="center"/>
        <w:rPr>
          <w:rFonts w:ascii="Times New Roman" w:hAnsi="Times New Roman" w:cs="Times New Roman"/>
          <w:b/>
          <w:bCs/>
        </w:rPr>
      </w:pPr>
      <w:r w:rsidRPr="00DC0ADF">
        <w:rPr>
          <w:rFonts w:ascii="Times New Roman" w:hAnsi="Times New Roman" w:cs="Times New Roman"/>
          <w:b/>
          <w:bCs/>
        </w:rPr>
        <w:t>Задание по теме «</w:t>
      </w:r>
      <w:r>
        <w:rPr>
          <w:rFonts w:ascii="Times New Roman" w:hAnsi="Times New Roman" w:cs="Times New Roman"/>
          <w:b/>
          <w:bCs/>
        </w:rPr>
        <w:t>Корреляционный анализ</w:t>
      </w:r>
      <w:r w:rsidRPr="00DC0ADF">
        <w:rPr>
          <w:rFonts w:ascii="Times New Roman" w:hAnsi="Times New Roman" w:cs="Times New Roman"/>
          <w:b/>
          <w:bCs/>
        </w:rPr>
        <w:t>»</w:t>
      </w:r>
    </w:p>
    <w:p w14:paraId="59E2B347" w14:textId="50CCE4FF" w:rsidR="00610617" w:rsidRDefault="00610617" w:rsidP="00610617">
      <w:pPr>
        <w:pStyle w:val="ac"/>
        <w:rPr>
          <w:rFonts w:ascii="Times New Roman" w:hAnsi="Times New Roman" w:cs="Times New Roman"/>
          <w:b/>
          <w:bCs/>
        </w:rPr>
      </w:pPr>
    </w:p>
    <w:p w14:paraId="66A85F86" w14:textId="62B1E8D1" w:rsidR="00073EE2" w:rsidRPr="00610617" w:rsidRDefault="00610617" w:rsidP="00610617">
      <w:pPr>
        <w:pStyle w:val="ac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Часть 1</w:t>
      </w:r>
    </w:p>
    <w:p w14:paraId="4AD3F9C4" w14:textId="4D4EF438" w:rsidR="00A56A7E" w:rsidRPr="00B52482" w:rsidRDefault="00A56A7E" w:rsidP="00A56A7E">
      <w:pPr>
        <w:pStyle w:val="a7"/>
        <w:numPr>
          <w:ilvl w:val="0"/>
          <w:numId w:val="2"/>
        </w:numPr>
        <w:rPr>
          <w:rFonts w:cs="Times New Roman"/>
        </w:rPr>
      </w:pPr>
      <w:r>
        <w:rPr>
          <w:rFonts w:cs="Times New Roman"/>
        </w:rPr>
        <w:t>Для данных ТТ построить графики зависимости продуктов от количества посетителей по всем торговым точкам. Рассмотреть предварительную возможность зависимости</w:t>
      </w:r>
      <w:r w:rsidRPr="00A56A7E">
        <w:rPr>
          <w:rFonts w:cs="Times New Roman"/>
        </w:rPr>
        <w:t>;</w:t>
      </w:r>
      <w:r>
        <w:rPr>
          <w:rFonts w:cs="Times New Roman"/>
        </w:rPr>
        <w:t xml:space="preserve"> определить зависимость (линейная</w:t>
      </w:r>
      <w:r w:rsidRPr="00A56A7E">
        <w:rPr>
          <w:rFonts w:cs="Times New Roman"/>
        </w:rPr>
        <w:t>/</w:t>
      </w:r>
      <w:r>
        <w:rPr>
          <w:rFonts w:cs="Times New Roman"/>
        </w:rPr>
        <w:t>нелинейная, положительная</w:t>
      </w:r>
      <w:r w:rsidRPr="00A56A7E">
        <w:rPr>
          <w:rFonts w:cs="Times New Roman"/>
        </w:rPr>
        <w:t>/</w:t>
      </w:r>
      <w:r>
        <w:rPr>
          <w:rFonts w:cs="Times New Roman"/>
        </w:rPr>
        <w:t>отрицательная), если таковая имеется.</w:t>
      </w:r>
    </w:p>
    <w:p w14:paraId="660830BF" w14:textId="5A77DD47" w:rsidR="00B52482" w:rsidRDefault="00B52482" w:rsidP="00A56A7E">
      <w:pPr>
        <w:pStyle w:val="a7"/>
        <w:numPr>
          <w:ilvl w:val="0"/>
          <w:numId w:val="2"/>
        </w:numPr>
        <w:rPr>
          <w:rFonts w:cs="Times New Roman"/>
        </w:rPr>
      </w:pPr>
      <w:r>
        <w:rPr>
          <w:rFonts w:cs="Times New Roman"/>
        </w:rPr>
        <w:t>Для данных ТТ построить матрицу корреляции (матрицу парных коэффициентов корреляции</w:t>
      </w:r>
      <w:r w:rsidR="00405FC8">
        <w:rPr>
          <w:rFonts w:cs="Times New Roman"/>
        </w:rPr>
        <w:t xml:space="preserve"> для </w:t>
      </w:r>
      <m:oMath>
        <m:r>
          <w:rPr>
            <w:rFonts w:ascii="Cambria Math" w:hAnsi="Cambria Math" w:cs="Times New Roman"/>
          </w:rPr>
          <m:t>α=0.05</m:t>
        </m:r>
      </m:oMath>
      <w:r>
        <w:rPr>
          <w:rFonts w:cs="Times New Roman"/>
        </w:rPr>
        <w:t>). Сделать выводы о виде матрицы и о полученных значениях.</w:t>
      </w:r>
    </w:p>
    <w:p w14:paraId="149F58F6" w14:textId="28202250" w:rsidR="00B52482" w:rsidRDefault="00B52482" w:rsidP="00A56A7E">
      <w:pPr>
        <w:pStyle w:val="a7"/>
        <w:numPr>
          <w:ilvl w:val="0"/>
          <w:numId w:val="2"/>
        </w:numPr>
        <w:rPr>
          <w:rFonts w:cs="Times New Roman"/>
        </w:rPr>
      </w:pPr>
      <w:r>
        <w:rPr>
          <w:rFonts w:cs="Times New Roman"/>
        </w:rPr>
        <w:t>Проверить значимости всех парных коэффициентов корреляции.</w:t>
      </w:r>
    </w:p>
    <w:p w14:paraId="53B237E8" w14:textId="042CEBC7" w:rsidR="005A6BBD" w:rsidRPr="005A6BBD" w:rsidRDefault="00C7620D" w:rsidP="005A6BBD">
      <w:pPr>
        <w:pStyle w:val="a7"/>
        <w:numPr>
          <w:ilvl w:val="0"/>
          <w:numId w:val="2"/>
        </w:numPr>
        <w:rPr>
          <w:rFonts w:cs="Times New Roman"/>
        </w:rPr>
      </w:pPr>
      <w:r>
        <w:rPr>
          <w:rFonts w:cs="Times New Roman"/>
        </w:rPr>
        <w:t xml:space="preserve">Проверить гипотезы о равенстве дисперсий для продуктов из вашего варианта и </w:t>
      </w:r>
      <w:r w:rsidR="0082174E">
        <w:rPr>
          <w:rFonts w:cs="Times New Roman"/>
        </w:rPr>
        <w:t xml:space="preserve">любого другого </w:t>
      </w:r>
      <w:r>
        <w:rPr>
          <w:rFonts w:cs="Times New Roman"/>
        </w:rPr>
        <w:t xml:space="preserve">(например, взять томаты из </w:t>
      </w:r>
      <w:r w:rsidR="00220551">
        <w:rPr>
          <w:rFonts w:cs="Times New Roman"/>
        </w:rPr>
        <w:t>В1</w:t>
      </w:r>
      <w:r>
        <w:rPr>
          <w:rFonts w:cs="Times New Roman"/>
        </w:rPr>
        <w:t xml:space="preserve"> и томаты из </w:t>
      </w:r>
      <w:r w:rsidR="00220551">
        <w:rPr>
          <w:rFonts w:cs="Times New Roman"/>
        </w:rPr>
        <w:t>В2</w:t>
      </w:r>
      <w:r>
        <w:rPr>
          <w:rFonts w:cs="Times New Roman"/>
        </w:rPr>
        <w:t xml:space="preserve">, и </w:t>
      </w:r>
      <w:proofErr w:type="spellStart"/>
      <w:r>
        <w:rPr>
          <w:rFonts w:cs="Times New Roman"/>
        </w:rPr>
        <w:t>тд</w:t>
      </w:r>
      <w:proofErr w:type="spellEnd"/>
      <w:r>
        <w:rPr>
          <w:rFonts w:cs="Times New Roman"/>
        </w:rPr>
        <w:t>).</w:t>
      </w:r>
      <w:r w:rsidR="000F4C0C">
        <w:rPr>
          <w:rFonts w:cs="Times New Roman"/>
        </w:rPr>
        <w:t xml:space="preserve"> </w:t>
      </w:r>
      <w:r w:rsidR="005A6BBD">
        <w:rPr>
          <w:rFonts w:cs="Times New Roman"/>
        </w:rPr>
        <w:t>Для проверки необходимо</w:t>
      </w:r>
      <w:r w:rsidR="00A25FC3">
        <w:rPr>
          <w:rFonts w:cs="Times New Roman"/>
        </w:rPr>
        <w:t>, чтобы выборки принадлежали</w:t>
      </w:r>
      <w:r w:rsidR="005A6BBD">
        <w:rPr>
          <w:rFonts w:cs="Times New Roman"/>
        </w:rPr>
        <w:t xml:space="preserve"> к нормальному распределению</w:t>
      </w:r>
      <w:r w:rsidR="0092445F" w:rsidRPr="0092445F">
        <w:rPr>
          <w:rFonts w:cs="Times New Roman"/>
        </w:rPr>
        <w:t xml:space="preserve"> (</w:t>
      </w:r>
      <w:r w:rsidR="00A25FC3">
        <w:rPr>
          <w:rFonts w:cs="Times New Roman"/>
        </w:rPr>
        <w:t xml:space="preserve">проверка </w:t>
      </w:r>
      <w:r w:rsidR="00C50F8F">
        <w:rPr>
          <w:rFonts w:cs="Times New Roman"/>
        </w:rPr>
        <w:t xml:space="preserve">распределения </w:t>
      </w:r>
      <w:r w:rsidR="0092445F">
        <w:rPr>
          <w:rFonts w:cs="Times New Roman"/>
        </w:rPr>
        <w:t>любым способом</w:t>
      </w:r>
      <w:r w:rsidR="00A25FC3">
        <w:rPr>
          <w:rFonts w:cs="Times New Roman"/>
        </w:rPr>
        <w:t xml:space="preserve"> – гистограмма, функция плотности, </w:t>
      </w:r>
      <w:proofErr w:type="spellStart"/>
      <w:r w:rsidR="008D52B5">
        <w:rPr>
          <w:rFonts w:cs="Times New Roman"/>
          <w:lang w:val="en-US"/>
        </w:rPr>
        <w:t>qqplot</w:t>
      </w:r>
      <w:proofErr w:type="spellEnd"/>
      <w:r w:rsidR="008D52B5" w:rsidRPr="008D52B5">
        <w:rPr>
          <w:rFonts w:cs="Times New Roman"/>
        </w:rPr>
        <w:t xml:space="preserve">, </w:t>
      </w:r>
      <w:r w:rsidR="00A25FC3">
        <w:rPr>
          <w:rFonts w:cs="Times New Roman"/>
        </w:rPr>
        <w:t>критери</w:t>
      </w:r>
      <w:r w:rsidR="008D52B5">
        <w:rPr>
          <w:rFonts w:cs="Times New Roman"/>
        </w:rPr>
        <w:t>й</w:t>
      </w:r>
      <w:r w:rsidR="00A25FC3">
        <w:rPr>
          <w:rFonts w:cs="Times New Roman"/>
        </w:rPr>
        <w:t xml:space="preserve"> Пирсона и </w:t>
      </w:r>
      <w:proofErr w:type="spellStart"/>
      <w:r w:rsidR="00A25FC3">
        <w:rPr>
          <w:rFonts w:cs="Times New Roman"/>
        </w:rPr>
        <w:t>тд</w:t>
      </w:r>
      <w:proofErr w:type="spellEnd"/>
      <w:r w:rsidR="0092445F">
        <w:rPr>
          <w:rFonts w:cs="Times New Roman"/>
        </w:rPr>
        <w:t>).</w:t>
      </w:r>
    </w:p>
    <w:p w14:paraId="6D946845" w14:textId="71AE39B0" w:rsidR="00C7620D" w:rsidRDefault="00C7620D" w:rsidP="00A56A7E">
      <w:pPr>
        <w:pStyle w:val="a7"/>
        <w:numPr>
          <w:ilvl w:val="0"/>
          <w:numId w:val="2"/>
        </w:numPr>
        <w:rPr>
          <w:rFonts w:cs="Times New Roman"/>
        </w:rPr>
      </w:pPr>
      <w:r>
        <w:rPr>
          <w:rFonts w:cs="Times New Roman"/>
        </w:rPr>
        <w:t xml:space="preserve">Для данных ДП построить графики зависимости товаров от прибыли. </w:t>
      </w:r>
      <w:r>
        <w:rPr>
          <w:rFonts w:cs="Times New Roman"/>
        </w:rPr>
        <w:t>Повторить шаги 1-4 для данных ДП.</w:t>
      </w:r>
    </w:p>
    <w:p w14:paraId="6326930F" w14:textId="77777777" w:rsidR="00610617" w:rsidRDefault="00610617" w:rsidP="00610617">
      <w:pPr>
        <w:rPr>
          <w:rFonts w:cs="Times New Roman"/>
        </w:rPr>
      </w:pPr>
    </w:p>
    <w:p w14:paraId="58F58C19" w14:textId="38C9BCD2" w:rsidR="00610617" w:rsidRPr="00610617" w:rsidRDefault="00610617" w:rsidP="00610617">
      <w:pPr>
        <w:pStyle w:val="ac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Часть </w:t>
      </w:r>
      <w:r>
        <w:rPr>
          <w:rFonts w:ascii="Times New Roman" w:hAnsi="Times New Roman" w:cs="Times New Roman"/>
          <w:b/>
          <w:bCs/>
        </w:rPr>
        <w:t>2</w:t>
      </w:r>
    </w:p>
    <w:p w14:paraId="1344261B" w14:textId="2EA5C4DC" w:rsidR="00914572" w:rsidRPr="003D322A" w:rsidRDefault="00610617" w:rsidP="003D322A">
      <w:pPr>
        <w:pStyle w:val="a7"/>
        <w:numPr>
          <w:ilvl w:val="0"/>
          <w:numId w:val="3"/>
        </w:numPr>
        <w:rPr>
          <w:rFonts w:cs="Times New Roman"/>
        </w:rPr>
      </w:pPr>
      <w:r>
        <w:rPr>
          <w:rFonts w:cs="Times New Roman"/>
        </w:rPr>
        <w:t xml:space="preserve">Из данных ТТ или данных ДП найти две такие выборки, для которых была принята гипотеза о равенстве дисперсий. Провести по ним проверку гипотезы об однородности выборок по критерию </w:t>
      </w:r>
      <m:oMath>
        <m:sSup>
          <m:sSupPr>
            <m:ctrlPr>
              <w:rPr>
                <w:rFonts w:ascii="Cambria Math" w:hAnsi="Cambria Math" w:cs="Times New Roman"/>
                <w:i/>
              </w:rPr>
            </m:ctrlPr>
          </m:sSupPr>
          <m:e>
            <m:r>
              <w:rPr>
                <w:rFonts w:ascii="Cambria Math" w:hAnsi="Cambria Math" w:cs="Times New Roman"/>
              </w:rPr>
              <m:t>χ</m:t>
            </m:r>
          </m:e>
          <m:sup>
            <m:r>
              <w:rPr>
                <w:rFonts w:ascii="Cambria Math" w:hAnsi="Cambria Math" w:cs="Times New Roman"/>
              </w:rPr>
              <m:t>2</m:t>
            </m:r>
          </m:sup>
        </m:sSup>
      </m:oMath>
      <w:r w:rsidRPr="00610617">
        <w:rPr>
          <w:rFonts w:eastAsiaTheme="minorEastAsia" w:cs="Times New Roman"/>
        </w:rPr>
        <w:t>.</w:t>
      </w:r>
      <w:r w:rsidR="00914572" w:rsidRPr="00914572">
        <w:rPr>
          <w:rFonts w:eastAsiaTheme="minorEastAsia" w:cs="Times New Roman"/>
        </w:rPr>
        <w:t xml:space="preserve"> </w:t>
      </w:r>
      <w:r w:rsidR="00914572">
        <w:rPr>
          <w:rFonts w:eastAsiaTheme="minorEastAsia" w:cs="Times New Roman"/>
        </w:rPr>
        <w:t>Количество интервалов взять равным 10.</w:t>
      </w:r>
      <w:r w:rsidR="00914572">
        <w:rPr>
          <w:rFonts w:eastAsiaTheme="minorEastAsia" w:cs="Times New Roman"/>
          <w:lang w:val="en-US"/>
        </w:rPr>
        <w:t xml:space="preserve"> </w:t>
      </w:r>
    </w:p>
    <w:sectPr w:rsidR="00914572" w:rsidRPr="003D322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XO Thames">
    <w:altName w:val="Cambria"/>
    <w:charset w:val="CC"/>
    <w:family w:val="roman"/>
    <w:pitch w:val="variable"/>
    <w:sig w:usb0="800006FF" w:usb1="0000285A" w:usb2="00000000" w:usb3="00000000" w:csb0="00000015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E53C70"/>
    <w:multiLevelType w:val="hybridMultilevel"/>
    <w:tmpl w:val="75303DA6"/>
    <w:lvl w:ilvl="0" w:tplc="46C0C10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5D93194C"/>
    <w:multiLevelType w:val="hybridMultilevel"/>
    <w:tmpl w:val="FA66E6E6"/>
    <w:lvl w:ilvl="0" w:tplc="8AE61410">
      <w:start w:val="1"/>
      <w:numFmt w:val="decimal"/>
      <w:lvlText w:val="%1."/>
      <w:lvlJc w:val="left"/>
      <w:pPr>
        <w:ind w:left="114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61" w:hanging="360"/>
      </w:pPr>
    </w:lvl>
    <w:lvl w:ilvl="2" w:tplc="0419001B" w:tentative="1">
      <w:start w:val="1"/>
      <w:numFmt w:val="lowerRoman"/>
      <w:lvlText w:val="%3."/>
      <w:lvlJc w:val="right"/>
      <w:pPr>
        <w:ind w:left="2581" w:hanging="180"/>
      </w:pPr>
    </w:lvl>
    <w:lvl w:ilvl="3" w:tplc="0419000F" w:tentative="1">
      <w:start w:val="1"/>
      <w:numFmt w:val="decimal"/>
      <w:lvlText w:val="%4."/>
      <w:lvlJc w:val="left"/>
      <w:pPr>
        <w:ind w:left="3301" w:hanging="360"/>
      </w:pPr>
    </w:lvl>
    <w:lvl w:ilvl="4" w:tplc="04190019" w:tentative="1">
      <w:start w:val="1"/>
      <w:numFmt w:val="lowerLetter"/>
      <w:lvlText w:val="%5."/>
      <w:lvlJc w:val="left"/>
      <w:pPr>
        <w:ind w:left="4021" w:hanging="360"/>
      </w:pPr>
    </w:lvl>
    <w:lvl w:ilvl="5" w:tplc="0419001B" w:tentative="1">
      <w:start w:val="1"/>
      <w:numFmt w:val="lowerRoman"/>
      <w:lvlText w:val="%6."/>
      <w:lvlJc w:val="right"/>
      <w:pPr>
        <w:ind w:left="4741" w:hanging="180"/>
      </w:pPr>
    </w:lvl>
    <w:lvl w:ilvl="6" w:tplc="0419000F" w:tentative="1">
      <w:start w:val="1"/>
      <w:numFmt w:val="decimal"/>
      <w:lvlText w:val="%7."/>
      <w:lvlJc w:val="left"/>
      <w:pPr>
        <w:ind w:left="5461" w:hanging="360"/>
      </w:pPr>
    </w:lvl>
    <w:lvl w:ilvl="7" w:tplc="04190019" w:tentative="1">
      <w:start w:val="1"/>
      <w:numFmt w:val="lowerLetter"/>
      <w:lvlText w:val="%8."/>
      <w:lvlJc w:val="left"/>
      <w:pPr>
        <w:ind w:left="6181" w:hanging="360"/>
      </w:pPr>
    </w:lvl>
    <w:lvl w:ilvl="8" w:tplc="0419001B" w:tentative="1">
      <w:start w:val="1"/>
      <w:numFmt w:val="lowerRoman"/>
      <w:lvlText w:val="%9."/>
      <w:lvlJc w:val="right"/>
      <w:pPr>
        <w:ind w:left="6901" w:hanging="180"/>
      </w:pPr>
    </w:lvl>
  </w:abstractNum>
  <w:abstractNum w:abstractNumId="2" w15:restartNumberingAfterBreak="0">
    <w:nsid w:val="79D539BB"/>
    <w:multiLevelType w:val="hybridMultilevel"/>
    <w:tmpl w:val="88D25136"/>
    <w:lvl w:ilvl="0" w:tplc="18A4948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725136856">
    <w:abstractNumId w:val="1"/>
  </w:num>
  <w:num w:numId="2" w16cid:durableId="1871411184">
    <w:abstractNumId w:val="2"/>
  </w:num>
  <w:num w:numId="3" w16cid:durableId="8053888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2536"/>
    <w:rsid w:val="00073EE2"/>
    <w:rsid w:val="000C4B44"/>
    <w:rsid w:val="000F4C0C"/>
    <w:rsid w:val="001674AB"/>
    <w:rsid w:val="002051EF"/>
    <w:rsid w:val="00220551"/>
    <w:rsid w:val="00346573"/>
    <w:rsid w:val="003D322A"/>
    <w:rsid w:val="00405FC8"/>
    <w:rsid w:val="00423D98"/>
    <w:rsid w:val="005A6BBD"/>
    <w:rsid w:val="00610617"/>
    <w:rsid w:val="00642536"/>
    <w:rsid w:val="006C6A5C"/>
    <w:rsid w:val="006E69B3"/>
    <w:rsid w:val="00803434"/>
    <w:rsid w:val="0082174E"/>
    <w:rsid w:val="008D52B5"/>
    <w:rsid w:val="008F7345"/>
    <w:rsid w:val="00914572"/>
    <w:rsid w:val="00915F16"/>
    <w:rsid w:val="0092445F"/>
    <w:rsid w:val="00961DBA"/>
    <w:rsid w:val="00963CE9"/>
    <w:rsid w:val="0099084D"/>
    <w:rsid w:val="00A25FC3"/>
    <w:rsid w:val="00A56A7E"/>
    <w:rsid w:val="00B52482"/>
    <w:rsid w:val="00B927E8"/>
    <w:rsid w:val="00BC43BF"/>
    <w:rsid w:val="00C50F8F"/>
    <w:rsid w:val="00C7620D"/>
    <w:rsid w:val="00D02A36"/>
    <w:rsid w:val="00DC2A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FC06B8"/>
  <w15:chartTrackingRefBased/>
  <w15:docId w15:val="{CA3D7553-7A06-42F8-A5D7-C74FEDB6D5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02A36"/>
    <w:pPr>
      <w:spacing w:line="360" w:lineRule="auto"/>
      <w:ind w:firstLine="709"/>
      <w:jc w:val="both"/>
    </w:pPr>
    <w:rPr>
      <w:rFonts w:ascii="Times New Roman" w:hAnsi="Times New Roman"/>
      <w:sz w:val="28"/>
    </w:rPr>
  </w:style>
  <w:style w:type="paragraph" w:styleId="1">
    <w:name w:val="heading 1"/>
    <w:aliases w:val="Times 1"/>
    <w:basedOn w:val="a"/>
    <w:next w:val="a"/>
    <w:link w:val="10"/>
    <w:autoRedefine/>
    <w:uiPriority w:val="9"/>
    <w:qFormat/>
    <w:rsid w:val="00DC2A2F"/>
    <w:pPr>
      <w:keepNext/>
      <w:keepLines/>
      <w:spacing w:before="240" w:after="0"/>
      <w:ind w:firstLine="567"/>
      <w:contextualSpacing/>
      <w:outlineLvl w:val="0"/>
    </w:pPr>
    <w:rPr>
      <w:rFonts w:eastAsiaTheme="majorEastAsia" w:cstheme="majorBidi"/>
      <w:b/>
      <w:caps/>
      <w:color w:val="000000" w:themeColor="text1"/>
      <w:sz w:val="29"/>
      <w:szCs w:val="32"/>
    </w:rPr>
  </w:style>
  <w:style w:type="paragraph" w:styleId="2">
    <w:name w:val="heading 2"/>
    <w:aliases w:val="Times 2"/>
    <w:basedOn w:val="a"/>
    <w:next w:val="a"/>
    <w:link w:val="20"/>
    <w:uiPriority w:val="9"/>
    <w:unhideWhenUsed/>
    <w:qFormat/>
    <w:rsid w:val="00DC2A2F"/>
    <w:pPr>
      <w:keepNext/>
      <w:keepLines/>
      <w:spacing w:before="40" w:after="0"/>
      <w:ind w:firstLine="567"/>
      <w:contextualSpacing/>
      <w:outlineLvl w:val="1"/>
    </w:pPr>
    <w:rPr>
      <w:rFonts w:eastAsiaTheme="majorEastAsia" w:cstheme="majorBidi"/>
      <w:b/>
      <w:color w:val="000000" w:themeColor="text1"/>
      <w:sz w:val="29"/>
      <w:szCs w:val="26"/>
    </w:rPr>
  </w:style>
  <w:style w:type="paragraph" w:styleId="3">
    <w:name w:val="heading 3"/>
    <w:aliases w:val="Times 3"/>
    <w:basedOn w:val="a"/>
    <w:next w:val="a"/>
    <w:link w:val="30"/>
    <w:uiPriority w:val="9"/>
    <w:unhideWhenUsed/>
    <w:qFormat/>
    <w:rsid w:val="00DC2A2F"/>
    <w:pPr>
      <w:keepNext/>
      <w:keepLines/>
      <w:spacing w:before="40" w:after="0"/>
      <w:ind w:firstLine="567"/>
      <w:contextualSpacing/>
      <w:outlineLvl w:val="2"/>
    </w:pPr>
    <w:rPr>
      <w:rFonts w:eastAsiaTheme="majorEastAsia" w:cstheme="majorBidi"/>
      <w:b/>
      <w:color w:val="000000" w:themeColor="text1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64253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64253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64253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64253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64253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64253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1">
    <w:name w:val="toc 2"/>
    <w:basedOn w:val="a"/>
    <w:next w:val="a"/>
    <w:autoRedefine/>
    <w:uiPriority w:val="39"/>
    <w:unhideWhenUsed/>
    <w:qFormat/>
    <w:rsid w:val="00915F16"/>
    <w:pPr>
      <w:tabs>
        <w:tab w:val="left" w:leader="dot" w:pos="709"/>
      </w:tabs>
      <w:spacing w:after="0" w:line="240" w:lineRule="auto"/>
      <w:ind w:left="709"/>
    </w:pPr>
    <w:rPr>
      <w:rFonts w:eastAsia="Times New Roman" w:cstheme="minorHAnsi"/>
      <w:b/>
      <w:bCs/>
      <w:smallCaps/>
      <w:color w:val="000000" w:themeColor="text1"/>
      <w:kern w:val="0"/>
      <w:u w:val="single"/>
      <w:lang w:eastAsia="ru-RU"/>
      <w14:ligatures w14:val="none"/>
    </w:rPr>
  </w:style>
  <w:style w:type="paragraph" w:styleId="11">
    <w:name w:val="toc 1"/>
    <w:basedOn w:val="a"/>
    <w:next w:val="a"/>
    <w:autoRedefine/>
    <w:uiPriority w:val="39"/>
    <w:unhideWhenUsed/>
    <w:qFormat/>
    <w:rsid w:val="00915F16"/>
    <w:pPr>
      <w:spacing w:before="360" w:after="360" w:line="240" w:lineRule="auto"/>
    </w:pPr>
    <w:rPr>
      <w:rFonts w:eastAsia="Times New Roman" w:cstheme="minorHAnsi"/>
      <w:b/>
      <w:bCs/>
      <w:caps/>
      <w:kern w:val="0"/>
      <w:sz w:val="24"/>
      <w:u w:val="words"/>
      <w:lang w:eastAsia="ru-RU"/>
      <w14:ligatures w14:val="none"/>
    </w:rPr>
  </w:style>
  <w:style w:type="paragraph" w:styleId="31">
    <w:name w:val="toc 3"/>
    <w:basedOn w:val="a"/>
    <w:next w:val="a"/>
    <w:autoRedefine/>
    <w:uiPriority w:val="39"/>
    <w:unhideWhenUsed/>
    <w:qFormat/>
    <w:rsid w:val="00915F16"/>
    <w:pPr>
      <w:spacing w:after="0" w:line="240" w:lineRule="auto"/>
      <w:ind w:left="708"/>
    </w:pPr>
    <w:rPr>
      <w:rFonts w:eastAsia="Times New Roman" w:cstheme="minorHAnsi"/>
      <w:smallCaps/>
      <w:kern w:val="0"/>
      <w:sz w:val="24"/>
      <w:lang w:eastAsia="ru-RU"/>
      <w14:ligatures w14:val="none"/>
    </w:rPr>
  </w:style>
  <w:style w:type="character" w:customStyle="1" w:styleId="10">
    <w:name w:val="Заголовок 1 Знак"/>
    <w:aliases w:val="Times 1 Знак"/>
    <w:basedOn w:val="a0"/>
    <w:link w:val="1"/>
    <w:uiPriority w:val="9"/>
    <w:rsid w:val="00DC2A2F"/>
    <w:rPr>
      <w:rFonts w:ascii="Times New Roman" w:eastAsiaTheme="majorEastAsia" w:hAnsi="Times New Roman" w:cstheme="majorBidi"/>
      <w:b/>
      <w:caps/>
      <w:color w:val="000000" w:themeColor="text1"/>
      <w:sz w:val="29"/>
      <w:szCs w:val="32"/>
    </w:rPr>
  </w:style>
  <w:style w:type="character" w:customStyle="1" w:styleId="20">
    <w:name w:val="Заголовок 2 Знак"/>
    <w:aliases w:val="Times 2 Знак"/>
    <w:basedOn w:val="a0"/>
    <w:link w:val="2"/>
    <w:uiPriority w:val="9"/>
    <w:rsid w:val="00DC2A2F"/>
    <w:rPr>
      <w:rFonts w:ascii="Times New Roman" w:eastAsiaTheme="majorEastAsia" w:hAnsi="Times New Roman" w:cstheme="majorBidi"/>
      <w:b/>
      <w:color w:val="000000" w:themeColor="text1"/>
      <w:sz w:val="29"/>
      <w:szCs w:val="26"/>
    </w:rPr>
  </w:style>
  <w:style w:type="character" w:customStyle="1" w:styleId="30">
    <w:name w:val="Заголовок 3 Знак"/>
    <w:aliases w:val="Times 3 Знак"/>
    <w:basedOn w:val="a0"/>
    <w:link w:val="3"/>
    <w:uiPriority w:val="9"/>
    <w:rsid w:val="00DC2A2F"/>
    <w:rPr>
      <w:rFonts w:ascii="Times New Roman" w:eastAsiaTheme="majorEastAsia" w:hAnsi="Times New Roman" w:cstheme="majorBidi"/>
      <w:b/>
      <w:color w:val="000000" w:themeColor="text1"/>
      <w:sz w:val="28"/>
      <w:szCs w:val="24"/>
    </w:rPr>
  </w:style>
  <w:style w:type="character" w:customStyle="1" w:styleId="40">
    <w:name w:val="Заголовок 4 Знак"/>
    <w:basedOn w:val="a0"/>
    <w:link w:val="4"/>
    <w:uiPriority w:val="9"/>
    <w:semiHidden/>
    <w:rsid w:val="00642536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642536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642536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642536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642536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642536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64253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6425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64253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64253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2">
    <w:name w:val="Quote"/>
    <w:basedOn w:val="a"/>
    <w:next w:val="a"/>
    <w:link w:val="23"/>
    <w:uiPriority w:val="29"/>
    <w:qFormat/>
    <w:rsid w:val="0064253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3">
    <w:name w:val="Цитата 2 Знак"/>
    <w:basedOn w:val="a0"/>
    <w:link w:val="22"/>
    <w:uiPriority w:val="29"/>
    <w:rsid w:val="00642536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642536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642536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64253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642536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642536"/>
    <w:rPr>
      <w:b/>
      <w:bCs/>
      <w:smallCaps/>
      <w:color w:val="2F5496" w:themeColor="accent1" w:themeShade="BF"/>
      <w:spacing w:val="5"/>
    </w:rPr>
  </w:style>
  <w:style w:type="paragraph" w:customStyle="1" w:styleId="ac">
    <w:name w:val="ВКР Текст"/>
    <w:link w:val="ad"/>
    <w:qFormat/>
    <w:rsid w:val="00D02A36"/>
    <w:pPr>
      <w:spacing w:after="0" w:line="360" w:lineRule="auto"/>
      <w:ind w:firstLine="567"/>
      <w:jc w:val="both"/>
    </w:pPr>
    <w:rPr>
      <w:rFonts w:ascii="XO Thames" w:hAnsi="XO Thames"/>
      <w:sz w:val="28"/>
    </w:rPr>
  </w:style>
  <w:style w:type="character" w:customStyle="1" w:styleId="ad">
    <w:name w:val="ВКР Текст Знак"/>
    <w:basedOn w:val="a0"/>
    <w:link w:val="ac"/>
    <w:rsid w:val="00D02A36"/>
    <w:rPr>
      <w:rFonts w:ascii="XO Thames" w:hAnsi="XO Thames"/>
      <w:sz w:val="28"/>
    </w:rPr>
  </w:style>
  <w:style w:type="character" w:styleId="ae">
    <w:name w:val="Placeholder Text"/>
    <w:basedOn w:val="a0"/>
    <w:uiPriority w:val="99"/>
    <w:semiHidden/>
    <w:rsid w:val="00610617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1</Pages>
  <Words>176</Words>
  <Characters>1004</Characters>
  <Application>Microsoft Office Word</Application>
  <DocSecurity>0</DocSecurity>
  <Lines>8</Lines>
  <Paragraphs>2</Paragraphs>
  <ScaleCrop>false</ScaleCrop>
  <Company/>
  <LinksUpToDate>false</LinksUpToDate>
  <CharactersWithSpaces>1178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Irina Kutuzova</dc:creator>
  <cp:keywords/>
  <dc:description/>
  <cp:lastModifiedBy>Irina Kutuzova</cp:lastModifiedBy>
  <cp:revision>22</cp:revision>
  <dcterms:created xsi:type="dcterms:W3CDTF">2025-12-07T12:34:00Z</dcterms:created>
  <dcterms:modified xsi:type="dcterms:W3CDTF">2025-12-07T14:01:00Z</dcterms:modified>
</cp:coreProperties>
</file>