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643" w:rsidRPr="00AF68BF" w:rsidRDefault="00394643" w:rsidP="00394643">
      <w:pPr>
        <w:shd w:val="clear" w:color="auto" w:fill="FFFFFF"/>
        <w:spacing w:before="100" w:beforeAutospacing="1" w:after="100" w:afterAutospacing="1" w:line="240" w:lineRule="auto"/>
        <w:ind w:firstLine="0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План работы кафедры СМК на 2015</w:t>
      </w:r>
    </w:p>
    <w:p w:rsidR="00394643" w:rsidRPr="00AF68BF" w:rsidRDefault="00394643" w:rsidP="00394643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AF68BF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Кафедра: </w:t>
      </w:r>
      <w:r w:rsidRPr="00AF68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Социально-массовых коммуникаций (СМК) </w:t>
      </w:r>
      <w:r w:rsidRPr="00AF68BF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57148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Отчетный период: </w:t>
      </w:r>
      <w:r w:rsidRPr="00AF68B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30 ноября 201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5</w:t>
      </w:r>
      <w:r w:rsidR="0057148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г. </w:t>
      </w:r>
    </w:p>
    <w:tbl>
      <w:tblPr>
        <w:tblW w:w="977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7277"/>
        <w:gridCol w:w="1540"/>
      </w:tblGrid>
      <w:tr w:rsidR="00394643" w:rsidRPr="00394643" w:rsidTr="0057148D">
        <w:trPr>
          <w:trHeight w:val="675"/>
        </w:trPr>
        <w:tc>
          <w:tcPr>
            <w:tcW w:w="9777" w:type="dxa"/>
            <w:gridSpan w:val="3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Образовательная деятельность</w:t>
            </w:r>
          </w:p>
        </w:tc>
      </w:tr>
      <w:tr w:rsidR="00394643" w:rsidRPr="00394643" w:rsidTr="0057148D">
        <w:trPr>
          <w:trHeight w:val="1425"/>
        </w:trPr>
        <w:tc>
          <w:tcPr>
            <w:tcW w:w="96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7277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Показатель</w:t>
            </w:r>
          </w:p>
        </w:tc>
        <w:tc>
          <w:tcPr>
            <w:tcW w:w="154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План (в р./ед.)</w:t>
            </w:r>
          </w:p>
        </w:tc>
      </w:tr>
      <w:tr w:rsidR="00394643" w:rsidRPr="00394643" w:rsidTr="0057148D">
        <w:trPr>
          <w:trHeight w:val="76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Число учебников, учебных пособий, учебно-методических пособий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учебно-методических пособий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учебников и учебных пособий без грифа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учебников и учебных пособий с грифом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Число электронных образовательных ресурсов в ЭБС НГТУ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ЭОР, зарегистрированные в ФГУП НТЦ "Информрегистр" или ОФЭРНиО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Электронные учебно-методические комплексы (ЭУМК), прошедшие проверку в ИДО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36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Неофициальные ЭОР в виде отдельных файлов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</w:tr>
      <w:tr w:rsidR="00394643" w:rsidRPr="00394643" w:rsidTr="0057148D">
        <w:trPr>
          <w:trHeight w:val="390"/>
        </w:trPr>
        <w:tc>
          <w:tcPr>
            <w:tcW w:w="9777" w:type="dxa"/>
            <w:gridSpan w:val="3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Научная деятельность</w:t>
            </w:r>
          </w:p>
        </w:tc>
      </w:tr>
      <w:tr w:rsidR="00394643" w:rsidRPr="00394643" w:rsidTr="0057148D">
        <w:trPr>
          <w:trHeight w:val="1185"/>
        </w:trPr>
        <w:tc>
          <w:tcPr>
            <w:tcW w:w="96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7277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Показатель</w:t>
            </w:r>
          </w:p>
        </w:tc>
        <w:tc>
          <w:tcPr>
            <w:tcW w:w="154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План (в р./ед.)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Защита преподавателем кандидатской диссертации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Защита преподавателем докторской диссертации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Руководство аспирантами и докторантами (число аспирантов и докторантов под руководством)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аспирантами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докторантами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Число защит аспирантов и докторантов под руководством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аспирантов, защитившихся в срок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остальных защит аспирантов (кроме аспирантов, защитившихся в срок)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защит докторантов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5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Индекс Хирша (с учетом самоцитирований)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Индекс Хирша в РИНЦ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Индекс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Хирша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зарубежных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системах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цитирования</w:t>
            </w: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(Scopus, Web of Science, European Rerefence Index for Humanities)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val="en-US"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val="en-US"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Число РИД и научных публикаций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зарегистрированных РИД (патентов, свидетельств)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заявок, поданных на регистрацию РИД (патентов, свидетельств)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ВАКовских статей в российских журналах, входящих в российскую индексируемую базу РИНЦ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</w:t>
            </w:r>
          </w:p>
        </w:tc>
      </w:tr>
      <w:tr w:rsidR="00394643" w:rsidRPr="00394643" w:rsidTr="0057148D">
        <w:trPr>
          <w:trHeight w:val="112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публикаций в зарубежных журналах, индексируемых в наукометрических системах (Scopus, Web of Science, European Reference Index for the Humanities)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прочих научных публикаций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21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монографий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1,5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редакторских и составительских работ для редакторов монографий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150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редакторских и составительских работ для редакторов сборников трудов конференций, индексируемых в зарубежных наукометрических системах Scopus, Web od Science, European Reference Index for the Humanities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редакторских и составительских работ для редакторов сборников трудов конференций, индексируемых в РИНЦ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112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редакторских и составительских работ для редакторов периодических научных журналов, издаваемых в НГТУ, с количеством номеров не меннее 4х в год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gridAfter w:val="1"/>
          <w:wAfter w:w="1540" w:type="dxa"/>
          <w:trHeight w:val="375"/>
        </w:trPr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277" w:type="dxa"/>
            <w:shd w:val="clear" w:color="auto" w:fill="auto"/>
            <w:noWrap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Участие преподавателя в конференциях</w:t>
            </w:r>
          </w:p>
        </w:tc>
      </w:tr>
      <w:tr w:rsidR="00394643" w:rsidRPr="00394643" w:rsidTr="0057148D">
        <w:trPr>
          <w:trHeight w:val="150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публикаций в трудах международных научных конференций, индексируемых в зарубежных наукометрических системах Scopus, Web of Science, European Reference Index for the Humanities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gridAfter w:val="1"/>
          <w:wAfter w:w="1540" w:type="dxa"/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Руководство и организация НИР студентов и аспирантов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Ответственный по НИРС факультета (заместитель декана по НИРС)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Ответственный по НИРС кафедры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</w:tr>
      <w:tr w:rsidR="00394643" w:rsidRPr="00394643" w:rsidTr="0057148D">
        <w:trPr>
          <w:trHeight w:val="150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и проведение научных или инновационных мероприятий кафедры (вуза): конференций, конкурсов, олимпиад, круглых столов, научных школ и пр. (для членов оргкомитета/членов жюри)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</w:tr>
      <w:tr w:rsidR="00394643" w:rsidRPr="00394643" w:rsidTr="0057148D">
        <w:trPr>
          <w:trHeight w:val="150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и проведение научных или инновационных мероприятий кафедры (вуза): конференций, конкурсов, олимпиад, круглых столов, научных школ и пр.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2,5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конкурсам научных работ и к конкурсам выпускных работ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11,6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конкурсу грантов на научную работу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в подготовке студентов и аспирантов к выставкам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участию в конференциях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10,65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участию в олимпиадах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участию в прочих мероприятиях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студентов и аспирантов к именным стипендиям, документации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gridAfter w:val="1"/>
          <w:wAfter w:w="1540" w:type="dxa"/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Участие преподавателя в финансируемой научной деятельности университета (НИР, ОКР, НИОКР и др.)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Число поданных заявок на конкурсы на получение финансирования НИР, ОКР, ОТР, НИОКР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</w:tr>
      <w:tr w:rsidR="00394643" w:rsidRPr="00394643" w:rsidTr="0057148D">
        <w:trPr>
          <w:trHeight w:val="112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научными проектами, имеющими финансовую поддержку (НИР, ОКР, ОТР, НИОКР, научно-технические услуги)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112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Участие в выполнении научных проектов, имеющих финансовую поддержку (НИР, ОКР, ОТР, НИОКР, научно-технические услуги)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gridAfter w:val="1"/>
          <w:wAfter w:w="1540" w:type="dxa"/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Организация конференций (кроме международных, студенческих и конференций молодых ученых)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конференций (для членов оргкомитета)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конференций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777" w:type="dxa"/>
            <w:gridSpan w:val="3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Международная деятельность</w:t>
            </w:r>
          </w:p>
        </w:tc>
      </w:tr>
      <w:tr w:rsidR="00394643" w:rsidRPr="00394643" w:rsidTr="0057148D">
        <w:trPr>
          <w:trHeight w:val="810"/>
        </w:trPr>
        <w:tc>
          <w:tcPr>
            <w:tcW w:w="96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7277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Показатель</w:t>
            </w:r>
          </w:p>
        </w:tc>
        <w:tc>
          <w:tcPr>
            <w:tcW w:w="154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План (в р./ед.)</w:t>
            </w:r>
          </w:p>
        </w:tc>
      </w:tr>
      <w:tr w:rsidR="00394643" w:rsidRPr="00394643" w:rsidTr="0057148D">
        <w:trPr>
          <w:trHeight w:val="315"/>
        </w:trPr>
        <w:tc>
          <w:tcPr>
            <w:tcW w:w="96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54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Полученные гранты на осуществление международной образовательно/научной/общественной деятельности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Российский грант по заявке, поданной преподавателем лично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Российский грант по заявке, поданной от НГТУ (для исполнителей)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Российский грант по заявке, поданной от НГТУ (для руководителей)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Международный грант по заявке, поданной преподавателем лично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Международный грант по заявке, поданной от НГТУ (для исполнителей)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Международный грант по заявке, поданной от НГТУ (для руководителей)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gridAfter w:val="1"/>
          <w:wAfter w:w="1540" w:type="dxa"/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Организация международных мероприятий в НГТУ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конференций (для членов оргкомитета)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конференций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летних школ (для членов оргкомитета)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летних школ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стажировок иностранных учащихся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конкурсов (для членов оргкомитета)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конкурсов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культурных мероприятий (для членов оргкомитета)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культурных мероприятий (для ответственных за проведение)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Участие в международных мероприятиях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Стажировка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Участие в конференции, летней школе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</w:p>
        </w:tc>
      </w:tr>
      <w:tr w:rsidR="00394643" w:rsidRPr="00394643" w:rsidTr="0057148D">
        <w:trPr>
          <w:trHeight w:val="76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8817" w:type="dxa"/>
            <w:gridSpan w:val="2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Организация образовательной деятельности для иностранных обучающихся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Переподготовка кадров краткосрочная, длительностью до 1 месяца (для исполнителя)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Переподготовка кадров краткосрочная, длительностью до 1 месяца (для руководителя)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внеаудиторной работы (в т.ч. социально-культурной) с иностранными студентами дальнего зарубежья (для исполнителя)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Организация внеаудиторной работы (в т.ч. социально-культурной) с иностранными студентами дальнего зарубежья (для руководителя)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иностранными аспирантами/магистрантами/стажерами (дальнее зарубежье)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Руководство иностранными аспирантами/стажерами (ближнее зарубежье)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Разработка курсов на иностранных языках и чтение лекций за рубежом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курсов на иностранных языках (за 1 ECTS) (для исполнителя)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курсов на иностранных языках (за 1 ECTS) (для руководителя)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Чтение лекций за рубежом (за 1 ECTS)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Разработка совместных образовательных программ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совместной образовательной программы с зарубежным партнером (для исполнителя)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совместной образовательной программы с зарубежным партнером (для руководителя)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программы двойных дипломов с зарубежным партнером (для исполнителя)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Разработка программы двойных дипломов с зарубежным партнером (для руководителя)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Языковая подготовка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Сдача сертификационного экзамена очередного уровня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Рекрутинг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Рекрутинг стажеров / студентов / магистрантов / аспирантов / слушателей курсов РЯ / слушателей ПО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90"/>
        </w:trPr>
        <w:tc>
          <w:tcPr>
            <w:tcW w:w="9777" w:type="dxa"/>
            <w:gridSpan w:val="3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Профориентационная деятельность</w:t>
            </w:r>
          </w:p>
        </w:tc>
      </w:tr>
      <w:tr w:rsidR="00394643" w:rsidRPr="00394643" w:rsidTr="0057148D">
        <w:trPr>
          <w:trHeight w:val="810"/>
        </w:trPr>
        <w:tc>
          <w:tcPr>
            <w:tcW w:w="96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7277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Показатель</w:t>
            </w:r>
          </w:p>
        </w:tc>
        <w:tc>
          <w:tcPr>
            <w:tcW w:w="1540" w:type="dxa"/>
            <w:shd w:val="clear" w:color="000000" w:fill="E8E8E8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План (в р./ед.)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Подготовка и проведение периодических занятий в средней школе по авторскому курсу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152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2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Дистанционные курсы обучения для школьников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Дистанционные курсы обучения для школьников. Разработка и поддержка курсов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Дистанционные курсы обучения для школьников. Востребованность курсов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Подготовка и проведение олимпиад школьников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150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Участие сотрудников кафедры в подготовке и проведении олимпиад школьников (подготовка олимпиадных заданий, проведение очного тура олимпиады, проверка олимпиадных работ)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34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750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Работа в довузовских структурах НГТУ (школа развития, очно-заочная школа, летняя школа НГТУ)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 w:rsidRPr="00394643">
              <w:rPr>
                <w:rFonts w:ascii="Calibri" w:eastAsia="Times New Roman" w:hAnsi="Calibri" w:cs="Times New Roman"/>
                <w:color w:val="000000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37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Выездные учебные сессии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394643" w:rsidRPr="00394643" w:rsidTr="0057148D">
        <w:trPr>
          <w:trHeight w:val="1125"/>
        </w:trPr>
        <w:tc>
          <w:tcPr>
            <w:tcW w:w="96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7277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Работа со школами области и других регионов в рамках выездных учебных сессий (проведение занятий в школах регионов и ближнего зарубежья)</w:t>
            </w:r>
          </w:p>
        </w:tc>
        <w:tc>
          <w:tcPr>
            <w:tcW w:w="1540" w:type="dxa"/>
            <w:shd w:val="clear" w:color="auto" w:fill="auto"/>
            <w:vAlign w:val="center"/>
            <w:hideMark/>
          </w:tcPr>
          <w:p w:rsidR="00394643" w:rsidRPr="00394643" w:rsidRDefault="00394643" w:rsidP="00394643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9464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50</w:t>
            </w:r>
          </w:p>
        </w:tc>
      </w:tr>
    </w:tbl>
    <w:p w:rsidR="0057148D" w:rsidRPr="00394643" w:rsidRDefault="0057148D" w:rsidP="00394643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7148D" w:rsidRPr="00394643" w:rsidRDefault="0057148D" w:rsidP="00394643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7148D" w:rsidRPr="00394643" w:rsidRDefault="0057148D" w:rsidP="00394643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7148D" w:rsidRPr="00394643" w:rsidRDefault="0057148D" w:rsidP="00394643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7148D" w:rsidRPr="00394643" w:rsidRDefault="0057148D" w:rsidP="00394643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7148D" w:rsidRPr="00394643" w:rsidRDefault="0057148D" w:rsidP="00394643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881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8"/>
        <w:gridCol w:w="4549"/>
      </w:tblGrid>
      <w:tr w:rsidR="0057148D" w:rsidRPr="0057148D" w:rsidTr="0057148D">
        <w:trPr>
          <w:trHeight w:val="1125"/>
        </w:trPr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148D" w:rsidRPr="00394643" w:rsidRDefault="0057148D" w:rsidP="0057148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7148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Зав. кафедрой СМК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НГТУ</w:t>
            </w:r>
          </w:p>
        </w:tc>
        <w:tc>
          <w:tcPr>
            <w:tcW w:w="4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148D" w:rsidRPr="00394643" w:rsidRDefault="0057148D" w:rsidP="0057148D">
            <w:pPr>
              <w:spacing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Г.Б. Паршукова</w:t>
            </w:r>
          </w:p>
        </w:tc>
      </w:tr>
    </w:tbl>
    <w:p w:rsidR="00B24602" w:rsidRDefault="00B24602" w:rsidP="00394643">
      <w:pPr>
        <w:spacing w:before="30" w:after="30" w:line="240" w:lineRule="auto"/>
        <w:ind w:firstLine="0"/>
        <w:jc w:val="center"/>
      </w:pPr>
      <w:bookmarkStart w:id="0" w:name="_GoBack"/>
      <w:bookmarkEnd w:id="0"/>
    </w:p>
    <w:p w:rsidR="0057148D" w:rsidRDefault="0057148D" w:rsidP="00394643">
      <w:pPr>
        <w:spacing w:before="30" w:after="30" w:line="240" w:lineRule="auto"/>
        <w:ind w:firstLine="0"/>
        <w:jc w:val="center"/>
      </w:pPr>
    </w:p>
    <w:p w:rsidR="0057148D" w:rsidRDefault="0057148D" w:rsidP="00394643">
      <w:pPr>
        <w:spacing w:before="30" w:after="30" w:line="240" w:lineRule="auto"/>
        <w:ind w:firstLine="0"/>
        <w:jc w:val="center"/>
      </w:pPr>
    </w:p>
    <w:sectPr w:rsidR="0057148D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79D" w:rsidRDefault="00DB679D" w:rsidP="0057148D">
      <w:pPr>
        <w:spacing w:line="240" w:lineRule="auto"/>
      </w:pPr>
      <w:r>
        <w:separator/>
      </w:r>
    </w:p>
  </w:endnote>
  <w:endnote w:type="continuationSeparator" w:id="0">
    <w:p w:rsidR="00DB679D" w:rsidRDefault="00DB679D" w:rsidP="005714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8283894"/>
      <w:docPartObj>
        <w:docPartGallery w:val="Page Numbers (Bottom of Page)"/>
        <w:docPartUnique/>
      </w:docPartObj>
    </w:sdtPr>
    <w:sdtContent>
      <w:p w:rsidR="0057148D" w:rsidRDefault="0057148D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57148D" w:rsidRDefault="0057148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79D" w:rsidRDefault="00DB679D" w:rsidP="0057148D">
      <w:pPr>
        <w:spacing w:line="240" w:lineRule="auto"/>
      </w:pPr>
      <w:r>
        <w:separator/>
      </w:r>
    </w:p>
  </w:footnote>
  <w:footnote w:type="continuationSeparator" w:id="0">
    <w:p w:rsidR="00DB679D" w:rsidRDefault="00DB679D" w:rsidP="0057148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16F"/>
    <w:rsid w:val="000A7AEC"/>
    <w:rsid w:val="0021216F"/>
    <w:rsid w:val="00394643"/>
    <w:rsid w:val="0057148D"/>
    <w:rsid w:val="00B24602"/>
    <w:rsid w:val="00DB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21216F"/>
    <w:pPr>
      <w:spacing w:before="100" w:beforeAutospacing="1" w:after="100" w:afterAutospacing="1" w:line="240" w:lineRule="auto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21216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reytext">
    <w:name w:val="grey_text"/>
    <w:basedOn w:val="a0"/>
    <w:rsid w:val="0021216F"/>
  </w:style>
  <w:style w:type="character" w:customStyle="1" w:styleId="apple-converted-space">
    <w:name w:val="apple-converted-space"/>
    <w:basedOn w:val="a0"/>
    <w:rsid w:val="0021216F"/>
  </w:style>
  <w:style w:type="character" w:customStyle="1" w:styleId="newsheader">
    <w:name w:val="newsheader"/>
    <w:basedOn w:val="a0"/>
    <w:rsid w:val="0021216F"/>
  </w:style>
  <w:style w:type="character" w:styleId="a3">
    <w:name w:val="Hyperlink"/>
    <w:basedOn w:val="a0"/>
    <w:uiPriority w:val="99"/>
    <w:semiHidden/>
    <w:unhideWhenUsed/>
    <w:rsid w:val="0021216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7148D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7148D"/>
  </w:style>
  <w:style w:type="paragraph" w:styleId="a6">
    <w:name w:val="footer"/>
    <w:basedOn w:val="a"/>
    <w:link w:val="a7"/>
    <w:uiPriority w:val="99"/>
    <w:unhideWhenUsed/>
    <w:rsid w:val="0057148D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714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21216F"/>
    <w:pPr>
      <w:spacing w:before="100" w:beforeAutospacing="1" w:after="100" w:afterAutospacing="1" w:line="240" w:lineRule="auto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21216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reytext">
    <w:name w:val="grey_text"/>
    <w:basedOn w:val="a0"/>
    <w:rsid w:val="0021216F"/>
  </w:style>
  <w:style w:type="character" w:customStyle="1" w:styleId="apple-converted-space">
    <w:name w:val="apple-converted-space"/>
    <w:basedOn w:val="a0"/>
    <w:rsid w:val="0021216F"/>
  </w:style>
  <w:style w:type="character" w:customStyle="1" w:styleId="newsheader">
    <w:name w:val="newsheader"/>
    <w:basedOn w:val="a0"/>
    <w:rsid w:val="0021216F"/>
  </w:style>
  <w:style w:type="character" w:styleId="a3">
    <w:name w:val="Hyperlink"/>
    <w:basedOn w:val="a0"/>
    <w:uiPriority w:val="99"/>
    <w:semiHidden/>
    <w:unhideWhenUsed/>
    <w:rsid w:val="0021216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7148D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7148D"/>
  </w:style>
  <w:style w:type="paragraph" w:styleId="a6">
    <w:name w:val="footer"/>
    <w:basedOn w:val="a"/>
    <w:link w:val="a7"/>
    <w:uiPriority w:val="99"/>
    <w:unhideWhenUsed/>
    <w:rsid w:val="0057148D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714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92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58193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0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690035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52067">
          <w:marLeft w:val="225"/>
          <w:marRight w:val="225"/>
          <w:marTop w:val="0"/>
          <w:marBottom w:val="0"/>
          <w:divBdr>
            <w:top w:val="single" w:sz="6" w:space="8" w:color="DDDDDD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4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1195</Words>
  <Characters>6813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Паршукова</dc:creator>
  <cp:lastModifiedBy>Паршукова </cp:lastModifiedBy>
  <cp:revision>1</cp:revision>
  <cp:lastPrinted>2015-12-14T11:43:00Z</cp:lastPrinted>
  <dcterms:created xsi:type="dcterms:W3CDTF">2015-12-14T11:19:00Z</dcterms:created>
  <dcterms:modified xsi:type="dcterms:W3CDTF">2015-12-14T11:45:00Z</dcterms:modified>
</cp:coreProperties>
</file>