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DB1" w:rsidRDefault="00CC6D96" w:rsidP="00CC6D96">
      <w:pPr>
        <w:pStyle w:val="2"/>
        <w:jc w:val="right"/>
        <w:rPr>
          <w:sz w:val="28"/>
        </w:rPr>
      </w:pPr>
      <w:r>
        <w:rPr>
          <w:sz w:val="28"/>
        </w:rPr>
        <w:t>ПРОЕКТ</w:t>
      </w:r>
    </w:p>
    <w:p w:rsidR="00D93DB1" w:rsidRDefault="00D93DB1" w:rsidP="00D93DB1">
      <w:pPr>
        <w:pStyle w:val="2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ПЕРЕЧЕНЬ ТЕМ </w:t>
      </w:r>
    </w:p>
    <w:p w:rsidR="00D93DB1" w:rsidRDefault="00D93DB1" w:rsidP="00D93DB1">
      <w:pPr>
        <w:pStyle w:val="2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выпускных квалификационных работ на 2016/2017 учебный год</w:t>
      </w:r>
    </w:p>
    <w:p w:rsidR="00D93DB1" w:rsidRDefault="00D93DB1" w:rsidP="00D93DB1">
      <w:pPr>
        <w:pStyle w:val="2"/>
        <w:ind w:firstLine="0"/>
        <w:jc w:val="center"/>
        <w:rPr>
          <w:b/>
          <w:sz w:val="28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96"/>
        <w:gridCol w:w="8451"/>
      </w:tblGrid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3DB1" w:rsidRDefault="00D93DB1">
            <w:pPr>
              <w:pStyle w:val="2"/>
              <w:spacing w:line="276" w:lineRule="auto"/>
              <w:ind w:firstLine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  <w:szCs w:val="24"/>
                <w:lang w:eastAsia="en-US"/>
              </w:rPr>
              <w:t xml:space="preserve">№ </w:t>
            </w:r>
            <w:proofErr w:type="gramStart"/>
            <w:r>
              <w:rPr>
                <w:b/>
                <w:szCs w:val="24"/>
                <w:lang w:eastAsia="en-US"/>
              </w:rPr>
              <w:t>п</w:t>
            </w:r>
            <w:proofErr w:type="gramEnd"/>
            <w:r>
              <w:rPr>
                <w:b/>
                <w:szCs w:val="24"/>
                <w:lang w:eastAsia="en-US"/>
              </w:rPr>
              <w:t>/п</w:t>
            </w: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93DB1" w:rsidRDefault="00D93DB1">
            <w:pPr>
              <w:pStyle w:val="2"/>
              <w:spacing w:line="276" w:lineRule="auto"/>
              <w:ind w:firstLine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  <w:szCs w:val="24"/>
                <w:lang w:eastAsia="en-US"/>
              </w:rPr>
              <w:t>Наименование темы ВКР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Исследование корпоративной культуры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политического PR / политической рекламы на примере конкретного субъекта политической коммуникации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PR-сопровождения избирательной кампании (на примере конкретной политической кампании)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PR- технологий политического лоббирования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корпоративных СМИ и их роли в формировании имиджа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Медиарилейшенз в коммерческих и / или некоммерческих организациях (сравнительный анализ)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</w:t>
            </w:r>
            <w:proofErr w:type="gramStart"/>
            <w:r>
              <w:rPr>
                <w:sz w:val="24"/>
                <w:szCs w:val="24"/>
              </w:rPr>
              <w:t>развития бренда организации /продукта / персоны</w:t>
            </w:r>
            <w:proofErr w:type="gramEnd"/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современных информационно-коммуникационных технологий как сре</w:t>
            </w:r>
            <w:proofErr w:type="gramStart"/>
            <w:r>
              <w:rPr>
                <w:sz w:val="24"/>
                <w:szCs w:val="24"/>
              </w:rPr>
              <w:t>дств вз</w:t>
            </w:r>
            <w:proofErr w:type="gramEnd"/>
            <w:r>
              <w:rPr>
                <w:sz w:val="24"/>
                <w:szCs w:val="24"/>
              </w:rPr>
              <w:t>аимодействия с целевой аудиторией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взаимосвязи корпоративной культуры и внешнего имиджа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интегрированных маркетинговых коммуникаций 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Анализ рекламы / PR как средства </w:t>
            </w:r>
            <w:proofErr w:type="gramStart"/>
            <w:r>
              <w:rPr>
                <w:sz w:val="24"/>
                <w:szCs w:val="24"/>
              </w:rPr>
              <w:t>поддержания репутации / имиджа/ бренда организации</w:t>
            </w:r>
            <w:proofErr w:type="gramEnd"/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технологий формирования общественного мнения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имиджа как социокультурного феномена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проактивных антикризисных коммуникаций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Проблемы формирования /диагностики/ моделирования корпоративной культуры </w:t>
            </w:r>
          </w:p>
        </w:tc>
      </w:tr>
      <w:tr w:rsidR="00D93DB1" w:rsidTr="00D93DB1">
        <w:trPr>
          <w:trHeight w:val="335"/>
        </w:trPr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имиджа организации на материалах СМИ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социального PR / социальной рекламы как способа формирования имиджа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Анализ коммуникационного менеджмента организации 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Анализ </w:t>
            </w:r>
            <w:r>
              <w:rPr>
                <w:sz w:val="24"/>
                <w:szCs w:val="24"/>
                <w:lang w:val="en-US"/>
              </w:rPr>
              <w:t>PR</w:t>
            </w:r>
            <w:r>
              <w:rPr>
                <w:sz w:val="24"/>
                <w:szCs w:val="24"/>
              </w:rPr>
              <w:t>/рекламной /коммуникационной  кампании органов местного самоуправления (на примере конкретной организации).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Мониторинг региональных СМИ как способ обеспечения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/ рекламных кампаний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агитационно-печатных материалов конкретного субъекта политической коммуникации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Моделирование медиастратегии / медиапланирования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/ рекламных / коммуникационных кампаний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/ коммуникационного сопровождения деятельности организации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стратегии формирования корпоративной культуры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имиджа лидера организации (на примере конкретного лидера)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взаимодействия пресс-службы (коммерческой организации, фирмы, компании) со СМИ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продвижения торговой марки инструментами рекламы /PR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Анализ мероприятий по формированию имиджа компании на российском </w:t>
            </w:r>
            <w:r>
              <w:rPr>
                <w:sz w:val="24"/>
                <w:szCs w:val="24"/>
              </w:rPr>
              <w:lastRenderedPageBreak/>
              <w:t>рынке (на примере конкретной компании)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 xml:space="preserve">Моделирование PR /рекламной / коммуникационной кампании в социальных сетях Интернет / </w:t>
            </w:r>
            <w:proofErr w:type="gramStart"/>
            <w:r>
              <w:rPr>
                <w:sz w:val="24"/>
                <w:szCs w:val="24"/>
              </w:rPr>
              <w:t>Интернет</w:t>
            </w:r>
            <w:proofErr w:type="gramEnd"/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Исследование продвижения объекта  с помощью социальных сетей / Интернет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коммуникационной стратегии организации 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Прогноз сохранения благоприятного корпоративного климата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Анализ деятельности пресс-службы организации в различных сферах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Анализ антикризисных рекламных / PR - мероприятий в организациях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Моделирование посткризисных коммуникаций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корпоративного издания (на примере конкретной корпорации)</w:t>
            </w:r>
          </w:p>
          <w:p w:rsidR="00D93DB1" w:rsidRDefault="00D93DB1">
            <w:pPr>
              <w:pStyle w:val="2"/>
              <w:spacing w:line="276" w:lineRule="auto"/>
              <w:ind w:firstLine="0"/>
              <w:rPr>
                <w:szCs w:val="24"/>
                <w:lang w:eastAsia="en-US"/>
              </w:rPr>
            </w:pP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Построение модели медиастратегии / коммуникационной стратегии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Cs w:val="24"/>
              </w:rPr>
            </w:pPr>
            <w:r>
              <w:rPr>
                <w:sz w:val="24"/>
                <w:szCs w:val="24"/>
              </w:rPr>
              <w:t>Исследование фирменного стиля организации (на примере конкретной организации)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технологий современного брендинга (на примере конкретного бренда)</w:t>
            </w:r>
          </w:p>
          <w:p w:rsidR="00D93DB1" w:rsidRDefault="00D93DB1">
            <w:pPr>
              <w:pStyle w:val="2"/>
              <w:spacing w:line="276" w:lineRule="auto"/>
              <w:ind w:firstLine="0"/>
              <w:rPr>
                <w:szCs w:val="24"/>
                <w:lang w:eastAsia="en-US"/>
              </w:rPr>
            </w:pP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психологического воздействия рекламы на потребителя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продвижения организации инструментами </w:t>
            </w:r>
            <w:r>
              <w:rPr>
                <w:sz w:val="24"/>
                <w:szCs w:val="24"/>
                <w:lang w:val="en-US"/>
              </w:rPr>
              <w:t>SMM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продвижения объекта  инструментами  рекламы и /или </w:t>
            </w:r>
            <w:r>
              <w:rPr>
                <w:sz w:val="24"/>
                <w:szCs w:val="24"/>
                <w:lang w:val="en-US"/>
              </w:rPr>
              <w:t>PR</w:t>
            </w:r>
            <w:r>
              <w:rPr>
                <w:sz w:val="24"/>
                <w:szCs w:val="24"/>
              </w:rPr>
              <w:t>-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продвижения торговой марки инструментами </w:t>
            </w:r>
            <w:r>
              <w:rPr>
                <w:sz w:val="24"/>
                <w:szCs w:val="24"/>
                <w:lang w:val="en-US"/>
              </w:rPr>
              <w:t>SMM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коммуникационной кампании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Мониторинг электронных СМИ как способ обеспечения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/ рекламных / коммуникационных кампаний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информационной войны / технологий ведения информационной войны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Прогноз развития репутации в информационном пространстве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Анализ эффективности рекламных /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коммуникаций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корпоративной социальной ответственности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формирования лояльности целевой группы организации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Коммуникационное / рекламное /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агентство: структурно-функциональный анализ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технологий создания рекламных/ </w:t>
            </w:r>
            <w:r>
              <w:rPr>
                <w:sz w:val="24"/>
                <w:szCs w:val="24"/>
                <w:lang w:val="en-US"/>
              </w:rPr>
              <w:t>PR</w:t>
            </w:r>
            <w:r w:rsidRPr="00D93DB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текстов /сообщений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спонсорской / благотворительной деятельности как инструмента продвижения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имиджа/ бренда территории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</w:t>
            </w:r>
            <w:proofErr w:type="gramStart"/>
            <w:r>
              <w:rPr>
                <w:sz w:val="24"/>
                <w:szCs w:val="24"/>
              </w:rPr>
              <w:t>технологий создания / поддержания имиджа/ бренда</w:t>
            </w:r>
            <w:proofErr w:type="gramEnd"/>
            <w:r>
              <w:rPr>
                <w:sz w:val="24"/>
                <w:szCs w:val="24"/>
              </w:rPr>
              <w:t xml:space="preserve"> объекта (организации, товара, персоны, территории)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коммуникационной стратегии территории /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Исследование визуальных коммуникаций в рекламе и </w:t>
            </w:r>
            <w:r>
              <w:rPr>
                <w:sz w:val="24"/>
                <w:szCs w:val="24"/>
                <w:lang w:val="en-US"/>
              </w:rPr>
              <w:t>PR</w:t>
            </w:r>
            <w:r>
              <w:rPr>
                <w:sz w:val="24"/>
                <w:szCs w:val="24"/>
              </w:rPr>
              <w:t>-деятельности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повестки дня / информационного резонанса в СМИ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структуры бренда объекта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технологий продвижения объекта (на конкретном примере)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Исследование процесса позиционирования объекта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стратегического управления и коммуникационного продвижения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Прогноз развития социального бренда коммерческой организации</w:t>
            </w:r>
          </w:p>
        </w:tc>
      </w:tr>
      <w:tr w:rsidR="00D93DB1" w:rsidTr="00D93DB1"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3DB1" w:rsidRDefault="00D93DB1" w:rsidP="00803382">
            <w:pPr>
              <w:pStyle w:val="2"/>
              <w:numPr>
                <w:ilvl w:val="0"/>
                <w:numId w:val="1"/>
              </w:numPr>
              <w:spacing w:line="276" w:lineRule="auto"/>
              <w:jc w:val="center"/>
              <w:rPr>
                <w:szCs w:val="24"/>
                <w:lang w:eastAsia="en-US"/>
              </w:rPr>
            </w:pPr>
          </w:p>
        </w:tc>
        <w:tc>
          <w:tcPr>
            <w:tcW w:w="8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93DB1" w:rsidRDefault="00D93DB1">
            <w:pPr>
              <w:pStyle w:val="21"/>
              <w:shd w:val="clear" w:color="auto" w:fill="auto"/>
              <w:tabs>
                <w:tab w:val="left" w:pos="851"/>
              </w:tabs>
              <w:spacing w:after="0" w:line="240" w:lineRule="auto"/>
              <w:ind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Анализ специальных мероприятий  как инструмента продвижения организации</w:t>
            </w:r>
          </w:p>
        </w:tc>
      </w:tr>
    </w:tbl>
    <w:p w:rsidR="00D93DB1" w:rsidRDefault="00D93DB1" w:rsidP="00D93DB1">
      <w:pPr>
        <w:pStyle w:val="2"/>
        <w:ind w:firstLine="0"/>
        <w:rPr>
          <w:sz w:val="28"/>
        </w:rPr>
      </w:pPr>
    </w:p>
    <w:p w:rsidR="00D93DB1" w:rsidRDefault="00D93DB1" w:rsidP="00D93DB1">
      <w:pPr>
        <w:pStyle w:val="2"/>
        <w:ind w:firstLine="0"/>
        <w:rPr>
          <w:sz w:val="28"/>
        </w:rPr>
      </w:pPr>
    </w:p>
    <w:p w:rsidR="00072137" w:rsidRDefault="00072137"/>
    <w:sectPr w:rsidR="00072137" w:rsidSect="000721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A12CE1"/>
    <w:multiLevelType w:val="hybridMultilevel"/>
    <w:tmpl w:val="E160CE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D93DB1"/>
    <w:rsid w:val="00072137"/>
    <w:rsid w:val="00CC6D96"/>
    <w:rsid w:val="00D93D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D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nhideWhenUsed/>
    <w:rsid w:val="00D93DB1"/>
    <w:pPr>
      <w:ind w:firstLine="426"/>
      <w:jc w:val="both"/>
    </w:pPr>
    <w:rPr>
      <w:sz w:val="24"/>
    </w:rPr>
  </w:style>
  <w:style w:type="character" w:customStyle="1" w:styleId="20">
    <w:name w:val="Основной текст с отступом 2 Знак"/>
    <w:basedOn w:val="a0"/>
    <w:link w:val="2"/>
    <w:rsid w:val="00D93DB1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3">
    <w:name w:val="Основной текст_"/>
    <w:basedOn w:val="a0"/>
    <w:link w:val="21"/>
    <w:locked/>
    <w:rsid w:val="00D93DB1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link w:val="a3"/>
    <w:rsid w:val="00D93DB1"/>
    <w:pPr>
      <w:shd w:val="clear" w:color="auto" w:fill="FFFFFF"/>
      <w:spacing w:after="360" w:line="374" w:lineRule="exact"/>
      <w:ind w:hanging="360"/>
      <w:jc w:val="center"/>
    </w:pPr>
    <w:rPr>
      <w:sz w:val="23"/>
      <w:szCs w:val="23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0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761</Words>
  <Characters>4339</Characters>
  <Application>Microsoft Office Word</Application>
  <DocSecurity>0</DocSecurity>
  <Lines>36</Lines>
  <Paragraphs>10</Paragraphs>
  <ScaleCrop>false</ScaleCrop>
  <Company>MultiDVD Team</Company>
  <LinksUpToDate>false</LinksUpToDate>
  <CharactersWithSpaces>5090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3</cp:revision>
  <dcterms:created xsi:type="dcterms:W3CDTF">2016-12-27T04:20:00Z</dcterms:created>
  <dcterms:modified xsi:type="dcterms:W3CDTF">2016-12-27T04:21:00Z</dcterms:modified>
</cp:coreProperties>
</file>