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2590" w:rsidRPr="00FF1B1A" w:rsidRDefault="00AB13CF" w:rsidP="00AB13CF">
      <w:pPr>
        <w:jc w:val="center"/>
        <w:rPr>
          <w:rFonts w:ascii="Times New Roman" w:hAnsi="Times New Roman"/>
          <w:b/>
          <w:sz w:val="28"/>
        </w:rPr>
      </w:pPr>
      <w:r w:rsidRPr="00FF1B1A">
        <w:rPr>
          <w:rFonts w:ascii="Times New Roman" w:hAnsi="Times New Roman"/>
          <w:b/>
          <w:sz w:val="28"/>
        </w:rPr>
        <w:t xml:space="preserve">  ВКР  15.03.05</w:t>
      </w:r>
      <w:r w:rsidR="009F1D38" w:rsidRPr="00FF1B1A">
        <w:rPr>
          <w:rFonts w:ascii="Times New Roman" w:hAnsi="Times New Roman"/>
          <w:b/>
          <w:sz w:val="28"/>
        </w:rPr>
        <w:t xml:space="preserve"> </w:t>
      </w:r>
    </w:p>
    <w:p w:rsidR="00E16D21" w:rsidRDefault="00E16D21" w:rsidP="00AB13CF">
      <w:pPr>
        <w:pStyle w:val="2"/>
        <w:tabs>
          <w:tab w:val="left" w:pos="0"/>
        </w:tabs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Минимальный объем  основной части ВКР бакалавра – </w:t>
      </w:r>
      <w:r w:rsidR="00362E1C">
        <w:rPr>
          <w:rFonts w:ascii="Times New Roman" w:hAnsi="Times New Roman"/>
          <w:color w:val="000000"/>
          <w:sz w:val="24"/>
          <w:szCs w:val="24"/>
        </w:rPr>
        <w:t>8</w:t>
      </w:r>
      <w:r>
        <w:rPr>
          <w:rFonts w:ascii="Times New Roman" w:hAnsi="Times New Roman"/>
          <w:color w:val="000000"/>
          <w:sz w:val="24"/>
          <w:szCs w:val="24"/>
        </w:rPr>
        <w:t>0 страниц (формат А</w:t>
      </w:r>
      <w:proofErr w:type="gramStart"/>
      <w:r>
        <w:rPr>
          <w:rFonts w:ascii="Times New Roman" w:hAnsi="Times New Roman"/>
          <w:color w:val="000000"/>
          <w:sz w:val="24"/>
          <w:szCs w:val="24"/>
        </w:rPr>
        <w:t>4</w:t>
      </w:r>
      <w:proofErr w:type="gramEnd"/>
      <w:r>
        <w:rPr>
          <w:rFonts w:ascii="Times New Roman" w:hAnsi="Times New Roman"/>
          <w:color w:val="000000"/>
          <w:sz w:val="24"/>
          <w:szCs w:val="24"/>
        </w:rPr>
        <w:t>) печатн</w:t>
      </w:r>
      <w:r>
        <w:rPr>
          <w:rFonts w:ascii="Times New Roman" w:hAnsi="Times New Roman"/>
          <w:color w:val="000000"/>
          <w:sz w:val="24"/>
          <w:szCs w:val="24"/>
        </w:rPr>
        <w:t>о</w:t>
      </w:r>
      <w:r>
        <w:rPr>
          <w:rFonts w:ascii="Times New Roman" w:hAnsi="Times New Roman"/>
          <w:color w:val="000000"/>
          <w:sz w:val="24"/>
          <w:szCs w:val="24"/>
        </w:rPr>
        <w:t>го текста.</w:t>
      </w:r>
    </w:p>
    <w:p w:rsidR="00AB13CF" w:rsidRPr="00AB13CF" w:rsidRDefault="00AB13CF" w:rsidP="00741A6E">
      <w:pPr>
        <w:pStyle w:val="2"/>
        <w:tabs>
          <w:tab w:val="left" w:pos="0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622F70">
        <w:rPr>
          <w:rFonts w:ascii="Times New Roman" w:hAnsi="Times New Roman"/>
          <w:sz w:val="24"/>
          <w:szCs w:val="24"/>
        </w:rPr>
        <w:t xml:space="preserve">ВКР </w:t>
      </w:r>
      <w:r>
        <w:rPr>
          <w:rFonts w:ascii="Times New Roman" w:hAnsi="Times New Roman"/>
          <w:sz w:val="24"/>
          <w:szCs w:val="24"/>
        </w:rPr>
        <w:t>имеет следующую структуру</w:t>
      </w:r>
      <w:r w:rsidRPr="00622F70">
        <w:rPr>
          <w:rFonts w:ascii="Times New Roman" w:hAnsi="Times New Roman"/>
          <w:sz w:val="24"/>
          <w:szCs w:val="24"/>
        </w:rPr>
        <w:t xml:space="preserve">: </w:t>
      </w:r>
    </w:p>
    <w:p w:rsidR="00AB13CF" w:rsidRDefault="00AB13CF" w:rsidP="00741A6E">
      <w:pPr>
        <w:widowControl w:val="0"/>
        <w:numPr>
          <w:ilvl w:val="0"/>
          <w:numId w:val="1"/>
        </w:numPr>
        <w:tabs>
          <w:tab w:val="left" w:pos="0"/>
        </w:tabs>
        <w:autoSpaceDE w:val="0"/>
        <w:autoSpaceDN w:val="0"/>
        <w:adjustRightInd w:val="0"/>
        <w:spacing w:before="30" w:after="0" w:line="265" w:lineRule="exact"/>
        <w:ind w:left="0" w:firstLine="0"/>
        <w:jc w:val="both"/>
        <w:rPr>
          <w:rFonts w:ascii="Times New Roman" w:hAnsi="Times New Roman"/>
          <w:bCs/>
          <w:color w:val="000000"/>
          <w:sz w:val="24"/>
          <w:szCs w:val="24"/>
        </w:rPr>
      </w:pPr>
      <w:r>
        <w:rPr>
          <w:rFonts w:ascii="Times New Roman" w:hAnsi="Times New Roman"/>
          <w:bCs/>
          <w:color w:val="000000"/>
          <w:sz w:val="24"/>
          <w:szCs w:val="24"/>
        </w:rPr>
        <w:t>Задание (с описанием этапов и сроков их выполнения)</w:t>
      </w:r>
    </w:p>
    <w:p w:rsidR="00AB13CF" w:rsidRDefault="00AB13CF" w:rsidP="00741A6E">
      <w:pPr>
        <w:widowControl w:val="0"/>
        <w:numPr>
          <w:ilvl w:val="0"/>
          <w:numId w:val="1"/>
        </w:numPr>
        <w:tabs>
          <w:tab w:val="left" w:pos="0"/>
        </w:tabs>
        <w:autoSpaceDE w:val="0"/>
        <w:autoSpaceDN w:val="0"/>
        <w:adjustRightInd w:val="0"/>
        <w:spacing w:before="30" w:after="0" w:line="265" w:lineRule="exact"/>
        <w:ind w:left="0" w:firstLine="0"/>
        <w:jc w:val="both"/>
        <w:rPr>
          <w:rFonts w:ascii="Times New Roman" w:hAnsi="Times New Roman"/>
          <w:b/>
          <w:bCs/>
          <w:color w:val="000000"/>
          <w:sz w:val="24"/>
          <w:szCs w:val="24"/>
          <w:u w:val="single"/>
        </w:rPr>
      </w:pPr>
      <w:r w:rsidRPr="00AB13CF">
        <w:rPr>
          <w:rFonts w:ascii="Times New Roman" w:hAnsi="Times New Roman"/>
          <w:b/>
          <w:bCs/>
          <w:color w:val="000000"/>
          <w:sz w:val="24"/>
          <w:szCs w:val="24"/>
          <w:u w:val="single"/>
        </w:rPr>
        <w:t>Аннотацию (на русском и иностранном языке)</w:t>
      </w:r>
    </w:p>
    <w:p w:rsidR="004E003C" w:rsidRDefault="004E003C" w:rsidP="004E003C">
      <w:pPr>
        <w:widowControl w:val="0"/>
        <w:tabs>
          <w:tab w:val="left" w:pos="0"/>
        </w:tabs>
        <w:autoSpaceDE w:val="0"/>
        <w:autoSpaceDN w:val="0"/>
        <w:adjustRightInd w:val="0"/>
        <w:spacing w:before="30" w:after="0" w:line="265" w:lineRule="exact"/>
        <w:jc w:val="both"/>
        <w:rPr>
          <w:rFonts w:ascii="Times New Roman" w:hAnsi="Times New Roman"/>
          <w:bCs/>
          <w:color w:val="000000"/>
          <w:sz w:val="24"/>
          <w:szCs w:val="24"/>
        </w:rPr>
      </w:pPr>
      <w:r>
        <w:rPr>
          <w:rFonts w:ascii="Times New Roman" w:hAnsi="Times New Roman"/>
          <w:bCs/>
          <w:color w:val="000000"/>
          <w:sz w:val="24"/>
          <w:szCs w:val="24"/>
        </w:rPr>
        <w:t>Аннотация содержит краткое описание работы и отражает основные выводы по работе. Также в аннотации указывается общее количество страниц, рисунков, таблиц, листов графической части.</w:t>
      </w:r>
      <w:r w:rsidR="00EA06C4">
        <w:rPr>
          <w:rFonts w:ascii="Times New Roman" w:hAnsi="Times New Roman"/>
          <w:bCs/>
          <w:color w:val="000000"/>
          <w:sz w:val="24"/>
          <w:szCs w:val="24"/>
        </w:rPr>
        <w:t xml:space="preserve"> Перевод аннотации на иностранный язык делается на том языке, который студент из</w:t>
      </w:r>
      <w:r w:rsidR="00EA06C4">
        <w:rPr>
          <w:rFonts w:ascii="Times New Roman" w:hAnsi="Times New Roman"/>
          <w:bCs/>
          <w:color w:val="000000"/>
          <w:sz w:val="24"/>
          <w:szCs w:val="24"/>
        </w:rPr>
        <w:t>у</w:t>
      </w:r>
      <w:r w:rsidR="00EA06C4">
        <w:rPr>
          <w:rFonts w:ascii="Times New Roman" w:hAnsi="Times New Roman"/>
          <w:bCs/>
          <w:color w:val="000000"/>
          <w:sz w:val="24"/>
          <w:szCs w:val="24"/>
        </w:rPr>
        <w:t xml:space="preserve">чал в ходе прохождения программы </w:t>
      </w:r>
      <w:proofErr w:type="spellStart"/>
      <w:r w:rsidR="00EA06C4">
        <w:rPr>
          <w:rFonts w:ascii="Times New Roman" w:hAnsi="Times New Roman"/>
          <w:bCs/>
          <w:color w:val="000000"/>
          <w:sz w:val="24"/>
          <w:szCs w:val="24"/>
        </w:rPr>
        <w:t>бакалавриата</w:t>
      </w:r>
      <w:proofErr w:type="spellEnd"/>
      <w:r w:rsidR="00EA06C4">
        <w:rPr>
          <w:rFonts w:ascii="Times New Roman" w:hAnsi="Times New Roman"/>
          <w:bCs/>
          <w:color w:val="000000"/>
          <w:sz w:val="24"/>
          <w:szCs w:val="24"/>
        </w:rPr>
        <w:t>. Автоматический перевод с использованием специализированных программ не допускается.</w:t>
      </w:r>
    </w:p>
    <w:p w:rsidR="004E003C" w:rsidRPr="004E003C" w:rsidRDefault="004E003C" w:rsidP="004E003C">
      <w:pPr>
        <w:widowControl w:val="0"/>
        <w:tabs>
          <w:tab w:val="left" w:pos="0"/>
        </w:tabs>
        <w:autoSpaceDE w:val="0"/>
        <w:autoSpaceDN w:val="0"/>
        <w:adjustRightInd w:val="0"/>
        <w:spacing w:before="30" w:after="0" w:line="265" w:lineRule="exact"/>
        <w:jc w:val="both"/>
        <w:rPr>
          <w:rFonts w:ascii="Times New Roman" w:hAnsi="Times New Roman"/>
          <w:bCs/>
          <w:color w:val="000000"/>
          <w:sz w:val="24"/>
          <w:szCs w:val="24"/>
        </w:rPr>
      </w:pPr>
      <w:r w:rsidRPr="004E003C">
        <w:rPr>
          <w:rFonts w:ascii="Times New Roman" w:hAnsi="Times New Roman"/>
          <w:bCs/>
          <w:color w:val="000000"/>
          <w:sz w:val="24"/>
          <w:szCs w:val="24"/>
        </w:rPr>
        <w:t xml:space="preserve">Аннотация </w:t>
      </w:r>
      <w:r>
        <w:rPr>
          <w:rFonts w:ascii="Times New Roman" w:hAnsi="Times New Roman"/>
          <w:bCs/>
          <w:color w:val="000000"/>
          <w:sz w:val="24"/>
          <w:szCs w:val="24"/>
        </w:rPr>
        <w:t>и ее перевод печатаются на разных листах. Листы в</w:t>
      </w:r>
      <w:r w:rsidR="009B7C98">
        <w:rPr>
          <w:rFonts w:ascii="Times New Roman" w:hAnsi="Times New Roman"/>
          <w:bCs/>
          <w:color w:val="000000"/>
          <w:sz w:val="24"/>
          <w:szCs w:val="24"/>
        </w:rPr>
        <w:t>шива</w:t>
      </w:r>
      <w:r>
        <w:rPr>
          <w:rFonts w:ascii="Times New Roman" w:hAnsi="Times New Roman"/>
          <w:bCs/>
          <w:color w:val="000000"/>
          <w:sz w:val="24"/>
          <w:szCs w:val="24"/>
        </w:rPr>
        <w:t>ются в пояснительную з</w:t>
      </w:r>
      <w:r>
        <w:rPr>
          <w:rFonts w:ascii="Times New Roman" w:hAnsi="Times New Roman"/>
          <w:bCs/>
          <w:color w:val="000000"/>
          <w:sz w:val="24"/>
          <w:szCs w:val="24"/>
        </w:rPr>
        <w:t>а</w:t>
      </w:r>
      <w:r>
        <w:rPr>
          <w:rFonts w:ascii="Times New Roman" w:hAnsi="Times New Roman"/>
          <w:bCs/>
          <w:color w:val="000000"/>
          <w:sz w:val="24"/>
          <w:szCs w:val="24"/>
        </w:rPr>
        <w:t>писку после листа задания (перед содержанием</w:t>
      </w:r>
      <w:proofErr w:type="gramStart"/>
      <w:r>
        <w:rPr>
          <w:rFonts w:ascii="Times New Roman" w:hAnsi="Times New Roman"/>
          <w:bCs/>
          <w:color w:val="000000"/>
          <w:sz w:val="24"/>
          <w:szCs w:val="24"/>
        </w:rPr>
        <w:t xml:space="preserve"> )</w:t>
      </w:r>
      <w:proofErr w:type="gramEnd"/>
      <w:r>
        <w:rPr>
          <w:rFonts w:ascii="Times New Roman" w:hAnsi="Times New Roman"/>
          <w:bCs/>
          <w:color w:val="000000"/>
          <w:sz w:val="24"/>
          <w:szCs w:val="24"/>
        </w:rPr>
        <w:t xml:space="preserve"> и не нумеруются.</w:t>
      </w:r>
    </w:p>
    <w:p w:rsidR="00AB13CF" w:rsidRDefault="00AB13CF" w:rsidP="00741A6E">
      <w:pPr>
        <w:widowControl w:val="0"/>
        <w:numPr>
          <w:ilvl w:val="0"/>
          <w:numId w:val="1"/>
        </w:numPr>
        <w:tabs>
          <w:tab w:val="left" w:pos="0"/>
        </w:tabs>
        <w:autoSpaceDE w:val="0"/>
        <w:autoSpaceDN w:val="0"/>
        <w:adjustRightInd w:val="0"/>
        <w:spacing w:before="30" w:after="0" w:line="265" w:lineRule="exact"/>
        <w:ind w:left="0" w:firstLine="0"/>
        <w:jc w:val="both"/>
        <w:rPr>
          <w:rFonts w:ascii="Times New Roman" w:hAnsi="Times New Roman"/>
          <w:bCs/>
          <w:color w:val="000000"/>
          <w:sz w:val="24"/>
          <w:szCs w:val="24"/>
        </w:rPr>
      </w:pPr>
      <w:r>
        <w:rPr>
          <w:rFonts w:ascii="Times New Roman" w:hAnsi="Times New Roman"/>
          <w:bCs/>
          <w:color w:val="000000"/>
          <w:sz w:val="24"/>
          <w:szCs w:val="24"/>
        </w:rPr>
        <w:t>Содержание</w:t>
      </w:r>
    </w:p>
    <w:p w:rsidR="00AB13CF" w:rsidRDefault="00AB13CF" w:rsidP="00741A6E">
      <w:pPr>
        <w:widowControl w:val="0"/>
        <w:numPr>
          <w:ilvl w:val="0"/>
          <w:numId w:val="1"/>
        </w:numPr>
        <w:tabs>
          <w:tab w:val="left" w:pos="0"/>
        </w:tabs>
        <w:autoSpaceDE w:val="0"/>
        <w:autoSpaceDN w:val="0"/>
        <w:adjustRightInd w:val="0"/>
        <w:spacing w:before="30" w:after="0" w:line="265" w:lineRule="exact"/>
        <w:ind w:left="0" w:firstLine="0"/>
        <w:jc w:val="both"/>
        <w:rPr>
          <w:rFonts w:ascii="Times New Roman" w:hAnsi="Times New Roman"/>
          <w:bCs/>
          <w:color w:val="000000"/>
          <w:sz w:val="24"/>
          <w:szCs w:val="24"/>
        </w:rPr>
      </w:pPr>
      <w:r>
        <w:rPr>
          <w:rFonts w:ascii="Times New Roman" w:hAnsi="Times New Roman"/>
          <w:bCs/>
          <w:color w:val="000000"/>
          <w:sz w:val="24"/>
          <w:szCs w:val="24"/>
        </w:rPr>
        <w:t>Введение, включающее анализ существующих проблем по заданной тематике с обз</w:t>
      </w:r>
      <w:r>
        <w:rPr>
          <w:rFonts w:ascii="Times New Roman" w:hAnsi="Times New Roman"/>
          <w:bCs/>
          <w:color w:val="000000"/>
          <w:sz w:val="24"/>
          <w:szCs w:val="24"/>
        </w:rPr>
        <w:t>о</w:t>
      </w:r>
      <w:r>
        <w:rPr>
          <w:rFonts w:ascii="Times New Roman" w:hAnsi="Times New Roman"/>
          <w:bCs/>
          <w:color w:val="000000"/>
          <w:sz w:val="24"/>
          <w:szCs w:val="24"/>
        </w:rPr>
        <w:t>ром современных отечественных и зарубежных источников, а также постановку цели и задач работы</w:t>
      </w:r>
    </w:p>
    <w:p w:rsidR="00AB13CF" w:rsidRDefault="00AB13CF" w:rsidP="00741A6E">
      <w:pPr>
        <w:widowControl w:val="0"/>
        <w:numPr>
          <w:ilvl w:val="0"/>
          <w:numId w:val="1"/>
        </w:numPr>
        <w:tabs>
          <w:tab w:val="left" w:pos="0"/>
        </w:tabs>
        <w:autoSpaceDE w:val="0"/>
        <w:autoSpaceDN w:val="0"/>
        <w:adjustRightInd w:val="0"/>
        <w:spacing w:before="30" w:after="0" w:line="265" w:lineRule="exact"/>
        <w:ind w:left="0" w:firstLine="0"/>
        <w:jc w:val="both"/>
        <w:rPr>
          <w:rFonts w:ascii="Times New Roman" w:hAnsi="Times New Roman"/>
          <w:bCs/>
          <w:color w:val="000000"/>
          <w:sz w:val="24"/>
          <w:szCs w:val="24"/>
        </w:rPr>
      </w:pPr>
      <w:r w:rsidRPr="00AB13CF">
        <w:rPr>
          <w:rFonts w:ascii="Times New Roman" w:hAnsi="Times New Roman"/>
          <w:b/>
          <w:bCs/>
          <w:color w:val="000000"/>
          <w:sz w:val="24"/>
          <w:szCs w:val="24"/>
          <w:u w:val="single"/>
        </w:rPr>
        <w:t>Раздел 1 – теоретико-экспериментальный</w:t>
      </w:r>
      <w:r>
        <w:rPr>
          <w:rFonts w:ascii="Times New Roman" w:hAnsi="Times New Roman"/>
          <w:bCs/>
          <w:color w:val="000000"/>
          <w:sz w:val="24"/>
          <w:szCs w:val="24"/>
        </w:rPr>
        <w:t>, посвященный описанию теоретических и экспериментальных исследований в соответствии с поставленными задачами. В данном разд</w:t>
      </w:r>
      <w:r>
        <w:rPr>
          <w:rFonts w:ascii="Times New Roman" w:hAnsi="Times New Roman"/>
          <w:bCs/>
          <w:color w:val="000000"/>
          <w:sz w:val="24"/>
          <w:szCs w:val="24"/>
        </w:rPr>
        <w:t>е</w:t>
      </w:r>
      <w:r>
        <w:rPr>
          <w:rFonts w:ascii="Times New Roman" w:hAnsi="Times New Roman"/>
          <w:bCs/>
          <w:color w:val="000000"/>
          <w:sz w:val="24"/>
          <w:szCs w:val="24"/>
        </w:rPr>
        <w:t>ле представляются применяемые методики проведения исследований с анализом полученных результатов.</w:t>
      </w:r>
    </w:p>
    <w:p w:rsidR="00AB13CF" w:rsidRDefault="00AB13CF" w:rsidP="00741A6E">
      <w:pPr>
        <w:widowControl w:val="0"/>
        <w:numPr>
          <w:ilvl w:val="0"/>
          <w:numId w:val="1"/>
        </w:numPr>
        <w:tabs>
          <w:tab w:val="left" w:pos="0"/>
        </w:tabs>
        <w:autoSpaceDE w:val="0"/>
        <w:autoSpaceDN w:val="0"/>
        <w:adjustRightInd w:val="0"/>
        <w:spacing w:before="30" w:after="0" w:line="265" w:lineRule="exact"/>
        <w:ind w:left="0" w:firstLine="0"/>
        <w:jc w:val="both"/>
        <w:rPr>
          <w:rFonts w:ascii="Times New Roman" w:hAnsi="Times New Roman"/>
          <w:bCs/>
          <w:color w:val="000000"/>
          <w:sz w:val="24"/>
          <w:szCs w:val="24"/>
        </w:rPr>
      </w:pPr>
      <w:r>
        <w:rPr>
          <w:rFonts w:ascii="Times New Roman" w:hAnsi="Times New Roman"/>
          <w:bCs/>
          <w:color w:val="000000"/>
          <w:sz w:val="24"/>
          <w:szCs w:val="24"/>
        </w:rPr>
        <w:t>Раздел 2 – технологический. Данный раздел посвящен решению технологических задач, возникающих в ходе проведения исследований с обоснованием экономической целесообра</w:t>
      </w:r>
      <w:r>
        <w:rPr>
          <w:rFonts w:ascii="Times New Roman" w:hAnsi="Times New Roman"/>
          <w:bCs/>
          <w:color w:val="000000"/>
          <w:sz w:val="24"/>
          <w:szCs w:val="24"/>
        </w:rPr>
        <w:t>з</w:t>
      </w:r>
      <w:r>
        <w:rPr>
          <w:rFonts w:ascii="Times New Roman" w:hAnsi="Times New Roman"/>
          <w:bCs/>
          <w:color w:val="000000"/>
          <w:sz w:val="24"/>
          <w:szCs w:val="24"/>
        </w:rPr>
        <w:t>ности. В разделе может быть представлено описание выбранного оборудования, инструме</w:t>
      </w:r>
      <w:r>
        <w:rPr>
          <w:rFonts w:ascii="Times New Roman" w:hAnsi="Times New Roman"/>
          <w:bCs/>
          <w:color w:val="000000"/>
          <w:sz w:val="24"/>
          <w:szCs w:val="24"/>
        </w:rPr>
        <w:t>н</w:t>
      </w:r>
      <w:r>
        <w:rPr>
          <w:rFonts w:ascii="Times New Roman" w:hAnsi="Times New Roman"/>
          <w:bCs/>
          <w:color w:val="000000"/>
          <w:sz w:val="24"/>
          <w:szCs w:val="24"/>
        </w:rPr>
        <w:t>тального оснащения, средств контроля, диагностики, а также способов обработки, технолог</w:t>
      </w:r>
      <w:r>
        <w:rPr>
          <w:rFonts w:ascii="Times New Roman" w:hAnsi="Times New Roman"/>
          <w:bCs/>
          <w:color w:val="000000"/>
          <w:sz w:val="24"/>
          <w:szCs w:val="24"/>
        </w:rPr>
        <w:t>и</w:t>
      </w:r>
      <w:r>
        <w:rPr>
          <w:rFonts w:ascii="Times New Roman" w:hAnsi="Times New Roman"/>
          <w:bCs/>
          <w:color w:val="000000"/>
          <w:sz w:val="24"/>
          <w:szCs w:val="24"/>
        </w:rPr>
        <w:t>ческих приемов, применяемых при решении поставленных задач. Кроме того данный раздел должен содержать требования по безопасности жизнедеятельности на рабочем месте, вариант примера компоновки одного из рабочих мест в соответствии с требованиями по обеспечению комфортных условий жизнедеятельности.</w:t>
      </w:r>
    </w:p>
    <w:p w:rsidR="00AB13CF" w:rsidRDefault="00AB13CF" w:rsidP="00741A6E">
      <w:pPr>
        <w:widowControl w:val="0"/>
        <w:numPr>
          <w:ilvl w:val="0"/>
          <w:numId w:val="1"/>
        </w:numPr>
        <w:tabs>
          <w:tab w:val="left" w:pos="0"/>
        </w:tabs>
        <w:autoSpaceDE w:val="0"/>
        <w:autoSpaceDN w:val="0"/>
        <w:adjustRightInd w:val="0"/>
        <w:spacing w:before="30" w:after="0" w:line="265" w:lineRule="exact"/>
        <w:ind w:left="0" w:firstLine="0"/>
        <w:jc w:val="both"/>
        <w:rPr>
          <w:rFonts w:ascii="Times New Roman" w:hAnsi="Times New Roman"/>
          <w:bCs/>
          <w:color w:val="000000"/>
          <w:sz w:val="24"/>
          <w:szCs w:val="24"/>
        </w:rPr>
      </w:pPr>
      <w:r>
        <w:rPr>
          <w:rFonts w:ascii="Times New Roman" w:hAnsi="Times New Roman"/>
          <w:bCs/>
          <w:color w:val="000000"/>
          <w:sz w:val="24"/>
          <w:szCs w:val="24"/>
        </w:rPr>
        <w:t>Раздел 3 – конструкторский, предназначенный для описания конструкторских решений и разработок. Разрабатываемые конструкции должны отвечать требованиям надежности и р</w:t>
      </w:r>
      <w:r>
        <w:rPr>
          <w:rFonts w:ascii="Times New Roman" w:hAnsi="Times New Roman"/>
          <w:bCs/>
          <w:color w:val="000000"/>
          <w:sz w:val="24"/>
          <w:szCs w:val="24"/>
        </w:rPr>
        <w:t>е</w:t>
      </w:r>
      <w:r>
        <w:rPr>
          <w:rFonts w:ascii="Times New Roman" w:hAnsi="Times New Roman"/>
          <w:bCs/>
          <w:color w:val="000000"/>
          <w:sz w:val="24"/>
          <w:szCs w:val="24"/>
        </w:rPr>
        <w:t>монтопригодности, а также обеспечивать необходимую точность размеров, формы и распол</w:t>
      </w:r>
      <w:r>
        <w:rPr>
          <w:rFonts w:ascii="Times New Roman" w:hAnsi="Times New Roman"/>
          <w:bCs/>
          <w:color w:val="000000"/>
          <w:sz w:val="24"/>
          <w:szCs w:val="24"/>
        </w:rPr>
        <w:t>о</w:t>
      </w:r>
      <w:r>
        <w:rPr>
          <w:rFonts w:ascii="Times New Roman" w:hAnsi="Times New Roman"/>
          <w:bCs/>
          <w:color w:val="000000"/>
          <w:sz w:val="24"/>
          <w:szCs w:val="24"/>
        </w:rPr>
        <w:t>жения поверхностей. При выборе материалов, применяемых в конструкциях автору необх</w:t>
      </w:r>
      <w:r>
        <w:rPr>
          <w:rFonts w:ascii="Times New Roman" w:hAnsi="Times New Roman"/>
          <w:bCs/>
          <w:color w:val="000000"/>
          <w:sz w:val="24"/>
          <w:szCs w:val="24"/>
        </w:rPr>
        <w:t>о</w:t>
      </w:r>
      <w:r>
        <w:rPr>
          <w:rFonts w:ascii="Times New Roman" w:hAnsi="Times New Roman"/>
          <w:bCs/>
          <w:color w:val="000000"/>
          <w:sz w:val="24"/>
          <w:szCs w:val="24"/>
        </w:rPr>
        <w:t xml:space="preserve">димо дать обоснование, сформированное на основании знаний об обеспечении прочности и эксплуатационных характеристик изделий машиностроения. </w:t>
      </w:r>
    </w:p>
    <w:p w:rsidR="00AB13CF" w:rsidRDefault="00AB13CF" w:rsidP="00741A6E">
      <w:pPr>
        <w:widowControl w:val="0"/>
        <w:numPr>
          <w:ilvl w:val="0"/>
          <w:numId w:val="1"/>
        </w:numPr>
        <w:tabs>
          <w:tab w:val="left" w:pos="0"/>
        </w:tabs>
        <w:autoSpaceDE w:val="0"/>
        <w:autoSpaceDN w:val="0"/>
        <w:adjustRightInd w:val="0"/>
        <w:spacing w:before="30" w:after="0" w:line="265" w:lineRule="exact"/>
        <w:ind w:left="0" w:firstLine="0"/>
        <w:jc w:val="both"/>
        <w:rPr>
          <w:rFonts w:ascii="Times New Roman" w:hAnsi="Times New Roman"/>
          <w:bCs/>
          <w:color w:val="000000"/>
          <w:sz w:val="24"/>
          <w:szCs w:val="24"/>
        </w:rPr>
      </w:pPr>
      <w:r>
        <w:rPr>
          <w:rFonts w:ascii="Times New Roman" w:hAnsi="Times New Roman"/>
          <w:bCs/>
          <w:color w:val="000000"/>
          <w:sz w:val="24"/>
          <w:szCs w:val="24"/>
        </w:rPr>
        <w:t>Заключение, в котором представляются выводы о проделанной работе. Подтвержда</w:t>
      </w:r>
      <w:r>
        <w:rPr>
          <w:rFonts w:ascii="Times New Roman" w:hAnsi="Times New Roman"/>
          <w:bCs/>
          <w:color w:val="000000"/>
          <w:sz w:val="24"/>
          <w:szCs w:val="24"/>
        </w:rPr>
        <w:t>ю</w:t>
      </w:r>
      <w:r>
        <w:rPr>
          <w:rFonts w:ascii="Times New Roman" w:hAnsi="Times New Roman"/>
          <w:bCs/>
          <w:color w:val="000000"/>
          <w:sz w:val="24"/>
          <w:szCs w:val="24"/>
        </w:rPr>
        <w:t>щие способность выпускника аргументированно выстраивать доказательства и представлять результаты исследований на достаточном квалификационном уровне.</w:t>
      </w:r>
    </w:p>
    <w:p w:rsidR="00AB13CF" w:rsidRPr="00F17DC3" w:rsidRDefault="00AB13CF" w:rsidP="00741A6E">
      <w:pPr>
        <w:widowControl w:val="0"/>
        <w:numPr>
          <w:ilvl w:val="0"/>
          <w:numId w:val="1"/>
        </w:numPr>
        <w:tabs>
          <w:tab w:val="left" w:pos="0"/>
        </w:tabs>
        <w:autoSpaceDE w:val="0"/>
        <w:autoSpaceDN w:val="0"/>
        <w:adjustRightInd w:val="0"/>
        <w:spacing w:before="30" w:after="0" w:line="265" w:lineRule="exact"/>
        <w:ind w:left="0" w:firstLine="0"/>
        <w:jc w:val="both"/>
        <w:rPr>
          <w:rFonts w:ascii="Times New Roman" w:hAnsi="Times New Roman"/>
          <w:bCs/>
          <w:color w:val="000000"/>
          <w:sz w:val="24"/>
          <w:szCs w:val="24"/>
        </w:rPr>
      </w:pPr>
      <w:r>
        <w:rPr>
          <w:rFonts w:ascii="Times New Roman" w:hAnsi="Times New Roman"/>
          <w:bCs/>
          <w:color w:val="000000"/>
          <w:sz w:val="24"/>
          <w:szCs w:val="24"/>
        </w:rPr>
        <w:t xml:space="preserve">Список использованной литературы, содержащий </w:t>
      </w:r>
      <w:r w:rsidRPr="00AB13CF">
        <w:rPr>
          <w:rFonts w:ascii="Times New Roman" w:hAnsi="Times New Roman"/>
          <w:b/>
          <w:bCs/>
          <w:color w:val="000000"/>
          <w:sz w:val="24"/>
          <w:szCs w:val="24"/>
        </w:rPr>
        <w:t xml:space="preserve">не </w:t>
      </w:r>
      <w:r w:rsidRPr="00AB13CF">
        <w:rPr>
          <w:rFonts w:ascii="Times New Roman" w:hAnsi="Times New Roman"/>
          <w:b/>
          <w:bCs/>
          <w:sz w:val="24"/>
          <w:szCs w:val="24"/>
        </w:rPr>
        <w:t>менее 20</w:t>
      </w:r>
      <w:r w:rsidRPr="00FD44EC">
        <w:rPr>
          <w:rFonts w:ascii="Times New Roman" w:hAnsi="Times New Roman"/>
          <w:bCs/>
          <w:sz w:val="24"/>
          <w:szCs w:val="24"/>
        </w:rPr>
        <w:t xml:space="preserve"> источников</w:t>
      </w:r>
      <w:r>
        <w:rPr>
          <w:rFonts w:ascii="Times New Roman" w:hAnsi="Times New Roman"/>
          <w:bCs/>
          <w:sz w:val="24"/>
          <w:szCs w:val="24"/>
        </w:rPr>
        <w:t xml:space="preserve">, </w:t>
      </w:r>
      <w:r w:rsidRPr="00AB13CF">
        <w:rPr>
          <w:rFonts w:ascii="Times New Roman" w:hAnsi="Times New Roman"/>
          <w:b/>
          <w:bCs/>
          <w:color w:val="000000" w:themeColor="text1"/>
          <w:sz w:val="24"/>
          <w:szCs w:val="24"/>
        </w:rPr>
        <w:t>40%</w:t>
      </w:r>
      <w:r w:rsidRPr="00AB13CF">
        <w:rPr>
          <w:rFonts w:ascii="Times New Roman" w:hAnsi="Times New Roman"/>
          <w:b/>
          <w:bCs/>
          <w:color w:val="FF0000"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>из к</w:t>
      </w:r>
      <w:r>
        <w:rPr>
          <w:rFonts w:ascii="Times New Roman" w:hAnsi="Times New Roman"/>
          <w:bCs/>
          <w:sz w:val="24"/>
          <w:szCs w:val="24"/>
        </w:rPr>
        <w:t>о</w:t>
      </w:r>
      <w:r>
        <w:rPr>
          <w:rFonts w:ascii="Times New Roman" w:hAnsi="Times New Roman"/>
          <w:bCs/>
          <w:sz w:val="24"/>
          <w:szCs w:val="24"/>
        </w:rPr>
        <w:t xml:space="preserve">торых должны быть изданы </w:t>
      </w:r>
      <w:r w:rsidRPr="00AB13CF">
        <w:rPr>
          <w:rFonts w:ascii="Times New Roman" w:hAnsi="Times New Roman"/>
          <w:b/>
          <w:bCs/>
          <w:sz w:val="24"/>
          <w:szCs w:val="24"/>
        </w:rPr>
        <w:t>не позднее 10 лет</w:t>
      </w:r>
      <w:r>
        <w:rPr>
          <w:rFonts w:ascii="Times New Roman" w:hAnsi="Times New Roman"/>
          <w:bCs/>
          <w:sz w:val="24"/>
          <w:szCs w:val="24"/>
        </w:rPr>
        <w:t xml:space="preserve">. </w:t>
      </w:r>
      <w:r w:rsidRPr="002C6DF6">
        <w:rPr>
          <w:rFonts w:ascii="Times New Roman" w:hAnsi="Times New Roman"/>
          <w:b/>
          <w:bCs/>
          <w:sz w:val="24"/>
          <w:szCs w:val="24"/>
        </w:rPr>
        <w:t>Обязательно наличие зарубежных источн</w:t>
      </w:r>
      <w:r w:rsidRPr="002C6DF6">
        <w:rPr>
          <w:rFonts w:ascii="Times New Roman" w:hAnsi="Times New Roman"/>
          <w:b/>
          <w:bCs/>
          <w:sz w:val="24"/>
          <w:szCs w:val="24"/>
        </w:rPr>
        <w:t>и</w:t>
      </w:r>
      <w:r w:rsidRPr="002C6DF6">
        <w:rPr>
          <w:rFonts w:ascii="Times New Roman" w:hAnsi="Times New Roman"/>
          <w:b/>
          <w:bCs/>
          <w:sz w:val="24"/>
          <w:szCs w:val="24"/>
        </w:rPr>
        <w:t>ков</w:t>
      </w:r>
      <w:r>
        <w:rPr>
          <w:rFonts w:ascii="Times New Roman" w:hAnsi="Times New Roman"/>
          <w:bCs/>
          <w:sz w:val="24"/>
          <w:szCs w:val="24"/>
        </w:rPr>
        <w:t>, описывающих зарубежный опыт в области машиностроительных производств по зада</w:t>
      </w:r>
      <w:r>
        <w:rPr>
          <w:rFonts w:ascii="Times New Roman" w:hAnsi="Times New Roman"/>
          <w:bCs/>
          <w:sz w:val="24"/>
          <w:szCs w:val="24"/>
        </w:rPr>
        <w:t>н</w:t>
      </w:r>
      <w:r>
        <w:rPr>
          <w:rFonts w:ascii="Times New Roman" w:hAnsi="Times New Roman"/>
          <w:bCs/>
          <w:sz w:val="24"/>
          <w:szCs w:val="24"/>
        </w:rPr>
        <w:t>ной теме.</w:t>
      </w:r>
    </w:p>
    <w:p w:rsidR="00AB13CF" w:rsidRPr="008C53F4" w:rsidRDefault="00AB13CF" w:rsidP="00741A6E">
      <w:pPr>
        <w:widowControl w:val="0"/>
        <w:numPr>
          <w:ilvl w:val="0"/>
          <w:numId w:val="1"/>
        </w:numPr>
        <w:tabs>
          <w:tab w:val="left" w:pos="0"/>
        </w:tabs>
        <w:autoSpaceDE w:val="0"/>
        <w:autoSpaceDN w:val="0"/>
        <w:adjustRightInd w:val="0"/>
        <w:spacing w:before="30" w:after="0" w:line="265" w:lineRule="exact"/>
        <w:ind w:left="0" w:firstLine="0"/>
        <w:jc w:val="both"/>
        <w:rPr>
          <w:rFonts w:ascii="Times New Roman" w:hAnsi="Times New Roman"/>
          <w:bCs/>
          <w:color w:val="000000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Графическая часть, представляющая комплект чертежей, плакаты и технологические карты общим объемом </w:t>
      </w:r>
      <w:r w:rsidRPr="00AB13CF">
        <w:rPr>
          <w:rFonts w:ascii="Times New Roman" w:hAnsi="Times New Roman"/>
          <w:b/>
          <w:bCs/>
          <w:sz w:val="24"/>
          <w:szCs w:val="24"/>
        </w:rPr>
        <w:t>6-8 листов формата А</w:t>
      </w:r>
      <w:proofErr w:type="gramStart"/>
      <w:r w:rsidRPr="00AB13CF">
        <w:rPr>
          <w:rFonts w:ascii="Times New Roman" w:hAnsi="Times New Roman"/>
          <w:b/>
          <w:bCs/>
          <w:sz w:val="24"/>
          <w:szCs w:val="24"/>
        </w:rPr>
        <w:t>1</w:t>
      </w:r>
      <w:proofErr w:type="gramEnd"/>
      <w:r>
        <w:rPr>
          <w:rFonts w:ascii="Times New Roman" w:hAnsi="Times New Roman"/>
          <w:bCs/>
          <w:sz w:val="24"/>
          <w:szCs w:val="24"/>
        </w:rPr>
        <w:t>. Все представленные чертежи должны быть выполнены с помощью специализированных программных продуктов и в соответствии с тр</w:t>
      </w:r>
      <w:r>
        <w:rPr>
          <w:rFonts w:ascii="Times New Roman" w:hAnsi="Times New Roman"/>
          <w:bCs/>
          <w:sz w:val="24"/>
          <w:szCs w:val="24"/>
        </w:rPr>
        <w:t>е</w:t>
      </w:r>
      <w:r>
        <w:rPr>
          <w:rFonts w:ascii="Times New Roman" w:hAnsi="Times New Roman"/>
          <w:bCs/>
          <w:sz w:val="24"/>
          <w:szCs w:val="24"/>
        </w:rPr>
        <w:t>бованиями ЕСКД.</w:t>
      </w:r>
    </w:p>
    <w:p w:rsidR="00AB13CF" w:rsidRPr="00FF1B1A" w:rsidRDefault="00AB13CF" w:rsidP="00741A6E">
      <w:pPr>
        <w:widowControl w:val="0"/>
        <w:numPr>
          <w:ilvl w:val="0"/>
          <w:numId w:val="1"/>
        </w:numPr>
        <w:tabs>
          <w:tab w:val="left" w:pos="0"/>
        </w:tabs>
        <w:autoSpaceDE w:val="0"/>
        <w:autoSpaceDN w:val="0"/>
        <w:adjustRightInd w:val="0"/>
        <w:spacing w:before="30" w:after="0" w:line="265" w:lineRule="exact"/>
        <w:ind w:left="0" w:firstLine="0"/>
        <w:jc w:val="both"/>
        <w:rPr>
          <w:rFonts w:ascii="Times New Roman" w:hAnsi="Times New Roman"/>
          <w:bCs/>
          <w:color w:val="000000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Пояснительная записка дополняется приложениями при необходимости оформления спецификаций и других видов конструкторской и технологической документации, предста</w:t>
      </w:r>
      <w:r>
        <w:rPr>
          <w:rFonts w:ascii="Times New Roman" w:hAnsi="Times New Roman"/>
          <w:bCs/>
          <w:sz w:val="24"/>
          <w:szCs w:val="24"/>
        </w:rPr>
        <w:t>в</w:t>
      </w:r>
      <w:r>
        <w:rPr>
          <w:rFonts w:ascii="Times New Roman" w:hAnsi="Times New Roman"/>
          <w:bCs/>
          <w:sz w:val="24"/>
          <w:szCs w:val="24"/>
        </w:rPr>
        <w:t>ляемых на листах формата А</w:t>
      </w:r>
      <w:proofErr w:type="gramStart"/>
      <w:r>
        <w:rPr>
          <w:rFonts w:ascii="Times New Roman" w:hAnsi="Times New Roman"/>
          <w:bCs/>
          <w:sz w:val="24"/>
          <w:szCs w:val="24"/>
        </w:rPr>
        <w:t>4</w:t>
      </w:r>
      <w:proofErr w:type="gramEnd"/>
      <w:r>
        <w:rPr>
          <w:rFonts w:ascii="Times New Roman" w:hAnsi="Times New Roman"/>
          <w:bCs/>
          <w:sz w:val="24"/>
          <w:szCs w:val="24"/>
        </w:rPr>
        <w:t>. Все виды технических документов, представленных в прил</w:t>
      </w:r>
      <w:r>
        <w:rPr>
          <w:rFonts w:ascii="Times New Roman" w:hAnsi="Times New Roman"/>
          <w:bCs/>
          <w:sz w:val="24"/>
          <w:szCs w:val="24"/>
        </w:rPr>
        <w:t>о</w:t>
      </w:r>
      <w:r>
        <w:rPr>
          <w:rFonts w:ascii="Times New Roman" w:hAnsi="Times New Roman"/>
          <w:bCs/>
          <w:sz w:val="24"/>
          <w:szCs w:val="24"/>
        </w:rPr>
        <w:t>жениях, должны соответствовать требованиям ЕСКД.</w:t>
      </w:r>
    </w:p>
    <w:p w:rsidR="00FF1B1A" w:rsidRDefault="00FF1B1A" w:rsidP="00FF1B1A">
      <w:pPr>
        <w:widowControl w:val="0"/>
        <w:tabs>
          <w:tab w:val="left" w:pos="0"/>
        </w:tabs>
        <w:autoSpaceDE w:val="0"/>
        <w:autoSpaceDN w:val="0"/>
        <w:adjustRightInd w:val="0"/>
        <w:spacing w:before="30" w:after="0" w:line="265" w:lineRule="exact"/>
        <w:jc w:val="both"/>
        <w:rPr>
          <w:rFonts w:ascii="Times New Roman" w:hAnsi="Times New Roman"/>
          <w:bCs/>
          <w:sz w:val="24"/>
          <w:szCs w:val="24"/>
        </w:rPr>
      </w:pPr>
    </w:p>
    <w:p w:rsidR="00FF1B1A" w:rsidRDefault="00FF1B1A" w:rsidP="00FF1B1A">
      <w:pPr>
        <w:widowControl w:val="0"/>
        <w:tabs>
          <w:tab w:val="left" w:pos="0"/>
        </w:tabs>
        <w:autoSpaceDE w:val="0"/>
        <w:autoSpaceDN w:val="0"/>
        <w:adjustRightInd w:val="0"/>
        <w:spacing w:before="30" w:after="0" w:line="265" w:lineRule="exact"/>
        <w:jc w:val="both"/>
        <w:rPr>
          <w:rFonts w:ascii="Times New Roman" w:hAnsi="Times New Roman"/>
          <w:bCs/>
          <w:sz w:val="24"/>
          <w:szCs w:val="24"/>
        </w:rPr>
      </w:pPr>
    </w:p>
    <w:p w:rsidR="00FF1B1A" w:rsidRPr="00FF1B1A" w:rsidRDefault="00FF1B1A" w:rsidP="00FF1B1A">
      <w:pPr>
        <w:jc w:val="center"/>
        <w:rPr>
          <w:rFonts w:ascii="Times New Roman" w:hAnsi="Times New Roman"/>
          <w:b/>
          <w:sz w:val="28"/>
          <w:szCs w:val="28"/>
        </w:rPr>
      </w:pPr>
      <w:r w:rsidRPr="00FF1B1A">
        <w:rPr>
          <w:rFonts w:ascii="Times New Roman" w:hAnsi="Times New Roman"/>
          <w:b/>
          <w:bCs/>
          <w:color w:val="000000"/>
          <w:sz w:val="28"/>
          <w:szCs w:val="28"/>
        </w:rPr>
        <w:lastRenderedPageBreak/>
        <w:t xml:space="preserve">Содержание преддипломной практики </w:t>
      </w:r>
      <w:r w:rsidRPr="00FF1B1A">
        <w:rPr>
          <w:rFonts w:ascii="Times New Roman" w:hAnsi="Times New Roman"/>
          <w:b/>
          <w:sz w:val="28"/>
          <w:szCs w:val="28"/>
        </w:rPr>
        <w:t xml:space="preserve">15.03.05 </w:t>
      </w:r>
    </w:p>
    <w:p w:rsidR="00FF1B1A" w:rsidRDefault="00FF1B1A" w:rsidP="00FF1B1A">
      <w:pPr>
        <w:widowControl w:val="0"/>
        <w:autoSpaceDE w:val="0"/>
        <w:autoSpaceDN w:val="0"/>
        <w:adjustRightInd w:val="0"/>
        <w:spacing w:before="30" w:after="0" w:line="265" w:lineRule="exact"/>
        <w:ind w:left="15" w:firstLine="487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Данная практика предназначена для сбора информации для выпускной квалификацио</w:t>
      </w:r>
      <w:r>
        <w:rPr>
          <w:rFonts w:ascii="Times New Roman" w:hAnsi="Times New Roman"/>
          <w:color w:val="000000"/>
          <w:sz w:val="24"/>
          <w:szCs w:val="24"/>
        </w:rPr>
        <w:t>н</w:t>
      </w:r>
      <w:r>
        <w:rPr>
          <w:rFonts w:ascii="Times New Roman" w:hAnsi="Times New Roman"/>
          <w:color w:val="000000"/>
          <w:sz w:val="24"/>
          <w:szCs w:val="24"/>
        </w:rPr>
        <w:t>ной р</w:t>
      </w:r>
      <w:r>
        <w:rPr>
          <w:rFonts w:ascii="Times New Roman" w:hAnsi="Times New Roman"/>
          <w:color w:val="000000"/>
          <w:sz w:val="24"/>
          <w:szCs w:val="24"/>
        </w:rPr>
        <w:t>а</w:t>
      </w:r>
      <w:r>
        <w:rPr>
          <w:rFonts w:ascii="Times New Roman" w:hAnsi="Times New Roman"/>
          <w:color w:val="000000"/>
          <w:sz w:val="24"/>
          <w:szCs w:val="24"/>
        </w:rPr>
        <w:t>боты и ее оформлению.</w:t>
      </w:r>
    </w:p>
    <w:p w:rsidR="00FF1B1A" w:rsidRDefault="00FF1B1A" w:rsidP="00FF1B1A">
      <w:pPr>
        <w:widowControl w:val="0"/>
        <w:autoSpaceDE w:val="0"/>
        <w:autoSpaceDN w:val="0"/>
        <w:adjustRightInd w:val="0"/>
        <w:spacing w:before="30" w:after="0" w:line="265" w:lineRule="exact"/>
        <w:ind w:left="15" w:firstLine="487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Преддипломная практика состоит из нескольких этапов:</w:t>
      </w:r>
    </w:p>
    <w:p w:rsidR="00FF1B1A" w:rsidRDefault="00FF1B1A" w:rsidP="00FF1B1A">
      <w:pPr>
        <w:widowControl w:val="0"/>
        <w:autoSpaceDE w:val="0"/>
        <w:autoSpaceDN w:val="0"/>
        <w:adjustRightInd w:val="0"/>
        <w:spacing w:before="30" w:after="0" w:line="265" w:lineRule="exact"/>
        <w:ind w:left="15" w:firstLine="487"/>
        <w:jc w:val="both"/>
        <w:rPr>
          <w:rFonts w:ascii="Times New Roman" w:hAnsi="Times New Roman"/>
          <w:color w:val="000000"/>
          <w:sz w:val="24"/>
          <w:szCs w:val="24"/>
        </w:rPr>
      </w:pPr>
      <w:r w:rsidRPr="009F1D38">
        <w:rPr>
          <w:rFonts w:ascii="Times New Roman" w:hAnsi="Times New Roman"/>
          <w:b/>
          <w:color w:val="000000"/>
          <w:sz w:val="24"/>
          <w:szCs w:val="24"/>
        </w:rPr>
        <w:t>1 этап</w:t>
      </w:r>
      <w:r>
        <w:rPr>
          <w:rFonts w:ascii="Times New Roman" w:hAnsi="Times New Roman"/>
          <w:color w:val="000000"/>
          <w:sz w:val="24"/>
          <w:szCs w:val="24"/>
        </w:rPr>
        <w:t xml:space="preserve"> - составление индивидуального плана прохождения практики совместно с руков</w:t>
      </w:r>
      <w:r>
        <w:rPr>
          <w:rFonts w:ascii="Times New Roman" w:hAnsi="Times New Roman"/>
          <w:color w:val="000000"/>
          <w:sz w:val="24"/>
          <w:szCs w:val="24"/>
        </w:rPr>
        <w:t>о</w:t>
      </w:r>
      <w:r>
        <w:rPr>
          <w:rFonts w:ascii="Times New Roman" w:hAnsi="Times New Roman"/>
          <w:color w:val="000000"/>
          <w:sz w:val="24"/>
          <w:szCs w:val="24"/>
        </w:rPr>
        <w:t>дит</w:t>
      </w:r>
      <w:r>
        <w:rPr>
          <w:rFonts w:ascii="Times New Roman" w:hAnsi="Times New Roman"/>
          <w:color w:val="000000"/>
          <w:sz w:val="24"/>
          <w:szCs w:val="24"/>
        </w:rPr>
        <w:t>е</w:t>
      </w:r>
      <w:r>
        <w:rPr>
          <w:rFonts w:ascii="Times New Roman" w:hAnsi="Times New Roman"/>
          <w:color w:val="000000"/>
          <w:sz w:val="24"/>
          <w:szCs w:val="24"/>
        </w:rPr>
        <w:t>лем выпускной квалификационной работы. Анализ состояния рассматриваемой научной  и/или научно-технической проблемы. Анализ состоит в изучении патентно-литературной и</w:t>
      </w:r>
      <w:r>
        <w:rPr>
          <w:rFonts w:ascii="Times New Roman" w:hAnsi="Times New Roman"/>
          <w:color w:val="000000"/>
          <w:sz w:val="24"/>
          <w:szCs w:val="24"/>
        </w:rPr>
        <w:t>н</w:t>
      </w:r>
      <w:r>
        <w:rPr>
          <w:rFonts w:ascii="Times New Roman" w:hAnsi="Times New Roman"/>
          <w:color w:val="000000"/>
          <w:sz w:val="24"/>
          <w:szCs w:val="24"/>
        </w:rPr>
        <w:t>формации по исследуемой проблеме и/или проведения экспериментальных исследований. П</w:t>
      </w:r>
      <w:r>
        <w:rPr>
          <w:rFonts w:ascii="Times New Roman" w:hAnsi="Times New Roman"/>
          <w:color w:val="000000"/>
          <w:sz w:val="24"/>
          <w:szCs w:val="24"/>
        </w:rPr>
        <w:t>е</w:t>
      </w:r>
      <w:r>
        <w:rPr>
          <w:rFonts w:ascii="Times New Roman" w:hAnsi="Times New Roman"/>
          <w:color w:val="000000"/>
          <w:sz w:val="24"/>
          <w:szCs w:val="24"/>
        </w:rPr>
        <w:t>речень просмотренной научно-технической литературы должен включать: монографии, уче</w:t>
      </w:r>
      <w:r>
        <w:rPr>
          <w:rFonts w:ascii="Times New Roman" w:hAnsi="Times New Roman"/>
          <w:color w:val="000000"/>
          <w:sz w:val="24"/>
          <w:szCs w:val="24"/>
        </w:rPr>
        <w:t>б</w:t>
      </w:r>
      <w:r>
        <w:rPr>
          <w:rFonts w:ascii="Times New Roman" w:hAnsi="Times New Roman"/>
          <w:color w:val="000000"/>
          <w:sz w:val="24"/>
          <w:szCs w:val="24"/>
        </w:rPr>
        <w:t>ники, статьи в ведущих научных журналах, сборники научных трудов, патенты. Итогом ан</w:t>
      </w:r>
      <w:r>
        <w:rPr>
          <w:rFonts w:ascii="Times New Roman" w:hAnsi="Times New Roman"/>
          <w:color w:val="000000"/>
          <w:sz w:val="24"/>
          <w:szCs w:val="24"/>
        </w:rPr>
        <w:t>а</w:t>
      </w:r>
      <w:r>
        <w:rPr>
          <w:rFonts w:ascii="Times New Roman" w:hAnsi="Times New Roman"/>
          <w:color w:val="000000"/>
          <w:sz w:val="24"/>
          <w:szCs w:val="24"/>
        </w:rPr>
        <w:t>лиза должны быть выводы об уровне наличия сведений по исследуемой проблематике.</w:t>
      </w:r>
    </w:p>
    <w:p w:rsidR="00FF1B1A" w:rsidRDefault="00FF1B1A" w:rsidP="00FF1B1A">
      <w:pPr>
        <w:widowControl w:val="0"/>
        <w:autoSpaceDE w:val="0"/>
        <w:autoSpaceDN w:val="0"/>
        <w:adjustRightInd w:val="0"/>
        <w:spacing w:before="30" w:after="0" w:line="265" w:lineRule="exact"/>
        <w:ind w:left="15" w:firstLine="487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Студент самостоятельно составляет план прохождения практики и утверждает его у св</w:t>
      </w:r>
      <w:r>
        <w:rPr>
          <w:rFonts w:ascii="Times New Roman" w:hAnsi="Times New Roman"/>
          <w:color w:val="000000"/>
          <w:sz w:val="24"/>
          <w:szCs w:val="24"/>
        </w:rPr>
        <w:t>о</w:t>
      </w:r>
      <w:r>
        <w:rPr>
          <w:rFonts w:ascii="Times New Roman" w:hAnsi="Times New Roman"/>
          <w:color w:val="000000"/>
          <w:sz w:val="24"/>
          <w:szCs w:val="24"/>
        </w:rPr>
        <w:t>его р</w:t>
      </w:r>
      <w:r>
        <w:rPr>
          <w:rFonts w:ascii="Times New Roman" w:hAnsi="Times New Roman"/>
          <w:color w:val="000000"/>
          <w:sz w:val="24"/>
          <w:szCs w:val="24"/>
        </w:rPr>
        <w:t>у</w:t>
      </w:r>
      <w:r>
        <w:rPr>
          <w:rFonts w:ascii="Times New Roman" w:hAnsi="Times New Roman"/>
          <w:color w:val="000000"/>
          <w:sz w:val="24"/>
          <w:szCs w:val="24"/>
        </w:rPr>
        <w:t xml:space="preserve">ководителя. Также на этом этапе формулируются цель и задачи исследования. </w:t>
      </w:r>
    </w:p>
    <w:p w:rsidR="00FF1B1A" w:rsidRDefault="00FF1B1A" w:rsidP="00FF1B1A">
      <w:pPr>
        <w:widowControl w:val="0"/>
        <w:autoSpaceDE w:val="0"/>
        <w:autoSpaceDN w:val="0"/>
        <w:adjustRightInd w:val="0"/>
        <w:spacing w:before="30" w:after="0" w:line="265" w:lineRule="exact"/>
        <w:ind w:left="15" w:firstLine="487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Цель проводимых во время практики исследований должна быть связана с темой бак</w:t>
      </w:r>
      <w:r>
        <w:rPr>
          <w:rFonts w:ascii="Times New Roman" w:hAnsi="Times New Roman"/>
          <w:color w:val="000000"/>
          <w:sz w:val="24"/>
          <w:szCs w:val="24"/>
        </w:rPr>
        <w:t>а</w:t>
      </w:r>
      <w:r>
        <w:rPr>
          <w:rFonts w:ascii="Times New Roman" w:hAnsi="Times New Roman"/>
          <w:color w:val="000000"/>
          <w:sz w:val="24"/>
          <w:szCs w:val="24"/>
        </w:rPr>
        <w:t>лаврской работы. Постановка цели исследований направлена на решение некой локальной н</w:t>
      </w:r>
      <w:r>
        <w:rPr>
          <w:rFonts w:ascii="Times New Roman" w:hAnsi="Times New Roman"/>
          <w:color w:val="000000"/>
          <w:sz w:val="24"/>
          <w:szCs w:val="24"/>
        </w:rPr>
        <w:t>а</w:t>
      </w:r>
      <w:r>
        <w:rPr>
          <w:rFonts w:ascii="Times New Roman" w:hAnsi="Times New Roman"/>
          <w:color w:val="000000"/>
          <w:sz w:val="24"/>
          <w:szCs w:val="24"/>
        </w:rPr>
        <w:t>учной и/или н</w:t>
      </w:r>
      <w:r>
        <w:rPr>
          <w:rFonts w:ascii="Times New Roman" w:hAnsi="Times New Roman"/>
          <w:color w:val="000000"/>
          <w:sz w:val="24"/>
          <w:szCs w:val="24"/>
        </w:rPr>
        <w:t>а</w:t>
      </w:r>
      <w:r>
        <w:rPr>
          <w:rFonts w:ascii="Times New Roman" w:hAnsi="Times New Roman"/>
          <w:color w:val="000000"/>
          <w:sz w:val="24"/>
          <w:szCs w:val="24"/>
        </w:rPr>
        <w:t>учно-технической проблемы, выполнение которой развивает навыки и умения проведения научных исследований и/или научно-технических решений и формирует необх</w:t>
      </w:r>
      <w:r>
        <w:rPr>
          <w:rFonts w:ascii="Times New Roman" w:hAnsi="Times New Roman"/>
          <w:color w:val="000000"/>
          <w:sz w:val="24"/>
          <w:szCs w:val="24"/>
        </w:rPr>
        <w:t>о</w:t>
      </w:r>
      <w:r>
        <w:rPr>
          <w:rFonts w:ascii="Times New Roman" w:hAnsi="Times New Roman"/>
          <w:color w:val="000000"/>
          <w:sz w:val="24"/>
          <w:szCs w:val="24"/>
        </w:rPr>
        <w:t>димый начальный багаж н</w:t>
      </w:r>
      <w:r>
        <w:rPr>
          <w:rFonts w:ascii="Times New Roman" w:hAnsi="Times New Roman"/>
          <w:color w:val="000000"/>
          <w:sz w:val="24"/>
          <w:szCs w:val="24"/>
        </w:rPr>
        <w:t>а</w:t>
      </w:r>
      <w:r>
        <w:rPr>
          <w:rFonts w:ascii="Times New Roman" w:hAnsi="Times New Roman"/>
          <w:color w:val="000000"/>
          <w:sz w:val="24"/>
          <w:szCs w:val="24"/>
        </w:rPr>
        <w:t xml:space="preserve">учных и технических  знаний и опыта. </w:t>
      </w:r>
    </w:p>
    <w:p w:rsidR="00FF1B1A" w:rsidRDefault="00FF1B1A" w:rsidP="00FF1B1A">
      <w:pPr>
        <w:widowControl w:val="0"/>
        <w:autoSpaceDE w:val="0"/>
        <w:autoSpaceDN w:val="0"/>
        <w:adjustRightInd w:val="0"/>
        <w:spacing w:before="30" w:after="0" w:line="265" w:lineRule="exact"/>
        <w:ind w:left="15" w:firstLine="487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Цель исследований, в виде пакета </w:t>
      </w:r>
      <w:proofErr w:type="gramStart"/>
      <w:r>
        <w:rPr>
          <w:rFonts w:ascii="Times New Roman" w:hAnsi="Times New Roman"/>
          <w:color w:val="000000"/>
          <w:sz w:val="24"/>
          <w:szCs w:val="24"/>
        </w:rPr>
        <w:t>различных возможных</w:t>
      </w:r>
      <w:proofErr w:type="gramEnd"/>
      <w:r>
        <w:rPr>
          <w:rFonts w:ascii="Times New Roman" w:hAnsi="Times New Roman"/>
          <w:color w:val="000000"/>
          <w:sz w:val="24"/>
          <w:szCs w:val="24"/>
        </w:rPr>
        <w:t xml:space="preserve"> предложений, может самосто</w:t>
      </w:r>
      <w:r>
        <w:rPr>
          <w:rFonts w:ascii="Times New Roman" w:hAnsi="Times New Roman"/>
          <w:color w:val="000000"/>
          <w:sz w:val="24"/>
          <w:szCs w:val="24"/>
        </w:rPr>
        <w:t>я</w:t>
      </w:r>
      <w:r>
        <w:rPr>
          <w:rFonts w:ascii="Times New Roman" w:hAnsi="Times New Roman"/>
          <w:color w:val="000000"/>
          <w:sz w:val="24"/>
          <w:szCs w:val="24"/>
        </w:rPr>
        <w:t>тельно придумываться и разрабатываться студентом, а затем согласовываться с руководит</w:t>
      </w:r>
      <w:r>
        <w:rPr>
          <w:rFonts w:ascii="Times New Roman" w:hAnsi="Times New Roman"/>
          <w:color w:val="000000"/>
          <w:sz w:val="24"/>
          <w:szCs w:val="24"/>
        </w:rPr>
        <w:t>е</w:t>
      </w:r>
      <w:r>
        <w:rPr>
          <w:rFonts w:ascii="Times New Roman" w:hAnsi="Times New Roman"/>
          <w:color w:val="000000"/>
          <w:sz w:val="24"/>
          <w:szCs w:val="24"/>
        </w:rPr>
        <w:t>лем. Самостоятельная постановка нужна для того, чтобы представилась возможность макс</w:t>
      </w:r>
      <w:r>
        <w:rPr>
          <w:rFonts w:ascii="Times New Roman" w:hAnsi="Times New Roman"/>
          <w:color w:val="000000"/>
          <w:sz w:val="24"/>
          <w:szCs w:val="24"/>
        </w:rPr>
        <w:t>и</w:t>
      </w:r>
      <w:r>
        <w:rPr>
          <w:rFonts w:ascii="Times New Roman" w:hAnsi="Times New Roman"/>
          <w:color w:val="000000"/>
          <w:sz w:val="24"/>
          <w:szCs w:val="24"/>
        </w:rPr>
        <w:t>мально учесть и использовать имеющиеся активы студента (умение и желание работать на м</w:t>
      </w:r>
      <w:r>
        <w:rPr>
          <w:rFonts w:ascii="Times New Roman" w:hAnsi="Times New Roman"/>
          <w:color w:val="000000"/>
          <w:sz w:val="24"/>
          <w:szCs w:val="24"/>
        </w:rPr>
        <w:t>е</w:t>
      </w:r>
      <w:r>
        <w:rPr>
          <w:rFonts w:ascii="Times New Roman" w:hAnsi="Times New Roman"/>
          <w:color w:val="000000"/>
          <w:sz w:val="24"/>
          <w:szCs w:val="24"/>
        </w:rPr>
        <w:t>таллорежущих станках либо конструировать испытательные стенды и устройства или раб</w:t>
      </w:r>
      <w:r>
        <w:rPr>
          <w:rFonts w:ascii="Times New Roman" w:hAnsi="Times New Roman"/>
          <w:color w:val="000000"/>
          <w:sz w:val="24"/>
          <w:szCs w:val="24"/>
        </w:rPr>
        <w:t>о</w:t>
      </w:r>
      <w:r>
        <w:rPr>
          <w:rFonts w:ascii="Times New Roman" w:hAnsi="Times New Roman"/>
          <w:color w:val="000000"/>
          <w:sz w:val="24"/>
          <w:szCs w:val="24"/>
        </w:rPr>
        <w:t>тать на компьютере и эффективно использовать программное обеспечение и пр.). Процесс с</w:t>
      </w:r>
      <w:r>
        <w:rPr>
          <w:rFonts w:ascii="Times New Roman" w:hAnsi="Times New Roman"/>
          <w:color w:val="000000"/>
          <w:sz w:val="24"/>
          <w:szCs w:val="24"/>
        </w:rPr>
        <w:t>о</w:t>
      </w:r>
      <w:r>
        <w:rPr>
          <w:rFonts w:ascii="Times New Roman" w:hAnsi="Times New Roman"/>
          <w:color w:val="000000"/>
          <w:sz w:val="24"/>
          <w:szCs w:val="24"/>
        </w:rPr>
        <w:t>гласования всех подготовленных предложений с руководителем происходит путем их посл</w:t>
      </w:r>
      <w:r>
        <w:rPr>
          <w:rFonts w:ascii="Times New Roman" w:hAnsi="Times New Roman"/>
          <w:color w:val="000000"/>
          <w:sz w:val="24"/>
          <w:szCs w:val="24"/>
        </w:rPr>
        <w:t>е</w:t>
      </w:r>
      <w:r>
        <w:rPr>
          <w:rFonts w:ascii="Times New Roman" w:hAnsi="Times New Roman"/>
          <w:color w:val="000000"/>
          <w:sz w:val="24"/>
          <w:szCs w:val="24"/>
        </w:rPr>
        <w:t xml:space="preserve">довательного анализа, отбраковки и уточнения с позиций научной значимости и реальности их достижения на практике. </w:t>
      </w:r>
    </w:p>
    <w:p w:rsidR="00FF1B1A" w:rsidRDefault="00FF1B1A" w:rsidP="00FF1B1A">
      <w:pPr>
        <w:widowControl w:val="0"/>
        <w:autoSpaceDE w:val="0"/>
        <w:autoSpaceDN w:val="0"/>
        <w:adjustRightInd w:val="0"/>
        <w:spacing w:before="30" w:after="0" w:line="265" w:lineRule="exact"/>
        <w:ind w:left="15" w:firstLine="487"/>
        <w:jc w:val="both"/>
        <w:rPr>
          <w:rFonts w:ascii="Times New Roman" w:hAnsi="Times New Roman"/>
          <w:color w:val="000000"/>
          <w:sz w:val="24"/>
          <w:szCs w:val="24"/>
        </w:rPr>
      </w:pPr>
      <w:r w:rsidRPr="009F1D38">
        <w:rPr>
          <w:rFonts w:ascii="Times New Roman" w:hAnsi="Times New Roman"/>
          <w:b/>
          <w:color w:val="000000"/>
          <w:sz w:val="24"/>
          <w:szCs w:val="24"/>
        </w:rPr>
        <w:t>2 этап -</w:t>
      </w:r>
      <w:r>
        <w:rPr>
          <w:rFonts w:ascii="Times New Roman" w:hAnsi="Times New Roman"/>
          <w:color w:val="000000"/>
          <w:sz w:val="24"/>
          <w:szCs w:val="24"/>
        </w:rPr>
        <w:t xml:space="preserve"> проведение литературного поиска и/или постановка экспериментальных иссл</w:t>
      </w:r>
      <w:r>
        <w:rPr>
          <w:rFonts w:ascii="Times New Roman" w:hAnsi="Times New Roman"/>
          <w:color w:val="000000"/>
          <w:sz w:val="24"/>
          <w:szCs w:val="24"/>
        </w:rPr>
        <w:t>е</w:t>
      </w:r>
      <w:r>
        <w:rPr>
          <w:rFonts w:ascii="Times New Roman" w:hAnsi="Times New Roman"/>
          <w:color w:val="000000"/>
          <w:sz w:val="24"/>
          <w:szCs w:val="24"/>
        </w:rPr>
        <w:t>дований. Студенту необходимо произвести поиск литературных источников по выбранной н</w:t>
      </w:r>
      <w:r>
        <w:rPr>
          <w:rFonts w:ascii="Times New Roman" w:hAnsi="Times New Roman"/>
          <w:color w:val="000000"/>
          <w:sz w:val="24"/>
          <w:szCs w:val="24"/>
        </w:rPr>
        <w:t>а</w:t>
      </w:r>
      <w:r>
        <w:rPr>
          <w:rFonts w:ascii="Times New Roman" w:hAnsi="Times New Roman"/>
          <w:color w:val="000000"/>
          <w:sz w:val="24"/>
          <w:szCs w:val="24"/>
        </w:rPr>
        <w:t>учной тематики с анализом полученной информации. Провести при необходимости патен</w:t>
      </w:r>
      <w:r>
        <w:rPr>
          <w:rFonts w:ascii="Times New Roman" w:hAnsi="Times New Roman"/>
          <w:color w:val="000000"/>
          <w:sz w:val="24"/>
          <w:szCs w:val="24"/>
        </w:rPr>
        <w:t>т</w:t>
      </w:r>
      <w:r>
        <w:rPr>
          <w:rFonts w:ascii="Times New Roman" w:hAnsi="Times New Roman"/>
          <w:color w:val="000000"/>
          <w:sz w:val="24"/>
          <w:szCs w:val="24"/>
        </w:rPr>
        <w:t>ный поиск, расчеты с и</w:t>
      </w:r>
      <w:r>
        <w:rPr>
          <w:rFonts w:ascii="Times New Roman" w:hAnsi="Times New Roman"/>
          <w:color w:val="000000"/>
          <w:sz w:val="24"/>
          <w:szCs w:val="24"/>
        </w:rPr>
        <w:t>с</w:t>
      </w:r>
      <w:r>
        <w:rPr>
          <w:rFonts w:ascii="Times New Roman" w:hAnsi="Times New Roman"/>
          <w:color w:val="000000"/>
          <w:sz w:val="24"/>
          <w:szCs w:val="24"/>
        </w:rPr>
        <w:t>пользованием программных продуктов.</w:t>
      </w:r>
    </w:p>
    <w:p w:rsidR="00FF1B1A" w:rsidRDefault="00FF1B1A" w:rsidP="00FF1B1A">
      <w:pPr>
        <w:widowControl w:val="0"/>
        <w:autoSpaceDE w:val="0"/>
        <w:autoSpaceDN w:val="0"/>
        <w:adjustRightInd w:val="0"/>
        <w:spacing w:before="30" w:after="0" w:line="265" w:lineRule="exact"/>
        <w:ind w:left="15" w:firstLine="487"/>
        <w:jc w:val="both"/>
        <w:rPr>
          <w:rFonts w:ascii="Times New Roman" w:hAnsi="Times New Roman"/>
          <w:color w:val="000000"/>
          <w:sz w:val="24"/>
          <w:szCs w:val="24"/>
        </w:rPr>
      </w:pPr>
      <w:r w:rsidRPr="009F1D38">
        <w:rPr>
          <w:rFonts w:ascii="Times New Roman" w:hAnsi="Times New Roman"/>
          <w:b/>
          <w:color w:val="000000"/>
          <w:sz w:val="24"/>
          <w:szCs w:val="24"/>
        </w:rPr>
        <w:t>3 этап</w:t>
      </w:r>
      <w:r>
        <w:rPr>
          <w:rFonts w:ascii="Times New Roman" w:hAnsi="Times New Roman"/>
          <w:color w:val="000000"/>
          <w:sz w:val="24"/>
          <w:szCs w:val="24"/>
        </w:rPr>
        <w:t xml:space="preserve"> - заключительный. Студент оформляет отчет о практике.  </w:t>
      </w:r>
    </w:p>
    <w:p w:rsidR="00FF1B1A" w:rsidRDefault="00FF1B1A" w:rsidP="00FF1B1A">
      <w:pPr>
        <w:widowControl w:val="0"/>
        <w:autoSpaceDE w:val="0"/>
        <w:autoSpaceDN w:val="0"/>
        <w:adjustRightInd w:val="0"/>
        <w:spacing w:before="30" w:after="0" w:line="265" w:lineRule="exact"/>
        <w:ind w:left="15" w:firstLine="487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Требования к содержанию и оформлению отчета </w:t>
      </w:r>
      <w:r>
        <w:rPr>
          <w:rFonts w:ascii="Times New Roman" w:hAnsi="Times New Roman"/>
          <w:color w:val="000000"/>
          <w:sz w:val="24"/>
          <w:szCs w:val="24"/>
        </w:rPr>
        <w:br/>
        <w:t xml:space="preserve">Текст отчета должен включать следующие </w:t>
      </w:r>
      <w:proofErr w:type="gramStart"/>
      <w:r>
        <w:rPr>
          <w:rFonts w:ascii="Times New Roman" w:hAnsi="Times New Roman"/>
          <w:color w:val="000000"/>
          <w:sz w:val="24"/>
          <w:szCs w:val="24"/>
        </w:rPr>
        <w:t>основные структурные</w:t>
      </w:r>
      <w:proofErr w:type="gramEnd"/>
      <w:r>
        <w:rPr>
          <w:rFonts w:ascii="Times New Roman" w:hAnsi="Times New Roman"/>
          <w:color w:val="000000"/>
          <w:sz w:val="24"/>
          <w:szCs w:val="24"/>
        </w:rPr>
        <w:t xml:space="preserve"> элементы:</w:t>
      </w:r>
    </w:p>
    <w:p w:rsidR="00FF1B1A" w:rsidRDefault="00FF1B1A" w:rsidP="00FF1B1A">
      <w:pPr>
        <w:widowControl w:val="0"/>
        <w:autoSpaceDE w:val="0"/>
        <w:autoSpaceDN w:val="0"/>
        <w:adjustRightInd w:val="0"/>
        <w:spacing w:before="30" w:after="0" w:line="265" w:lineRule="exact"/>
        <w:ind w:left="15" w:firstLine="487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1. Титульный лист. </w:t>
      </w:r>
    </w:p>
    <w:p w:rsidR="00FF1B1A" w:rsidRDefault="00FF1B1A" w:rsidP="00FF1B1A">
      <w:pPr>
        <w:widowControl w:val="0"/>
        <w:autoSpaceDE w:val="0"/>
        <w:autoSpaceDN w:val="0"/>
        <w:adjustRightInd w:val="0"/>
        <w:spacing w:before="30" w:after="0" w:line="265" w:lineRule="exact"/>
        <w:ind w:left="15" w:firstLine="487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2. Индивидуальный план практики.</w:t>
      </w:r>
    </w:p>
    <w:p w:rsidR="00FF1B1A" w:rsidRDefault="00FF1B1A" w:rsidP="00FF1B1A">
      <w:pPr>
        <w:widowControl w:val="0"/>
        <w:autoSpaceDE w:val="0"/>
        <w:autoSpaceDN w:val="0"/>
        <w:adjustRightInd w:val="0"/>
        <w:spacing w:before="30" w:after="0" w:line="265" w:lineRule="exact"/>
        <w:ind w:left="15" w:firstLine="487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3. Введение, в котором указываются: цель, задачи, место, дата начала и продолжител</w:t>
      </w:r>
      <w:r>
        <w:rPr>
          <w:rFonts w:ascii="Times New Roman" w:hAnsi="Times New Roman"/>
          <w:color w:val="000000"/>
          <w:sz w:val="24"/>
          <w:szCs w:val="24"/>
        </w:rPr>
        <w:t>ь</w:t>
      </w:r>
      <w:r>
        <w:rPr>
          <w:rFonts w:ascii="Times New Roman" w:hAnsi="Times New Roman"/>
          <w:color w:val="000000"/>
          <w:sz w:val="24"/>
          <w:szCs w:val="24"/>
        </w:rPr>
        <w:t xml:space="preserve">ность практики; перечень основных работ и заданий, выполненных в процессе практики. </w:t>
      </w:r>
    </w:p>
    <w:p w:rsidR="00FF1B1A" w:rsidRDefault="00FF1B1A" w:rsidP="00FF1B1A">
      <w:pPr>
        <w:widowControl w:val="0"/>
        <w:autoSpaceDE w:val="0"/>
        <w:autoSpaceDN w:val="0"/>
        <w:adjustRightInd w:val="0"/>
        <w:spacing w:before="30" w:after="0" w:line="265" w:lineRule="exact"/>
        <w:ind w:left="15" w:firstLine="487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4. Основная часть варьируется в зависимости от конкретной поставленной задачи и м</w:t>
      </w:r>
      <w:r>
        <w:rPr>
          <w:rFonts w:ascii="Times New Roman" w:hAnsi="Times New Roman"/>
          <w:color w:val="000000"/>
          <w:sz w:val="24"/>
          <w:szCs w:val="24"/>
        </w:rPr>
        <w:t>о</w:t>
      </w:r>
      <w:r>
        <w:rPr>
          <w:rFonts w:ascii="Times New Roman" w:hAnsi="Times New Roman"/>
          <w:color w:val="000000"/>
          <w:sz w:val="24"/>
          <w:szCs w:val="24"/>
        </w:rPr>
        <w:t>жет содержать: методику проведения эксперимента; математическую (статистическую) обр</w:t>
      </w:r>
      <w:r>
        <w:rPr>
          <w:rFonts w:ascii="Times New Roman" w:hAnsi="Times New Roman"/>
          <w:color w:val="000000"/>
          <w:sz w:val="24"/>
          <w:szCs w:val="24"/>
        </w:rPr>
        <w:t>а</w:t>
      </w:r>
      <w:r>
        <w:rPr>
          <w:rFonts w:ascii="Times New Roman" w:hAnsi="Times New Roman"/>
          <w:color w:val="000000"/>
          <w:sz w:val="24"/>
          <w:szCs w:val="24"/>
        </w:rPr>
        <w:t>ботку резул</w:t>
      </w:r>
      <w:r>
        <w:rPr>
          <w:rFonts w:ascii="Times New Roman" w:hAnsi="Times New Roman"/>
          <w:color w:val="000000"/>
          <w:sz w:val="24"/>
          <w:szCs w:val="24"/>
        </w:rPr>
        <w:t>ь</w:t>
      </w:r>
      <w:r>
        <w:rPr>
          <w:rFonts w:ascii="Times New Roman" w:hAnsi="Times New Roman"/>
          <w:color w:val="000000"/>
          <w:sz w:val="24"/>
          <w:szCs w:val="24"/>
        </w:rPr>
        <w:t>татов; оценку точности и достоверности данных; проверку адекватности модели; анализ получе</w:t>
      </w:r>
      <w:r>
        <w:rPr>
          <w:rFonts w:ascii="Times New Roman" w:hAnsi="Times New Roman"/>
          <w:color w:val="000000"/>
          <w:sz w:val="24"/>
          <w:szCs w:val="24"/>
        </w:rPr>
        <w:t>н</w:t>
      </w:r>
      <w:r>
        <w:rPr>
          <w:rFonts w:ascii="Times New Roman" w:hAnsi="Times New Roman"/>
          <w:color w:val="000000"/>
          <w:sz w:val="24"/>
          <w:szCs w:val="24"/>
        </w:rPr>
        <w:t xml:space="preserve">ных результатов; </w:t>
      </w:r>
    </w:p>
    <w:p w:rsidR="00FF1B1A" w:rsidRDefault="00FF1B1A" w:rsidP="00FF1B1A">
      <w:pPr>
        <w:widowControl w:val="0"/>
        <w:autoSpaceDE w:val="0"/>
        <w:autoSpaceDN w:val="0"/>
        <w:adjustRightInd w:val="0"/>
        <w:spacing w:before="30" w:after="0" w:line="265" w:lineRule="exact"/>
        <w:ind w:left="15" w:firstLine="487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5. Заключение.</w:t>
      </w:r>
    </w:p>
    <w:p w:rsidR="00FF1B1A" w:rsidRDefault="00FF1B1A" w:rsidP="00FF1B1A">
      <w:pPr>
        <w:widowControl w:val="0"/>
        <w:autoSpaceDE w:val="0"/>
        <w:autoSpaceDN w:val="0"/>
        <w:adjustRightInd w:val="0"/>
        <w:spacing w:before="30" w:after="0" w:line="265" w:lineRule="exact"/>
        <w:ind w:left="15" w:firstLine="487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6. Список использованных источников.</w:t>
      </w:r>
    </w:p>
    <w:p w:rsidR="00FF1B1A" w:rsidRDefault="00FF1B1A" w:rsidP="00FF1B1A">
      <w:pPr>
        <w:widowControl w:val="0"/>
        <w:autoSpaceDE w:val="0"/>
        <w:autoSpaceDN w:val="0"/>
        <w:adjustRightInd w:val="0"/>
        <w:spacing w:before="30" w:after="0" w:line="265" w:lineRule="exact"/>
        <w:ind w:left="15" w:firstLine="487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7. </w:t>
      </w:r>
      <w:proofErr w:type="gramStart"/>
      <w:r>
        <w:rPr>
          <w:rFonts w:ascii="Times New Roman" w:hAnsi="Times New Roman"/>
          <w:color w:val="000000"/>
          <w:sz w:val="24"/>
          <w:szCs w:val="24"/>
        </w:rPr>
        <w:t>Приложения, которые могут включать: иллюстрации в виде фотографий, графиков, р</w:t>
      </w:r>
      <w:r>
        <w:rPr>
          <w:rFonts w:ascii="Times New Roman" w:hAnsi="Times New Roman"/>
          <w:color w:val="000000"/>
          <w:sz w:val="24"/>
          <w:szCs w:val="24"/>
        </w:rPr>
        <w:t>и</w:t>
      </w:r>
      <w:r>
        <w:rPr>
          <w:rFonts w:ascii="Times New Roman" w:hAnsi="Times New Roman"/>
          <w:color w:val="000000"/>
          <w:sz w:val="24"/>
          <w:szCs w:val="24"/>
        </w:rPr>
        <w:t>сунков, схем, таблиц; листинги разработанных и использованных программ; промежуточные расчеты; дне</w:t>
      </w:r>
      <w:r>
        <w:rPr>
          <w:rFonts w:ascii="Times New Roman" w:hAnsi="Times New Roman"/>
          <w:color w:val="000000"/>
          <w:sz w:val="24"/>
          <w:szCs w:val="24"/>
        </w:rPr>
        <w:t>в</w:t>
      </w:r>
      <w:r>
        <w:rPr>
          <w:rFonts w:ascii="Times New Roman" w:hAnsi="Times New Roman"/>
          <w:color w:val="000000"/>
          <w:sz w:val="24"/>
          <w:szCs w:val="24"/>
        </w:rPr>
        <w:t>ники испытаний.</w:t>
      </w:r>
      <w:proofErr w:type="gramEnd"/>
    </w:p>
    <w:p w:rsidR="00FF1B1A" w:rsidRDefault="00FF1B1A" w:rsidP="00FF1B1A">
      <w:pPr>
        <w:widowControl w:val="0"/>
        <w:autoSpaceDE w:val="0"/>
        <w:autoSpaceDN w:val="0"/>
        <w:adjustRightInd w:val="0"/>
        <w:spacing w:before="30" w:after="0" w:line="265" w:lineRule="exact"/>
        <w:ind w:left="15" w:firstLine="487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Студент представляет отчет в сброшюрованном виде руководителю выпускной квалиф</w:t>
      </w:r>
      <w:r>
        <w:rPr>
          <w:rFonts w:ascii="Times New Roman" w:hAnsi="Times New Roman"/>
          <w:color w:val="000000"/>
          <w:sz w:val="24"/>
          <w:szCs w:val="24"/>
        </w:rPr>
        <w:t>и</w:t>
      </w:r>
      <w:r>
        <w:rPr>
          <w:rFonts w:ascii="Times New Roman" w:hAnsi="Times New Roman"/>
          <w:color w:val="000000"/>
          <w:sz w:val="24"/>
          <w:szCs w:val="24"/>
        </w:rPr>
        <w:t>кац</w:t>
      </w:r>
      <w:r>
        <w:rPr>
          <w:rFonts w:ascii="Times New Roman" w:hAnsi="Times New Roman"/>
          <w:color w:val="000000"/>
          <w:sz w:val="24"/>
          <w:szCs w:val="24"/>
        </w:rPr>
        <w:t>и</w:t>
      </w:r>
      <w:r>
        <w:rPr>
          <w:rFonts w:ascii="Times New Roman" w:hAnsi="Times New Roman"/>
          <w:color w:val="000000"/>
          <w:sz w:val="24"/>
          <w:szCs w:val="24"/>
        </w:rPr>
        <w:t>онной работы.</w:t>
      </w:r>
    </w:p>
    <w:p w:rsidR="00FF1B1A" w:rsidRPr="00E62676" w:rsidRDefault="00FF1B1A" w:rsidP="00FF1B1A">
      <w:pPr>
        <w:widowControl w:val="0"/>
        <w:tabs>
          <w:tab w:val="left" w:pos="0"/>
        </w:tabs>
        <w:autoSpaceDE w:val="0"/>
        <w:autoSpaceDN w:val="0"/>
        <w:adjustRightInd w:val="0"/>
        <w:spacing w:before="30" w:after="0" w:line="265" w:lineRule="exact"/>
        <w:jc w:val="both"/>
        <w:rPr>
          <w:rFonts w:ascii="Times New Roman" w:hAnsi="Times New Roman"/>
          <w:bCs/>
          <w:color w:val="000000"/>
          <w:sz w:val="24"/>
          <w:szCs w:val="24"/>
        </w:rPr>
      </w:pPr>
    </w:p>
    <w:p w:rsidR="00AB13CF" w:rsidRDefault="00AB13CF"/>
    <w:p w:rsidR="00EF6595" w:rsidRPr="00FF1B1A" w:rsidRDefault="00EF6595" w:rsidP="00FF1B1A">
      <w:pPr>
        <w:jc w:val="center"/>
        <w:rPr>
          <w:rFonts w:ascii="Times New Roman" w:hAnsi="Times New Roman"/>
          <w:b/>
          <w:bCs/>
          <w:color w:val="000000"/>
          <w:sz w:val="28"/>
          <w:szCs w:val="24"/>
        </w:rPr>
      </w:pPr>
      <w:r>
        <w:br w:type="page"/>
      </w:r>
      <w:r w:rsidR="00FF1B1A" w:rsidRPr="00FF1B1A">
        <w:rPr>
          <w:rFonts w:ascii="Times New Roman" w:hAnsi="Times New Roman"/>
          <w:b/>
          <w:bCs/>
          <w:color w:val="000000"/>
          <w:sz w:val="28"/>
          <w:szCs w:val="24"/>
        </w:rPr>
        <w:lastRenderedPageBreak/>
        <w:t>Структура и содержание бакалаврской работы</w:t>
      </w:r>
    </w:p>
    <w:p w:rsidR="00FF1B1A" w:rsidRPr="00FF1B1A" w:rsidRDefault="00FF1B1A" w:rsidP="00FF1B1A">
      <w:pPr>
        <w:jc w:val="center"/>
        <w:rPr>
          <w:rFonts w:ascii="Times New Roman" w:hAnsi="Times New Roman"/>
          <w:b/>
          <w:bCs/>
          <w:color w:val="000000"/>
          <w:sz w:val="28"/>
          <w:szCs w:val="24"/>
        </w:rPr>
      </w:pPr>
      <w:r w:rsidRPr="00FF1B1A">
        <w:rPr>
          <w:rFonts w:ascii="Times New Roman" w:hAnsi="Times New Roman"/>
          <w:b/>
          <w:bCs/>
          <w:color w:val="000000"/>
          <w:sz w:val="28"/>
          <w:szCs w:val="24"/>
        </w:rPr>
        <w:t>Требования к ВКР</w:t>
      </w:r>
    </w:p>
    <w:p w:rsidR="00FF1B1A" w:rsidRDefault="00FF1B1A" w:rsidP="00FF1B1A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8E7DB1">
        <w:rPr>
          <w:rFonts w:ascii="Times New Roman" w:hAnsi="Times New Roman"/>
          <w:color w:val="000000"/>
          <w:sz w:val="24"/>
          <w:szCs w:val="24"/>
        </w:rPr>
        <w:t>Выпускная квалификационная работа бакалавра выполняется в форме бакалаврской р</w:t>
      </w:r>
      <w:r w:rsidRPr="008E7DB1">
        <w:rPr>
          <w:rFonts w:ascii="Times New Roman" w:hAnsi="Times New Roman"/>
          <w:color w:val="000000"/>
          <w:sz w:val="24"/>
          <w:szCs w:val="24"/>
        </w:rPr>
        <w:t>а</w:t>
      </w:r>
      <w:r w:rsidRPr="008E7DB1">
        <w:rPr>
          <w:rFonts w:ascii="Times New Roman" w:hAnsi="Times New Roman"/>
          <w:color w:val="000000"/>
          <w:sz w:val="24"/>
          <w:szCs w:val="24"/>
        </w:rPr>
        <w:t>боты. ВКР бакалавра должна быть оформлена в виде рукописи при помощи офисных пакетов при</w:t>
      </w:r>
      <w:r>
        <w:rPr>
          <w:rFonts w:ascii="Times New Roman" w:hAnsi="Times New Roman"/>
          <w:color w:val="000000"/>
          <w:sz w:val="24"/>
          <w:szCs w:val="24"/>
        </w:rPr>
        <w:t>кладных программ.</w:t>
      </w:r>
    </w:p>
    <w:p w:rsidR="00FF1B1A" w:rsidRDefault="00FF1B1A" w:rsidP="00FF1B1A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8E7DB1">
        <w:rPr>
          <w:rFonts w:ascii="Times New Roman" w:hAnsi="Times New Roman"/>
          <w:color w:val="000000"/>
          <w:sz w:val="24"/>
          <w:szCs w:val="24"/>
        </w:rPr>
        <w:t xml:space="preserve">Тематика, </w:t>
      </w:r>
      <w:proofErr w:type="gramStart"/>
      <w:r w:rsidRPr="008E7DB1">
        <w:rPr>
          <w:rFonts w:ascii="Times New Roman" w:hAnsi="Times New Roman"/>
          <w:color w:val="000000"/>
          <w:sz w:val="24"/>
          <w:szCs w:val="24"/>
        </w:rPr>
        <w:t>объем</w:t>
      </w:r>
      <w:proofErr w:type="gramEnd"/>
      <w:r w:rsidRPr="008E7DB1">
        <w:rPr>
          <w:rFonts w:ascii="Times New Roman" w:hAnsi="Times New Roman"/>
          <w:color w:val="000000"/>
          <w:sz w:val="24"/>
          <w:szCs w:val="24"/>
        </w:rPr>
        <w:t xml:space="preserve"> и требования к содержанию выпускных квалификационных работ о</w:t>
      </w:r>
      <w:r w:rsidRPr="008E7DB1">
        <w:rPr>
          <w:rFonts w:ascii="Times New Roman" w:hAnsi="Times New Roman"/>
          <w:color w:val="000000"/>
          <w:sz w:val="24"/>
          <w:szCs w:val="24"/>
        </w:rPr>
        <w:t>п</w:t>
      </w:r>
      <w:r w:rsidRPr="008E7DB1">
        <w:rPr>
          <w:rFonts w:ascii="Times New Roman" w:hAnsi="Times New Roman"/>
          <w:color w:val="000000"/>
          <w:sz w:val="24"/>
          <w:szCs w:val="24"/>
        </w:rPr>
        <w:t>ределяются выпускающей кафедрой. Темы ВКР утверждаются приказом по университету. Минимальный объем  основной части ВКР бакалавра – 60 страниц (формат А</w:t>
      </w:r>
      <w:proofErr w:type="gramStart"/>
      <w:r w:rsidRPr="008E7DB1">
        <w:rPr>
          <w:rFonts w:ascii="Times New Roman" w:hAnsi="Times New Roman"/>
          <w:color w:val="000000"/>
          <w:sz w:val="24"/>
          <w:szCs w:val="24"/>
        </w:rPr>
        <w:t>4</w:t>
      </w:r>
      <w:proofErr w:type="gramEnd"/>
      <w:r w:rsidRPr="008E7DB1">
        <w:rPr>
          <w:rFonts w:ascii="Times New Roman" w:hAnsi="Times New Roman"/>
          <w:color w:val="000000"/>
          <w:sz w:val="24"/>
          <w:szCs w:val="24"/>
        </w:rPr>
        <w:t>) печатного те</w:t>
      </w:r>
      <w:r w:rsidRPr="008E7DB1">
        <w:rPr>
          <w:rFonts w:ascii="Times New Roman" w:hAnsi="Times New Roman"/>
          <w:color w:val="000000"/>
          <w:sz w:val="24"/>
          <w:szCs w:val="24"/>
        </w:rPr>
        <w:t>к</w:t>
      </w:r>
      <w:r w:rsidRPr="008E7DB1">
        <w:rPr>
          <w:rFonts w:ascii="Times New Roman" w:hAnsi="Times New Roman"/>
          <w:color w:val="000000"/>
          <w:sz w:val="24"/>
          <w:szCs w:val="24"/>
        </w:rPr>
        <w:t>ста. Титульный лист ВКР бакалавра и бланк задания на ВКР выдает секретарь гос</w:t>
      </w:r>
      <w:r>
        <w:rPr>
          <w:rFonts w:ascii="Times New Roman" w:hAnsi="Times New Roman"/>
          <w:color w:val="000000"/>
          <w:sz w:val="24"/>
          <w:szCs w:val="24"/>
        </w:rPr>
        <w:t>ударстве</w:t>
      </w:r>
      <w:r>
        <w:rPr>
          <w:rFonts w:ascii="Times New Roman" w:hAnsi="Times New Roman"/>
          <w:color w:val="000000"/>
          <w:sz w:val="24"/>
          <w:szCs w:val="24"/>
        </w:rPr>
        <w:t>н</w:t>
      </w:r>
      <w:r>
        <w:rPr>
          <w:rFonts w:ascii="Times New Roman" w:hAnsi="Times New Roman"/>
          <w:color w:val="000000"/>
          <w:sz w:val="24"/>
          <w:szCs w:val="24"/>
        </w:rPr>
        <w:t xml:space="preserve">ной экзаменационной </w:t>
      </w:r>
      <w:r w:rsidRPr="008E7DB1">
        <w:rPr>
          <w:rFonts w:ascii="Times New Roman" w:hAnsi="Times New Roman"/>
          <w:color w:val="000000"/>
          <w:sz w:val="24"/>
          <w:szCs w:val="24"/>
        </w:rPr>
        <w:t>комиссии</w:t>
      </w:r>
      <w:r>
        <w:rPr>
          <w:rFonts w:ascii="Times New Roman" w:hAnsi="Times New Roman"/>
          <w:color w:val="000000"/>
          <w:sz w:val="24"/>
          <w:szCs w:val="24"/>
        </w:rPr>
        <w:t>.</w:t>
      </w:r>
    </w:p>
    <w:p w:rsidR="00FF1B1A" w:rsidRPr="008E7DB1" w:rsidRDefault="00FF1B1A" w:rsidP="00FF1B1A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4"/>
          <w:szCs w:val="24"/>
        </w:rPr>
      </w:pPr>
      <w:r w:rsidRPr="008E7DB1">
        <w:rPr>
          <w:rFonts w:ascii="Times New Roman" w:hAnsi="Times New Roman"/>
          <w:color w:val="000000"/>
          <w:sz w:val="24"/>
          <w:szCs w:val="24"/>
        </w:rPr>
        <w:t xml:space="preserve">Структура и </w:t>
      </w:r>
      <w:proofErr w:type="gramStart"/>
      <w:r w:rsidRPr="008E7DB1">
        <w:rPr>
          <w:rFonts w:ascii="Times New Roman" w:hAnsi="Times New Roman"/>
          <w:color w:val="000000"/>
          <w:sz w:val="24"/>
          <w:szCs w:val="24"/>
        </w:rPr>
        <w:t>критерии оценки</w:t>
      </w:r>
      <w:proofErr w:type="gramEnd"/>
      <w:r w:rsidRPr="008E7DB1">
        <w:rPr>
          <w:rFonts w:ascii="Times New Roman" w:hAnsi="Times New Roman"/>
          <w:color w:val="000000"/>
          <w:sz w:val="24"/>
          <w:szCs w:val="24"/>
        </w:rPr>
        <w:t xml:space="preserve"> ВКР приведены в Фонде оцено</w:t>
      </w:r>
      <w:r w:rsidRPr="008E7DB1">
        <w:rPr>
          <w:rFonts w:ascii="Times New Roman" w:hAnsi="Times New Roman"/>
          <w:color w:val="000000"/>
          <w:sz w:val="24"/>
          <w:szCs w:val="24"/>
        </w:rPr>
        <w:t>ч</w:t>
      </w:r>
      <w:r w:rsidRPr="008E7DB1">
        <w:rPr>
          <w:rFonts w:ascii="Times New Roman" w:hAnsi="Times New Roman"/>
          <w:color w:val="000000"/>
          <w:sz w:val="24"/>
          <w:szCs w:val="24"/>
        </w:rPr>
        <w:t>ных средств  ГИА.</w:t>
      </w:r>
    </w:p>
    <w:p w:rsidR="00FF1B1A" w:rsidRPr="008E7DB1" w:rsidRDefault="00FF1B1A" w:rsidP="00FF1B1A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iCs/>
          <w:color w:val="000000"/>
          <w:sz w:val="24"/>
          <w:szCs w:val="24"/>
        </w:rPr>
      </w:pPr>
      <w:r w:rsidRPr="008E7DB1">
        <w:rPr>
          <w:rFonts w:ascii="Times New Roman" w:hAnsi="Times New Roman"/>
          <w:iCs/>
          <w:color w:val="000000"/>
          <w:sz w:val="24"/>
          <w:szCs w:val="24"/>
        </w:rPr>
        <w:t>ВКР бакалавра должна представлять собой законченную теоретическую или экспер</w:t>
      </w:r>
      <w:r w:rsidRPr="008E7DB1">
        <w:rPr>
          <w:rFonts w:ascii="Times New Roman" w:hAnsi="Times New Roman"/>
          <w:iCs/>
          <w:color w:val="000000"/>
          <w:sz w:val="24"/>
          <w:szCs w:val="24"/>
        </w:rPr>
        <w:t>и</w:t>
      </w:r>
      <w:r w:rsidRPr="008E7DB1">
        <w:rPr>
          <w:rFonts w:ascii="Times New Roman" w:hAnsi="Times New Roman"/>
          <w:iCs/>
          <w:color w:val="000000"/>
          <w:sz w:val="24"/>
          <w:szCs w:val="24"/>
        </w:rPr>
        <w:t>ментальную разработку, в которой решена отдельная, частная задача, содержание которой о</w:t>
      </w:r>
      <w:r w:rsidRPr="008E7DB1">
        <w:rPr>
          <w:rFonts w:ascii="Times New Roman" w:hAnsi="Times New Roman"/>
          <w:iCs/>
          <w:color w:val="000000"/>
          <w:sz w:val="24"/>
          <w:szCs w:val="24"/>
        </w:rPr>
        <w:t>п</w:t>
      </w:r>
      <w:r w:rsidRPr="008E7DB1">
        <w:rPr>
          <w:rFonts w:ascii="Times New Roman" w:hAnsi="Times New Roman"/>
          <w:iCs/>
          <w:color w:val="000000"/>
          <w:sz w:val="24"/>
          <w:szCs w:val="24"/>
        </w:rPr>
        <w:t xml:space="preserve">ределяется </w:t>
      </w:r>
      <w:r w:rsidRPr="008E7DB1">
        <w:rPr>
          <w:rFonts w:ascii="Times New Roman" w:hAnsi="Times New Roman"/>
          <w:bCs/>
          <w:color w:val="000000"/>
          <w:sz w:val="24"/>
          <w:szCs w:val="24"/>
        </w:rPr>
        <w:t>н</w:t>
      </w:r>
      <w:r w:rsidRPr="008E7DB1">
        <w:rPr>
          <w:rFonts w:ascii="Times New Roman" w:hAnsi="Times New Roman"/>
          <w:bCs/>
          <w:color w:val="000000"/>
          <w:sz w:val="24"/>
          <w:szCs w:val="24"/>
        </w:rPr>
        <w:t>а</w:t>
      </w:r>
      <w:r w:rsidRPr="008E7DB1">
        <w:rPr>
          <w:rFonts w:ascii="Times New Roman" w:hAnsi="Times New Roman"/>
          <w:bCs/>
          <w:color w:val="000000"/>
          <w:sz w:val="24"/>
          <w:szCs w:val="24"/>
        </w:rPr>
        <w:t xml:space="preserve">правлением подготовки бакалавра. </w:t>
      </w:r>
    </w:p>
    <w:p w:rsidR="00FF1B1A" w:rsidRPr="008E7DB1" w:rsidRDefault="00FF1B1A" w:rsidP="00FF1B1A">
      <w:pPr>
        <w:widowControl w:val="0"/>
        <w:autoSpaceDE w:val="0"/>
        <w:autoSpaceDN w:val="0"/>
        <w:adjustRightInd w:val="0"/>
        <w:spacing w:before="30" w:after="0" w:line="265" w:lineRule="exact"/>
        <w:ind w:left="15"/>
        <w:jc w:val="both"/>
        <w:rPr>
          <w:rFonts w:ascii="Times New Roman" w:hAnsi="Times New Roman"/>
          <w:bCs/>
          <w:color w:val="000000"/>
          <w:sz w:val="24"/>
          <w:szCs w:val="24"/>
        </w:rPr>
      </w:pPr>
      <w:r w:rsidRPr="008E7DB1">
        <w:rPr>
          <w:rFonts w:ascii="Times New Roman" w:hAnsi="Times New Roman"/>
          <w:bCs/>
          <w:color w:val="000000"/>
          <w:sz w:val="24"/>
          <w:szCs w:val="24"/>
        </w:rPr>
        <w:t>комиссии (ГЭК).</w:t>
      </w:r>
    </w:p>
    <w:p w:rsidR="00FF1B1A" w:rsidRPr="008E7DB1" w:rsidRDefault="00FF1B1A" w:rsidP="00FF1B1A">
      <w:pPr>
        <w:widowControl w:val="0"/>
        <w:autoSpaceDE w:val="0"/>
        <w:autoSpaceDN w:val="0"/>
        <w:adjustRightInd w:val="0"/>
        <w:spacing w:before="30" w:after="0" w:line="265" w:lineRule="exact"/>
        <w:ind w:left="15"/>
        <w:jc w:val="both"/>
        <w:rPr>
          <w:rFonts w:ascii="Times New Roman" w:hAnsi="Times New Roman"/>
          <w:bCs/>
          <w:color w:val="000000"/>
          <w:sz w:val="24"/>
          <w:szCs w:val="24"/>
        </w:rPr>
      </w:pPr>
      <w:r w:rsidRPr="008E7DB1">
        <w:rPr>
          <w:rFonts w:ascii="Times New Roman" w:hAnsi="Times New Roman"/>
          <w:bCs/>
          <w:color w:val="000000"/>
          <w:sz w:val="24"/>
          <w:szCs w:val="24"/>
        </w:rPr>
        <w:t>По структуре ВКР бакалавра должна содержать:</w:t>
      </w:r>
    </w:p>
    <w:p w:rsidR="00FF1B1A" w:rsidRPr="008E7DB1" w:rsidRDefault="00FF1B1A" w:rsidP="00FF1B1A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before="30" w:after="0" w:line="265" w:lineRule="exact"/>
        <w:jc w:val="both"/>
        <w:rPr>
          <w:rFonts w:ascii="Times New Roman" w:hAnsi="Times New Roman"/>
          <w:bCs/>
          <w:color w:val="000000"/>
          <w:sz w:val="24"/>
          <w:szCs w:val="24"/>
        </w:rPr>
      </w:pPr>
      <w:r w:rsidRPr="008E7DB1">
        <w:rPr>
          <w:rFonts w:ascii="Times New Roman" w:hAnsi="Times New Roman"/>
          <w:bCs/>
          <w:color w:val="000000"/>
          <w:sz w:val="24"/>
          <w:szCs w:val="24"/>
        </w:rPr>
        <w:t>Задание (с описанием этапов и сроков их выполнения)</w:t>
      </w:r>
    </w:p>
    <w:p w:rsidR="00FF1B1A" w:rsidRPr="008E7DB1" w:rsidRDefault="00FF1B1A" w:rsidP="00FF1B1A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before="30" w:after="0" w:line="265" w:lineRule="exact"/>
        <w:jc w:val="both"/>
        <w:rPr>
          <w:rFonts w:ascii="Times New Roman" w:hAnsi="Times New Roman"/>
          <w:bCs/>
          <w:color w:val="000000"/>
          <w:sz w:val="24"/>
          <w:szCs w:val="24"/>
        </w:rPr>
      </w:pPr>
      <w:r w:rsidRPr="008E7DB1">
        <w:rPr>
          <w:rFonts w:ascii="Times New Roman" w:hAnsi="Times New Roman"/>
          <w:bCs/>
          <w:color w:val="000000"/>
          <w:sz w:val="24"/>
          <w:szCs w:val="24"/>
        </w:rPr>
        <w:t>Аннотацию</w:t>
      </w:r>
    </w:p>
    <w:p w:rsidR="00FF1B1A" w:rsidRPr="008E7DB1" w:rsidRDefault="00FF1B1A" w:rsidP="00FF1B1A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before="30" w:after="0" w:line="265" w:lineRule="exact"/>
        <w:jc w:val="both"/>
        <w:rPr>
          <w:rFonts w:ascii="Times New Roman" w:hAnsi="Times New Roman"/>
          <w:bCs/>
          <w:color w:val="000000"/>
          <w:sz w:val="24"/>
          <w:szCs w:val="24"/>
        </w:rPr>
      </w:pPr>
      <w:r w:rsidRPr="008E7DB1">
        <w:rPr>
          <w:rFonts w:ascii="Times New Roman" w:hAnsi="Times New Roman"/>
          <w:bCs/>
          <w:color w:val="000000"/>
          <w:sz w:val="24"/>
          <w:szCs w:val="24"/>
        </w:rPr>
        <w:t>Содержание</w:t>
      </w:r>
    </w:p>
    <w:p w:rsidR="00FF1B1A" w:rsidRPr="008E7DB1" w:rsidRDefault="00FF1B1A" w:rsidP="00FF1B1A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before="30" w:after="0" w:line="265" w:lineRule="exact"/>
        <w:jc w:val="both"/>
        <w:rPr>
          <w:rFonts w:ascii="Times New Roman" w:hAnsi="Times New Roman"/>
          <w:bCs/>
          <w:color w:val="000000"/>
          <w:sz w:val="24"/>
          <w:szCs w:val="24"/>
        </w:rPr>
      </w:pPr>
      <w:r w:rsidRPr="008E7DB1">
        <w:rPr>
          <w:rFonts w:ascii="Times New Roman" w:hAnsi="Times New Roman"/>
          <w:bCs/>
          <w:color w:val="000000"/>
          <w:sz w:val="24"/>
          <w:szCs w:val="24"/>
        </w:rPr>
        <w:t>Введение, включающее анализ существующих проблем по заданной тематике с обз</w:t>
      </w:r>
      <w:r w:rsidRPr="008E7DB1">
        <w:rPr>
          <w:rFonts w:ascii="Times New Roman" w:hAnsi="Times New Roman"/>
          <w:bCs/>
          <w:color w:val="000000"/>
          <w:sz w:val="24"/>
          <w:szCs w:val="24"/>
        </w:rPr>
        <w:t>о</w:t>
      </w:r>
      <w:r w:rsidRPr="008E7DB1">
        <w:rPr>
          <w:rFonts w:ascii="Times New Roman" w:hAnsi="Times New Roman"/>
          <w:bCs/>
          <w:color w:val="000000"/>
          <w:sz w:val="24"/>
          <w:szCs w:val="24"/>
        </w:rPr>
        <w:t>ром современных отечественных и зарубежных источников, а также постановку цели и задач работы</w:t>
      </w:r>
    </w:p>
    <w:p w:rsidR="00FF1B1A" w:rsidRPr="008E7DB1" w:rsidRDefault="00FF1B1A" w:rsidP="00FF1B1A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before="30" w:after="0" w:line="265" w:lineRule="exact"/>
        <w:jc w:val="both"/>
        <w:rPr>
          <w:rFonts w:ascii="Times New Roman" w:hAnsi="Times New Roman"/>
          <w:bCs/>
          <w:color w:val="000000"/>
          <w:sz w:val="24"/>
          <w:szCs w:val="24"/>
        </w:rPr>
      </w:pPr>
      <w:r w:rsidRPr="008E7DB1">
        <w:rPr>
          <w:rFonts w:ascii="Times New Roman" w:hAnsi="Times New Roman"/>
          <w:bCs/>
          <w:color w:val="000000"/>
          <w:sz w:val="24"/>
          <w:szCs w:val="24"/>
        </w:rPr>
        <w:t>Раздел 1 – теоретико-экспериментальный, посвященный описанию теоретических и экспериментальных исследований в соответствии с поставленными задачами. В данном разделе представляются применяемые методики проведения исследований с анализом полученных результатов.</w:t>
      </w:r>
    </w:p>
    <w:p w:rsidR="00FF1B1A" w:rsidRPr="008E7DB1" w:rsidRDefault="00FF1B1A" w:rsidP="00FF1B1A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before="30" w:after="0" w:line="265" w:lineRule="exact"/>
        <w:jc w:val="both"/>
        <w:rPr>
          <w:rFonts w:ascii="Times New Roman" w:hAnsi="Times New Roman"/>
          <w:bCs/>
          <w:color w:val="000000"/>
          <w:sz w:val="24"/>
          <w:szCs w:val="24"/>
        </w:rPr>
      </w:pPr>
      <w:r w:rsidRPr="008E7DB1">
        <w:rPr>
          <w:rFonts w:ascii="Times New Roman" w:hAnsi="Times New Roman"/>
          <w:bCs/>
          <w:color w:val="000000"/>
          <w:sz w:val="24"/>
          <w:szCs w:val="24"/>
        </w:rPr>
        <w:t>Раздел 2 – технологический. Данный раздел посвящен решению технологических з</w:t>
      </w:r>
      <w:r w:rsidRPr="008E7DB1">
        <w:rPr>
          <w:rFonts w:ascii="Times New Roman" w:hAnsi="Times New Roman"/>
          <w:bCs/>
          <w:color w:val="000000"/>
          <w:sz w:val="24"/>
          <w:szCs w:val="24"/>
        </w:rPr>
        <w:t>а</w:t>
      </w:r>
      <w:r w:rsidRPr="008E7DB1">
        <w:rPr>
          <w:rFonts w:ascii="Times New Roman" w:hAnsi="Times New Roman"/>
          <w:bCs/>
          <w:color w:val="000000"/>
          <w:sz w:val="24"/>
          <w:szCs w:val="24"/>
        </w:rPr>
        <w:t>дач, возникающих в ходе проведения исследований с обоснованием экономической ц</w:t>
      </w:r>
      <w:r w:rsidRPr="008E7DB1">
        <w:rPr>
          <w:rFonts w:ascii="Times New Roman" w:hAnsi="Times New Roman"/>
          <w:bCs/>
          <w:color w:val="000000"/>
          <w:sz w:val="24"/>
          <w:szCs w:val="24"/>
        </w:rPr>
        <w:t>е</w:t>
      </w:r>
      <w:r w:rsidRPr="008E7DB1">
        <w:rPr>
          <w:rFonts w:ascii="Times New Roman" w:hAnsi="Times New Roman"/>
          <w:bCs/>
          <w:color w:val="000000"/>
          <w:sz w:val="24"/>
          <w:szCs w:val="24"/>
        </w:rPr>
        <w:t>лесообразности. В разделе может быть представлено описание выбранного оборудов</w:t>
      </w:r>
      <w:r w:rsidRPr="008E7DB1">
        <w:rPr>
          <w:rFonts w:ascii="Times New Roman" w:hAnsi="Times New Roman"/>
          <w:bCs/>
          <w:color w:val="000000"/>
          <w:sz w:val="24"/>
          <w:szCs w:val="24"/>
        </w:rPr>
        <w:t>а</w:t>
      </w:r>
      <w:r w:rsidRPr="008E7DB1">
        <w:rPr>
          <w:rFonts w:ascii="Times New Roman" w:hAnsi="Times New Roman"/>
          <w:bCs/>
          <w:color w:val="000000"/>
          <w:sz w:val="24"/>
          <w:szCs w:val="24"/>
        </w:rPr>
        <w:t>ния, инструментального оснащения, средств контроля, диагностики, а также способов обработки, технологических приемов, применяемых при решении поставленных задач. Кроме того данный раздел должен содержать требования по безопасности жизнеде</w:t>
      </w:r>
      <w:r w:rsidRPr="008E7DB1">
        <w:rPr>
          <w:rFonts w:ascii="Times New Roman" w:hAnsi="Times New Roman"/>
          <w:bCs/>
          <w:color w:val="000000"/>
          <w:sz w:val="24"/>
          <w:szCs w:val="24"/>
        </w:rPr>
        <w:t>я</w:t>
      </w:r>
      <w:r w:rsidRPr="008E7DB1">
        <w:rPr>
          <w:rFonts w:ascii="Times New Roman" w:hAnsi="Times New Roman"/>
          <w:bCs/>
          <w:color w:val="000000"/>
          <w:sz w:val="24"/>
          <w:szCs w:val="24"/>
        </w:rPr>
        <w:t>тельности на рабочем месте, вариант примера компоновки одного из рабочих мест в соответствии с требованиями по обеспечению комфортных условий жизнедеятельн</w:t>
      </w:r>
      <w:r w:rsidRPr="008E7DB1">
        <w:rPr>
          <w:rFonts w:ascii="Times New Roman" w:hAnsi="Times New Roman"/>
          <w:bCs/>
          <w:color w:val="000000"/>
          <w:sz w:val="24"/>
          <w:szCs w:val="24"/>
        </w:rPr>
        <w:t>о</w:t>
      </w:r>
      <w:r w:rsidRPr="008E7DB1">
        <w:rPr>
          <w:rFonts w:ascii="Times New Roman" w:hAnsi="Times New Roman"/>
          <w:bCs/>
          <w:color w:val="000000"/>
          <w:sz w:val="24"/>
          <w:szCs w:val="24"/>
        </w:rPr>
        <w:t>сти.</w:t>
      </w:r>
    </w:p>
    <w:p w:rsidR="00FF1B1A" w:rsidRPr="008E7DB1" w:rsidRDefault="00FF1B1A" w:rsidP="00FF1B1A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before="30" w:after="0" w:line="265" w:lineRule="exact"/>
        <w:jc w:val="both"/>
        <w:rPr>
          <w:rFonts w:ascii="Times New Roman" w:hAnsi="Times New Roman"/>
          <w:bCs/>
          <w:color w:val="000000"/>
          <w:sz w:val="24"/>
          <w:szCs w:val="24"/>
        </w:rPr>
      </w:pPr>
      <w:r w:rsidRPr="008E7DB1">
        <w:rPr>
          <w:rFonts w:ascii="Times New Roman" w:hAnsi="Times New Roman"/>
          <w:bCs/>
          <w:color w:val="000000"/>
          <w:sz w:val="24"/>
          <w:szCs w:val="24"/>
        </w:rPr>
        <w:t>Раздел 3 – конструкторский, предназначенный для описания конструкторских решений и разработок. Разрабатываемые конструкции должны отвечать требованиям надежн</w:t>
      </w:r>
      <w:r w:rsidRPr="008E7DB1">
        <w:rPr>
          <w:rFonts w:ascii="Times New Roman" w:hAnsi="Times New Roman"/>
          <w:bCs/>
          <w:color w:val="000000"/>
          <w:sz w:val="24"/>
          <w:szCs w:val="24"/>
        </w:rPr>
        <w:t>о</w:t>
      </w:r>
      <w:r w:rsidRPr="008E7DB1">
        <w:rPr>
          <w:rFonts w:ascii="Times New Roman" w:hAnsi="Times New Roman"/>
          <w:bCs/>
          <w:color w:val="000000"/>
          <w:sz w:val="24"/>
          <w:szCs w:val="24"/>
        </w:rPr>
        <w:t>сти и ремонтопригодности, а также обеспечивать необходимую точность размеров, формы и расположения поверхностей. При выборе материалов, применяемых в конс</w:t>
      </w:r>
      <w:r w:rsidRPr="008E7DB1">
        <w:rPr>
          <w:rFonts w:ascii="Times New Roman" w:hAnsi="Times New Roman"/>
          <w:bCs/>
          <w:color w:val="000000"/>
          <w:sz w:val="24"/>
          <w:szCs w:val="24"/>
        </w:rPr>
        <w:t>т</w:t>
      </w:r>
      <w:r w:rsidRPr="008E7DB1">
        <w:rPr>
          <w:rFonts w:ascii="Times New Roman" w:hAnsi="Times New Roman"/>
          <w:bCs/>
          <w:color w:val="000000"/>
          <w:sz w:val="24"/>
          <w:szCs w:val="24"/>
        </w:rPr>
        <w:t>рукциях автору необходимо дать обоснование, сформированное на основании знаний об обеспечении прочности и эксплуатационных характеристик изделий машиностро</w:t>
      </w:r>
      <w:r w:rsidRPr="008E7DB1">
        <w:rPr>
          <w:rFonts w:ascii="Times New Roman" w:hAnsi="Times New Roman"/>
          <w:bCs/>
          <w:color w:val="000000"/>
          <w:sz w:val="24"/>
          <w:szCs w:val="24"/>
        </w:rPr>
        <w:t>е</w:t>
      </w:r>
      <w:r w:rsidRPr="008E7DB1">
        <w:rPr>
          <w:rFonts w:ascii="Times New Roman" w:hAnsi="Times New Roman"/>
          <w:bCs/>
          <w:color w:val="000000"/>
          <w:sz w:val="24"/>
          <w:szCs w:val="24"/>
        </w:rPr>
        <w:t xml:space="preserve">ния. </w:t>
      </w:r>
    </w:p>
    <w:p w:rsidR="00FF1B1A" w:rsidRPr="008E7DB1" w:rsidRDefault="00FF1B1A" w:rsidP="00FF1B1A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before="30" w:after="0" w:line="265" w:lineRule="exact"/>
        <w:jc w:val="both"/>
        <w:rPr>
          <w:rFonts w:ascii="Times New Roman" w:hAnsi="Times New Roman"/>
          <w:bCs/>
          <w:color w:val="000000"/>
          <w:sz w:val="24"/>
          <w:szCs w:val="24"/>
        </w:rPr>
      </w:pPr>
      <w:r w:rsidRPr="008E7DB1">
        <w:rPr>
          <w:rFonts w:ascii="Times New Roman" w:hAnsi="Times New Roman"/>
          <w:bCs/>
          <w:color w:val="000000"/>
          <w:sz w:val="24"/>
          <w:szCs w:val="24"/>
        </w:rPr>
        <w:t>Заключение, в котором представляются выводы о проделанной работе. Подтвержда</w:t>
      </w:r>
      <w:r w:rsidRPr="008E7DB1">
        <w:rPr>
          <w:rFonts w:ascii="Times New Roman" w:hAnsi="Times New Roman"/>
          <w:bCs/>
          <w:color w:val="000000"/>
          <w:sz w:val="24"/>
          <w:szCs w:val="24"/>
        </w:rPr>
        <w:t>ю</w:t>
      </w:r>
      <w:r w:rsidRPr="008E7DB1">
        <w:rPr>
          <w:rFonts w:ascii="Times New Roman" w:hAnsi="Times New Roman"/>
          <w:bCs/>
          <w:color w:val="000000"/>
          <w:sz w:val="24"/>
          <w:szCs w:val="24"/>
        </w:rPr>
        <w:t xml:space="preserve">щие способность выпускника </w:t>
      </w:r>
      <w:proofErr w:type="spellStart"/>
      <w:r w:rsidRPr="008E7DB1">
        <w:rPr>
          <w:rFonts w:ascii="Times New Roman" w:hAnsi="Times New Roman"/>
          <w:bCs/>
          <w:color w:val="000000"/>
          <w:sz w:val="24"/>
          <w:szCs w:val="24"/>
        </w:rPr>
        <w:t>аргументированно</w:t>
      </w:r>
      <w:proofErr w:type="spellEnd"/>
      <w:r w:rsidRPr="008E7DB1">
        <w:rPr>
          <w:rFonts w:ascii="Times New Roman" w:hAnsi="Times New Roman"/>
          <w:bCs/>
          <w:color w:val="000000"/>
          <w:sz w:val="24"/>
          <w:szCs w:val="24"/>
        </w:rPr>
        <w:t xml:space="preserve"> выстраивать доказательства и пре</w:t>
      </w:r>
      <w:r w:rsidRPr="008E7DB1">
        <w:rPr>
          <w:rFonts w:ascii="Times New Roman" w:hAnsi="Times New Roman"/>
          <w:bCs/>
          <w:color w:val="000000"/>
          <w:sz w:val="24"/>
          <w:szCs w:val="24"/>
        </w:rPr>
        <w:t>д</w:t>
      </w:r>
      <w:r w:rsidRPr="008E7DB1">
        <w:rPr>
          <w:rFonts w:ascii="Times New Roman" w:hAnsi="Times New Roman"/>
          <w:bCs/>
          <w:color w:val="000000"/>
          <w:sz w:val="24"/>
          <w:szCs w:val="24"/>
        </w:rPr>
        <w:t>ставлять р</w:t>
      </w:r>
      <w:r w:rsidRPr="008E7DB1">
        <w:rPr>
          <w:rFonts w:ascii="Times New Roman" w:hAnsi="Times New Roman"/>
          <w:bCs/>
          <w:color w:val="000000"/>
          <w:sz w:val="24"/>
          <w:szCs w:val="24"/>
        </w:rPr>
        <w:t>е</w:t>
      </w:r>
      <w:r w:rsidRPr="008E7DB1">
        <w:rPr>
          <w:rFonts w:ascii="Times New Roman" w:hAnsi="Times New Roman"/>
          <w:bCs/>
          <w:color w:val="000000"/>
          <w:sz w:val="24"/>
          <w:szCs w:val="24"/>
        </w:rPr>
        <w:t>зультаты исследований на достаточном квалификационном уровне.</w:t>
      </w:r>
    </w:p>
    <w:p w:rsidR="00FF1B1A" w:rsidRPr="008E7DB1" w:rsidRDefault="00FF1B1A" w:rsidP="00FF1B1A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before="30" w:after="0" w:line="265" w:lineRule="exact"/>
        <w:jc w:val="both"/>
        <w:rPr>
          <w:rFonts w:ascii="Times New Roman" w:hAnsi="Times New Roman"/>
          <w:bCs/>
          <w:color w:val="000000"/>
          <w:sz w:val="24"/>
          <w:szCs w:val="24"/>
        </w:rPr>
      </w:pPr>
      <w:r w:rsidRPr="008E7DB1">
        <w:rPr>
          <w:rFonts w:ascii="Times New Roman" w:hAnsi="Times New Roman"/>
          <w:bCs/>
          <w:color w:val="000000"/>
          <w:sz w:val="24"/>
          <w:szCs w:val="24"/>
        </w:rPr>
        <w:t xml:space="preserve">Список использованной литературы, содержащий не менее </w:t>
      </w:r>
      <w:r w:rsidRPr="008E7DB1">
        <w:rPr>
          <w:rFonts w:ascii="Times New Roman" w:hAnsi="Times New Roman"/>
          <w:bCs/>
          <w:color w:val="000000" w:themeColor="text1"/>
          <w:sz w:val="24"/>
          <w:szCs w:val="24"/>
        </w:rPr>
        <w:t>20</w:t>
      </w:r>
      <w:r w:rsidRPr="008E7DB1">
        <w:rPr>
          <w:rFonts w:ascii="Times New Roman" w:hAnsi="Times New Roman"/>
          <w:bCs/>
          <w:color w:val="FF0000"/>
          <w:sz w:val="24"/>
          <w:szCs w:val="24"/>
        </w:rPr>
        <w:t xml:space="preserve"> </w:t>
      </w:r>
      <w:r w:rsidRPr="008E7DB1">
        <w:rPr>
          <w:rFonts w:ascii="Times New Roman" w:hAnsi="Times New Roman"/>
          <w:bCs/>
          <w:sz w:val="24"/>
          <w:szCs w:val="24"/>
        </w:rPr>
        <w:t xml:space="preserve">источников, </w:t>
      </w:r>
      <w:r w:rsidRPr="008E7DB1">
        <w:rPr>
          <w:rFonts w:ascii="Times New Roman" w:hAnsi="Times New Roman"/>
          <w:bCs/>
          <w:color w:val="000000" w:themeColor="text1"/>
          <w:sz w:val="24"/>
          <w:szCs w:val="24"/>
        </w:rPr>
        <w:t>40%</w:t>
      </w:r>
      <w:r w:rsidRPr="008E7DB1">
        <w:rPr>
          <w:rFonts w:ascii="Times New Roman" w:hAnsi="Times New Roman"/>
          <w:bCs/>
          <w:color w:val="FF0000"/>
          <w:sz w:val="24"/>
          <w:szCs w:val="24"/>
        </w:rPr>
        <w:t xml:space="preserve"> </w:t>
      </w:r>
      <w:r w:rsidRPr="008E7DB1">
        <w:rPr>
          <w:rFonts w:ascii="Times New Roman" w:hAnsi="Times New Roman"/>
          <w:bCs/>
          <w:sz w:val="24"/>
          <w:szCs w:val="24"/>
        </w:rPr>
        <w:t>из к</w:t>
      </w:r>
      <w:r w:rsidRPr="008E7DB1">
        <w:rPr>
          <w:rFonts w:ascii="Times New Roman" w:hAnsi="Times New Roman"/>
          <w:bCs/>
          <w:sz w:val="24"/>
          <w:szCs w:val="24"/>
        </w:rPr>
        <w:t>о</w:t>
      </w:r>
      <w:r w:rsidRPr="008E7DB1">
        <w:rPr>
          <w:rFonts w:ascii="Times New Roman" w:hAnsi="Times New Roman"/>
          <w:bCs/>
          <w:sz w:val="24"/>
          <w:szCs w:val="24"/>
        </w:rPr>
        <w:t>торых должны быть изданы не позднее 10 лет. Обязательно наличие зарубежных и</w:t>
      </w:r>
      <w:r w:rsidRPr="008E7DB1">
        <w:rPr>
          <w:rFonts w:ascii="Times New Roman" w:hAnsi="Times New Roman"/>
          <w:bCs/>
          <w:sz w:val="24"/>
          <w:szCs w:val="24"/>
        </w:rPr>
        <w:t>с</w:t>
      </w:r>
      <w:r w:rsidRPr="008E7DB1">
        <w:rPr>
          <w:rFonts w:ascii="Times New Roman" w:hAnsi="Times New Roman"/>
          <w:bCs/>
          <w:sz w:val="24"/>
          <w:szCs w:val="24"/>
        </w:rPr>
        <w:t>точников, описывающих зарубежный опыт в области машиностроительных прои</w:t>
      </w:r>
      <w:r w:rsidRPr="008E7DB1">
        <w:rPr>
          <w:rFonts w:ascii="Times New Roman" w:hAnsi="Times New Roman"/>
          <w:bCs/>
          <w:sz w:val="24"/>
          <w:szCs w:val="24"/>
        </w:rPr>
        <w:t>з</w:t>
      </w:r>
      <w:r w:rsidRPr="008E7DB1">
        <w:rPr>
          <w:rFonts w:ascii="Times New Roman" w:hAnsi="Times New Roman"/>
          <w:bCs/>
          <w:sz w:val="24"/>
          <w:szCs w:val="24"/>
        </w:rPr>
        <w:t>водств по заданной теме.</w:t>
      </w:r>
    </w:p>
    <w:p w:rsidR="00FF1B1A" w:rsidRPr="008E7DB1" w:rsidRDefault="00FF1B1A" w:rsidP="00FF1B1A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before="30" w:after="0" w:line="265" w:lineRule="exact"/>
        <w:jc w:val="both"/>
        <w:rPr>
          <w:rFonts w:ascii="Times New Roman" w:hAnsi="Times New Roman"/>
          <w:bCs/>
          <w:color w:val="000000"/>
          <w:sz w:val="24"/>
          <w:szCs w:val="24"/>
        </w:rPr>
      </w:pPr>
      <w:r w:rsidRPr="008E7DB1">
        <w:rPr>
          <w:rFonts w:ascii="Times New Roman" w:hAnsi="Times New Roman"/>
          <w:bCs/>
          <w:sz w:val="24"/>
          <w:szCs w:val="24"/>
        </w:rPr>
        <w:t xml:space="preserve"> Графическая часть, представляющая комплект чертежей, плакаты и технологические </w:t>
      </w:r>
      <w:r w:rsidRPr="008E7DB1">
        <w:rPr>
          <w:rFonts w:ascii="Times New Roman" w:hAnsi="Times New Roman"/>
          <w:bCs/>
          <w:sz w:val="24"/>
          <w:szCs w:val="24"/>
        </w:rPr>
        <w:lastRenderedPageBreak/>
        <w:t>карты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8E7DB1">
        <w:rPr>
          <w:rFonts w:ascii="Times New Roman" w:hAnsi="Times New Roman"/>
          <w:bCs/>
          <w:sz w:val="24"/>
          <w:szCs w:val="24"/>
        </w:rPr>
        <w:t>общим объемом 6-8 листов формата А</w:t>
      </w:r>
      <w:proofErr w:type="gramStart"/>
      <w:r w:rsidRPr="008E7DB1">
        <w:rPr>
          <w:rFonts w:ascii="Times New Roman" w:hAnsi="Times New Roman"/>
          <w:bCs/>
          <w:sz w:val="24"/>
          <w:szCs w:val="24"/>
        </w:rPr>
        <w:t>1</w:t>
      </w:r>
      <w:proofErr w:type="gramEnd"/>
      <w:r w:rsidRPr="008E7DB1">
        <w:rPr>
          <w:rFonts w:ascii="Times New Roman" w:hAnsi="Times New Roman"/>
          <w:bCs/>
          <w:sz w:val="24"/>
          <w:szCs w:val="24"/>
        </w:rPr>
        <w:t>. Все представленные чертежи должны быть выполнены с помощью специализированных программных продуктов и в соо</w:t>
      </w:r>
      <w:r w:rsidRPr="008E7DB1">
        <w:rPr>
          <w:rFonts w:ascii="Times New Roman" w:hAnsi="Times New Roman"/>
          <w:bCs/>
          <w:sz w:val="24"/>
          <w:szCs w:val="24"/>
        </w:rPr>
        <w:t>т</w:t>
      </w:r>
      <w:r w:rsidRPr="008E7DB1">
        <w:rPr>
          <w:rFonts w:ascii="Times New Roman" w:hAnsi="Times New Roman"/>
          <w:bCs/>
          <w:sz w:val="24"/>
          <w:szCs w:val="24"/>
        </w:rPr>
        <w:t>ветствии с тр</w:t>
      </w:r>
      <w:r w:rsidRPr="008E7DB1">
        <w:rPr>
          <w:rFonts w:ascii="Times New Roman" w:hAnsi="Times New Roman"/>
          <w:bCs/>
          <w:sz w:val="24"/>
          <w:szCs w:val="24"/>
        </w:rPr>
        <w:t>е</w:t>
      </w:r>
      <w:r w:rsidRPr="008E7DB1">
        <w:rPr>
          <w:rFonts w:ascii="Times New Roman" w:hAnsi="Times New Roman"/>
          <w:bCs/>
          <w:sz w:val="24"/>
          <w:szCs w:val="24"/>
        </w:rPr>
        <w:t>бованиями ЕСКД.</w:t>
      </w:r>
    </w:p>
    <w:p w:rsidR="00FF7F01" w:rsidRPr="00FF1B1A" w:rsidRDefault="00FF1B1A" w:rsidP="00FF1B1A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before="30" w:after="0" w:line="265" w:lineRule="exact"/>
        <w:jc w:val="both"/>
        <w:rPr>
          <w:rFonts w:ascii="Times New Roman" w:hAnsi="Times New Roman"/>
          <w:bCs/>
          <w:color w:val="000000"/>
          <w:sz w:val="24"/>
          <w:szCs w:val="24"/>
        </w:rPr>
      </w:pPr>
      <w:r w:rsidRPr="008E7DB1">
        <w:rPr>
          <w:rFonts w:ascii="Times New Roman" w:hAnsi="Times New Roman"/>
          <w:bCs/>
          <w:sz w:val="24"/>
          <w:szCs w:val="24"/>
        </w:rPr>
        <w:t xml:space="preserve"> Пояснительная записка дополняется приложениями при необходимости оформления спецификаций и других видов конструкторской и технологической документации, представляемых на листах формата А</w:t>
      </w:r>
      <w:proofErr w:type="gramStart"/>
      <w:r w:rsidRPr="008E7DB1">
        <w:rPr>
          <w:rFonts w:ascii="Times New Roman" w:hAnsi="Times New Roman"/>
          <w:bCs/>
          <w:sz w:val="24"/>
          <w:szCs w:val="24"/>
        </w:rPr>
        <w:t>4</w:t>
      </w:r>
      <w:proofErr w:type="gramEnd"/>
      <w:r w:rsidRPr="008E7DB1">
        <w:rPr>
          <w:rFonts w:ascii="Times New Roman" w:hAnsi="Times New Roman"/>
          <w:bCs/>
          <w:sz w:val="24"/>
          <w:szCs w:val="24"/>
        </w:rPr>
        <w:t>. Все виды технических документов, предста</w:t>
      </w:r>
      <w:r w:rsidRPr="008E7DB1">
        <w:rPr>
          <w:rFonts w:ascii="Times New Roman" w:hAnsi="Times New Roman"/>
          <w:bCs/>
          <w:sz w:val="24"/>
          <w:szCs w:val="24"/>
        </w:rPr>
        <w:t>в</w:t>
      </w:r>
      <w:r w:rsidRPr="008E7DB1">
        <w:rPr>
          <w:rFonts w:ascii="Times New Roman" w:hAnsi="Times New Roman"/>
          <w:bCs/>
          <w:sz w:val="24"/>
          <w:szCs w:val="24"/>
        </w:rPr>
        <w:t>ленных в пр</w:t>
      </w:r>
      <w:r w:rsidRPr="008E7DB1">
        <w:rPr>
          <w:rFonts w:ascii="Times New Roman" w:hAnsi="Times New Roman"/>
          <w:bCs/>
          <w:sz w:val="24"/>
          <w:szCs w:val="24"/>
        </w:rPr>
        <w:t>и</w:t>
      </w:r>
      <w:r w:rsidRPr="008E7DB1">
        <w:rPr>
          <w:rFonts w:ascii="Times New Roman" w:hAnsi="Times New Roman"/>
          <w:bCs/>
          <w:sz w:val="24"/>
          <w:szCs w:val="24"/>
        </w:rPr>
        <w:t>ложениях, должны соответствовать требованиям ЕСКД.</w:t>
      </w:r>
    </w:p>
    <w:sectPr w:rsidR="00FF7F01" w:rsidRPr="00FF1B1A" w:rsidSect="002C6DF6">
      <w:pgSz w:w="11906" w:h="16838"/>
      <w:pgMar w:top="1134" w:right="850" w:bottom="1134" w:left="127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4466B3"/>
    <w:multiLevelType w:val="hybridMultilevel"/>
    <w:tmpl w:val="4192E0B6"/>
    <w:lvl w:ilvl="0" w:tplc="A6C2D5B4">
      <w:start w:val="1"/>
      <w:numFmt w:val="bullet"/>
      <w:lvlText w:val="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>
    <w:nsid w:val="07207AD7"/>
    <w:multiLevelType w:val="hybridMultilevel"/>
    <w:tmpl w:val="0292F982"/>
    <w:lvl w:ilvl="0" w:tplc="04190011">
      <w:start w:val="1"/>
      <w:numFmt w:val="decimal"/>
      <w:lvlText w:val="%1)"/>
      <w:lvlJc w:val="left"/>
      <w:pPr>
        <w:ind w:left="735" w:hanging="360"/>
      </w:pPr>
      <w:rPr>
        <w:rFonts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55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7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9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1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3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5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7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95" w:hanging="360"/>
      </w:pPr>
      <w:rPr>
        <w:rFonts w:ascii="Wingdings" w:hAnsi="Wingdings" w:hint="default"/>
      </w:rPr>
    </w:lvl>
  </w:abstractNum>
  <w:abstractNum w:abstractNumId="2">
    <w:nsid w:val="0B4F0626"/>
    <w:multiLevelType w:val="hybridMultilevel"/>
    <w:tmpl w:val="8DB24F5C"/>
    <w:lvl w:ilvl="0" w:tplc="F9747A1C">
      <w:start w:val="1"/>
      <w:numFmt w:val="decimal"/>
      <w:lvlText w:val="%1)"/>
      <w:lvlJc w:val="left"/>
      <w:pPr>
        <w:ind w:left="735" w:hanging="360"/>
      </w:pPr>
      <w:rPr>
        <w:rFonts w:ascii="Times New Roman" w:eastAsiaTheme="minorEastAsia" w:hAnsi="Times New Roman" w:cs="Times New Roman"/>
      </w:rPr>
    </w:lvl>
    <w:lvl w:ilvl="1" w:tplc="04190003" w:tentative="1">
      <w:start w:val="1"/>
      <w:numFmt w:val="bullet"/>
      <w:lvlText w:val="o"/>
      <w:lvlJc w:val="left"/>
      <w:pPr>
        <w:ind w:left="1455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7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9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1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3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5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7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95" w:hanging="360"/>
      </w:pPr>
      <w:rPr>
        <w:rFonts w:ascii="Wingdings" w:hAnsi="Wingdings" w:hint="default"/>
      </w:rPr>
    </w:lvl>
  </w:abstractNum>
  <w:abstractNum w:abstractNumId="3">
    <w:nsid w:val="17F95C99"/>
    <w:multiLevelType w:val="hybridMultilevel"/>
    <w:tmpl w:val="3FA60FBC"/>
    <w:lvl w:ilvl="0" w:tplc="0B32BBB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2392A19"/>
    <w:multiLevelType w:val="hybridMultilevel"/>
    <w:tmpl w:val="7CF892DC"/>
    <w:lvl w:ilvl="0" w:tplc="A6C2D5B4">
      <w:start w:val="1"/>
      <w:numFmt w:val="bullet"/>
      <w:lvlText w:val="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">
    <w:nsid w:val="2E467757"/>
    <w:multiLevelType w:val="hybridMultilevel"/>
    <w:tmpl w:val="3A1A6C0A"/>
    <w:lvl w:ilvl="0" w:tplc="A6C2D5B4">
      <w:start w:val="1"/>
      <w:numFmt w:val="bullet"/>
      <w:lvlText w:val="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">
    <w:nsid w:val="2F016A70"/>
    <w:multiLevelType w:val="hybridMultilevel"/>
    <w:tmpl w:val="0292F982"/>
    <w:lvl w:ilvl="0" w:tplc="04190011">
      <w:start w:val="1"/>
      <w:numFmt w:val="decimal"/>
      <w:lvlText w:val="%1)"/>
      <w:lvlJc w:val="left"/>
      <w:pPr>
        <w:ind w:left="735" w:hanging="360"/>
      </w:pPr>
      <w:rPr>
        <w:rFonts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55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7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9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1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3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5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7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95" w:hanging="360"/>
      </w:pPr>
      <w:rPr>
        <w:rFonts w:ascii="Wingdings" w:hAnsi="Wingdings" w:hint="default"/>
      </w:rPr>
    </w:lvl>
  </w:abstractNum>
  <w:abstractNum w:abstractNumId="7">
    <w:nsid w:val="34927703"/>
    <w:multiLevelType w:val="hybridMultilevel"/>
    <w:tmpl w:val="8DB24F5C"/>
    <w:lvl w:ilvl="0" w:tplc="F9747A1C">
      <w:start w:val="1"/>
      <w:numFmt w:val="decimal"/>
      <w:lvlText w:val="%1)"/>
      <w:lvlJc w:val="left"/>
      <w:pPr>
        <w:ind w:left="735" w:hanging="360"/>
      </w:pPr>
      <w:rPr>
        <w:rFonts w:ascii="Times New Roman" w:eastAsiaTheme="minorEastAsia" w:hAnsi="Times New Roman" w:cs="Times New Roman"/>
      </w:rPr>
    </w:lvl>
    <w:lvl w:ilvl="1" w:tplc="04190003" w:tentative="1">
      <w:start w:val="1"/>
      <w:numFmt w:val="bullet"/>
      <w:lvlText w:val="o"/>
      <w:lvlJc w:val="left"/>
      <w:pPr>
        <w:ind w:left="1455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7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9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1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3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5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7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95" w:hanging="360"/>
      </w:pPr>
      <w:rPr>
        <w:rFonts w:ascii="Wingdings" w:hAnsi="Wingdings" w:hint="default"/>
      </w:rPr>
    </w:lvl>
  </w:abstractNum>
  <w:abstractNum w:abstractNumId="8">
    <w:nsid w:val="49021067"/>
    <w:multiLevelType w:val="multilevel"/>
    <w:tmpl w:val="19D67D74"/>
    <w:lvl w:ilvl="0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cs="Times New Roman" w:hint="default"/>
        <w:b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cs="Times New Roman" w:hint="default"/>
        <w:b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cs="Times New Roman" w:hint="default"/>
        <w:b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cs="Times New Roman" w:hint="default"/>
        <w:b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cs="Times New Roman"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cs="Times New Roman"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cs="Times New Roman"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cs="Times New Roman" w:hint="default"/>
        <w:b/>
      </w:rPr>
    </w:lvl>
  </w:abstractNum>
  <w:abstractNum w:abstractNumId="9">
    <w:nsid w:val="5F0E76F7"/>
    <w:multiLevelType w:val="hybridMultilevel"/>
    <w:tmpl w:val="7134706A"/>
    <w:lvl w:ilvl="0" w:tplc="0B32BBB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>
    <w:nsid w:val="6B380BC6"/>
    <w:multiLevelType w:val="hybridMultilevel"/>
    <w:tmpl w:val="D25217F2"/>
    <w:lvl w:ilvl="0" w:tplc="A6C2D5B4">
      <w:start w:val="1"/>
      <w:numFmt w:val="bullet"/>
      <w:lvlText w:val="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"/>
  </w:num>
  <w:num w:numId="3">
    <w:abstractNumId w:val="10"/>
  </w:num>
  <w:num w:numId="4">
    <w:abstractNumId w:val="6"/>
  </w:num>
  <w:num w:numId="5">
    <w:abstractNumId w:val="4"/>
  </w:num>
  <w:num w:numId="6">
    <w:abstractNumId w:val="5"/>
  </w:num>
  <w:num w:numId="7">
    <w:abstractNumId w:val="0"/>
  </w:num>
  <w:num w:numId="8">
    <w:abstractNumId w:val="9"/>
  </w:num>
  <w:num w:numId="9">
    <w:abstractNumId w:val="3"/>
  </w:num>
  <w:num w:numId="10">
    <w:abstractNumId w:val="8"/>
  </w:num>
  <w:num w:numId="11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characterSpacingControl w:val="doNotCompress"/>
  <w:compat/>
  <w:rsids>
    <w:rsidRoot w:val="00AB13CF"/>
    <w:rsid w:val="002A3E79"/>
    <w:rsid w:val="002C6DF6"/>
    <w:rsid w:val="00362E1C"/>
    <w:rsid w:val="004010A0"/>
    <w:rsid w:val="004E003C"/>
    <w:rsid w:val="00741A6E"/>
    <w:rsid w:val="00756B13"/>
    <w:rsid w:val="007F05CD"/>
    <w:rsid w:val="008A1349"/>
    <w:rsid w:val="008B53F4"/>
    <w:rsid w:val="009B7C98"/>
    <w:rsid w:val="009D2590"/>
    <w:rsid w:val="009E54ED"/>
    <w:rsid w:val="009F1D38"/>
    <w:rsid w:val="00A51F34"/>
    <w:rsid w:val="00AA5427"/>
    <w:rsid w:val="00AB13CF"/>
    <w:rsid w:val="00D82712"/>
    <w:rsid w:val="00E16D21"/>
    <w:rsid w:val="00EA06C4"/>
    <w:rsid w:val="00EF6595"/>
    <w:rsid w:val="00FF1B1A"/>
    <w:rsid w:val="00FF7F0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13CF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2"/>
    <w:basedOn w:val="a"/>
    <w:link w:val="20"/>
    <w:uiPriority w:val="99"/>
    <w:unhideWhenUsed/>
    <w:rsid w:val="00AB13CF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AB13CF"/>
    <w:rPr>
      <w:rFonts w:ascii="Calibri" w:eastAsia="Times New Roman" w:hAnsi="Calibri" w:cs="Times New Roman"/>
      <w:lang w:eastAsia="ru-RU"/>
    </w:rPr>
  </w:style>
  <w:style w:type="paragraph" w:styleId="a3">
    <w:name w:val="List Paragraph"/>
    <w:basedOn w:val="a"/>
    <w:uiPriority w:val="34"/>
    <w:qFormat/>
    <w:rsid w:val="00756B13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362E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62E1C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13CF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2"/>
    <w:basedOn w:val="a"/>
    <w:link w:val="20"/>
    <w:uiPriority w:val="99"/>
    <w:unhideWhenUsed/>
    <w:rsid w:val="00AB13CF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AB13CF"/>
    <w:rPr>
      <w:rFonts w:ascii="Calibri" w:eastAsia="Times New Roman" w:hAnsi="Calibri" w:cs="Times New Roman"/>
      <w:lang w:eastAsia="ru-RU"/>
    </w:rPr>
  </w:style>
  <w:style w:type="paragraph" w:styleId="a3">
    <w:name w:val="List Paragraph"/>
    <w:basedOn w:val="a"/>
    <w:uiPriority w:val="34"/>
    <w:qFormat/>
    <w:rsid w:val="00756B13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362E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62E1C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4</Pages>
  <Words>1546</Words>
  <Characters>8816</Characters>
  <Application>Microsoft Office Word</Application>
  <DocSecurity>0</DocSecurity>
  <Lines>73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НГТУ</Company>
  <LinksUpToDate>false</LinksUpToDate>
  <CharactersWithSpaces>10342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Семенова Юлия Станиславовна</dc:creator>
  <cp:lastModifiedBy>m.ivanova.2010</cp:lastModifiedBy>
  <cp:revision>2</cp:revision>
  <cp:lastPrinted>2020-02-27T02:42:00Z</cp:lastPrinted>
  <dcterms:created xsi:type="dcterms:W3CDTF">2020-11-30T04:06:00Z</dcterms:created>
  <dcterms:modified xsi:type="dcterms:W3CDTF">2020-11-30T04:06:00Z</dcterms:modified>
</cp:coreProperties>
</file>